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2B8D" w14:textId="335F8A48" w:rsidR="00806065" w:rsidRPr="004A0023" w:rsidRDefault="00C319F2" w:rsidP="003C6B17">
      <w:pPr>
        <w:pStyle w:val="Identifikace"/>
        <w:tabs>
          <w:tab w:val="clear" w:pos="2268"/>
          <w:tab w:val="clear" w:pos="9639"/>
        </w:tabs>
        <w:suppressAutoHyphens/>
        <w:rPr>
          <w:color w:val="8086FF"/>
          <w:sz w:val="24"/>
        </w:rPr>
      </w:pPr>
      <w:r w:rsidRPr="004A0023">
        <w:rPr>
          <w:b/>
          <w:color w:val="8086FF"/>
          <w:sz w:val="24"/>
        </w:rPr>
        <w:t xml:space="preserve">odbor </w:t>
      </w:r>
      <w:r w:rsidR="004E63A3">
        <w:rPr>
          <w:b/>
          <w:color w:val="8086FF"/>
          <w:sz w:val="24"/>
        </w:rPr>
        <w:t>zdravotnictví</w:t>
      </w:r>
    </w:p>
    <w:p w14:paraId="7A4BBEF0" w14:textId="77777777" w:rsidR="003C6B17" w:rsidRDefault="003C6B17" w:rsidP="003C6B17">
      <w:pPr>
        <w:pStyle w:val="Identifikace"/>
        <w:tabs>
          <w:tab w:val="clear" w:pos="2268"/>
        </w:tabs>
        <w:suppressAutoHyphens/>
      </w:pPr>
    </w:p>
    <w:p w14:paraId="2B9F4157" w14:textId="77777777" w:rsidR="003C6B17" w:rsidRDefault="003C6B17" w:rsidP="003C6B17">
      <w:pPr>
        <w:pStyle w:val="Identifikace"/>
        <w:tabs>
          <w:tab w:val="clear" w:pos="2268"/>
        </w:tabs>
        <w:suppressAutoHyphens/>
      </w:pPr>
    </w:p>
    <w:p w14:paraId="2CCDA4A3" w14:textId="6C2968E9" w:rsidR="00A45C3D" w:rsidRPr="008925A9" w:rsidRDefault="00A45C3D" w:rsidP="00A45C3D">
      <w:pPr>
        <w:pStyle w:val="vcpedmt"/>
        <w:keepNext/>
        <w:keepLines/>
        <w:suppressAutoHyphens/>
        <w:jc w:val="center"/>
        <w:rPr>
          <w:rFonts w:asciiTheme="minorHAnsi" w:hAnsiTheme="minorHAnsi"/>
          <w:color w:val="000DFF" w:themeColor="accent1"/>
          <w:sz w:val="32"/>
          <w:szCs w:val="32"/>
        </w:rPr>
      </w:pPr>
      <w:r w:rsidRPr="008925A9">
        <w:rPr>
          <w:rFonts w:asciiTheme="minorHAnsi" w:hAnsiTheme="minorHAnsi"/>
          <w:color w:val="000DFF" w:themeColor="accent1"/>
          <w:sz w:val="32"/>
          <w:szCs w:val="32"/>
        </w:rPr>
        <w:t>POKYNY PRO POSKYTOVATELE ZDRAVOTNÍCH SLUŽEB K PŘEDÁNÍ ZDRAVOTNICKÉ DOKUMENTACE NA KRAJSKÝ ÚŘAD ÚSTECKÉHO KRAJE</w:t>
      </w:r>
    </w:p>
    <w:p w14:paraId="1EA8CE59" w14:textId="5674E4AF" w:rsidR="000871CB" w:rsidRDefault="000871CB" w:rsidP="003C6B17">
      <w:pPr>
        <w:suppressAutoHyphens/>
        <w:rPr>
          <w:rFonts w:asciiTheme="minorHAnsi" w:hAnsiTheme="minorHAnsi" w:cs="Arial"/>
        </w:rPr>
      </w:pPr>
    </w:p>
    <w:p w14:paraId="0CC6F5DD" w14:textId="745CEAF9" w:rsidR="00262592" w:rsidRPr="00FB7819" w:rsidRDefault="00A20874" w:rsidP="000221BF">
      <w:pPr>
        <w:keepNext w:val="0"/>
        <w:keepLines w:val="0"/>
        <w:suppressAutoHyphens/>
        <w:spacing w:after="120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</w:rPr>
        <w:t xml:space="preserve">Dle </w:t>
      </w:r>
      <w:r w:rsidR="002D41BB">
        <w:rPr>
          <w:rFonts w:asciiTheme="minorHAnsi" w:hAnsiTheme="minorHAnsi" w:cs="Arial"/>
        </w:rPr>
        <w:t xml:space="preserve">ustanovení </w:t>
      </w:r>
      <w:r w:rsidR="00262592">
        <w:rPr>
          <w:rFonts w:asciiTheme="minorHAnsi" w:hAnsiTheme="minorHAnsi" w:cs="Arial"/>
        </w:rPr>
        <w:t>§ 59 odst. 1 zákona</w:t>
      </w:r>
      <w:r w:rsidR="00262592" w:rsidRPr="00262592">
        <w:rPr>
          <w:rFonts w:asciiTheme="minorHAnsi" w:hAnsiTheme="minorHAnsi" w:cs="Arial"/>
        </w:rPr>
        <w:t xml:space="preserve"> </w:t>
      </w:r>
      <w:r w:rsidR="00262592">
        <w:rPr>
          <w:rFonts w:asciiTheme="minorHAnsi" w:hAnsiTheme="minorHAnsi" w:cs="Arial"/>
        </w:rPr>
        <w:t>č. 372/2011 Sb. o zdravotních službách a podmínkách jejich poskytování, ve znění pozdějších předpisů</w:t>
      </w:r>
      <w:r w:rsidR="002D41BB">
        <w:rPr>
          <w:rFonts w:asciiTheme="minorHAnsi" w:hAnsiTheme="minorHAnsi" w:cs="Arial"/>
        </w:rPr>
        <w:t xml:space="preserve"> (dále též ZoZS)</w:t>
      </w:r>
      <w:r w:rsidR="00262592">
        <w:rPr>
          <w:rFonts w:asciiTheme="minorHAnsi" w:hAnsiTheme="minorHAnsi" w:cs="Arial"/>
        </w:rPr>
        <w:t>,</w:t>
      </w:r>
      <w:r w:rsidR="00546776">
        <w:rPr>
          <w:rFonts w:asciiTheme="minorHAnsi" w:hAnsiTheme="minorHAnsi" w:cs="Arial"/>
        </w:rPr>
        <w:t xml:space="preserve"> je poskytovatel zdravotních služeb, který </w:t>
      </w:r>
      <w:r w:rsidR="002D41BB">
        <w:rPr>
          <w:rFonts w:asciiTheme="minorHAnsi" w:hAnsiTheme="minorHAnsi" w:cs="Arial"/>
        </w:rPr>
        <w:t>hodlá</w:t>
      </w:r>
      <w:r w:rsidR="00712E57">
        <w:rPr>
          <w:rFonts w:asciiTheme="minorHAnsi" w:hAnsiTheme="minorHAnsi" w:cs="Arial"/>
        </w:rPr>
        <w:t xml:space="preserve"> ukonč</w:t>
      </w:r>
      <w:r w:rsidR="002D41BB">
        <w:rPr>
          <w:rFonts w:asciiTheme="minorHAnsi" w:hAnsiTheme="minorHAnsi" w:cs="Arial"/>
        </w:rPr>
        <w:t>it</w:t>
      </w:r>
      <w:r w:rsidR="00712E57">
        <w:rPr>
          <w:rFonts w:asciiTheme="minorHAnsi" w:hAnsiTheme="minorHAnsi" w:cs="Arial"/>
        </w:rPr>
        <w:t xml:space="preserve"> poskytování zdravotních služeb, povinen informaci o ukončení </w:t>
      </w:r>
      <w:r w:rsidR="002D41BB">
        <w:rPr>
          <w:rFonts w:asciiTheme="minorHAnsi" w:hAnsiTheme="minorHAnsi" w:cs="Arial"/>
        </w:rPr>
        <w:t>své činnosti</w:t>
      </w:r>
      <w:r w:rsidR="00712E57">
        <w:rPr>
          <w:rFonts w:asciiTheme="minorHAnsi" w:hAnsiTheme="minorHAnsi" w:cs="Arial"/>
        </w:rPr>
        <w:t xml:space="preserve"> </w:t>
      </w:r>
      <w:r w:rsidR="00654276">
        <w:rPr>
          <w:rFonts w:asciiTheme="minorHAnsi" w:hAnsiTheme="minorHAnsi" w:cs="Arial"/>
        </w:rPr>
        <w:t xml:space="preserve">zveřejnit alespoň </w:t>
      </w:r>
      <w:r w:rsidR="00654276" w:rsidRPr="00894E14">
        <w:rPr>
          <w:rFonts w:asciiTheme="minorHAnsi" w:hAnsiTheme="minorHAnsi" w:cs="Arial"/>
          <w:b/>
          <w:bCs/>
          <w:color w:val="000DFF" w:themeColor="accent1"/>
        </w:rPr>
        <w:t>60 dnů</w:t>
      </w:r>
      <w:r w:rsidR="00654276">
        <w:rPr>
          <w:rFonts w:asciiTheme="minorHAnsi" w:hAnsiTheme="minorHAnsi" w:cs="Arial"/>
        </w:rPr>
        <w:t xml:space="preserve"> přede dnem zamýšleného ukončení</w:t>
      </w:r>
      <w:r w:rsidR="002D41BB">
        <w:rPr>
          <w:rFonts w:asciiTheme="minorHAnsi" w:hAnsiTheme="minorHAnsi" w:cs="Arial"/>
        </w:rPr>
        <w:t xml:space="preserve">, a to ve zdravotnickém zařízení na veřejně přístupném </w:t>
      </w:r>
      <w:r w:rsidR="00A90289">
        <w:rPr>
          <w:rFonts w:asciiTheme="minorHAnsi" w:hAnsiTheme="minorHAnsi" w:cs="Arial"/>
        </w:rPr>
        <w:t>místě</w:t>
      </w:r>
      <w:r w:rsidR="002D41BB">
        <w:rPr>
          <w:rFonts w:asciiTheme="minorHAnsi" w:hAnsiTheme="minorHAnsi" w:cs="Arial"/>
        </w:rPr>
        <w:t>,</w:t>
      </w:r>
      <w:r w:rsidR="00E80D7E">
        <w:rPr>
          <w:rFonts w:asciiTheme="minorHAnsi" w:hAnsiTheme="minorHAnsi" w:cs="Arial"/>
        </w:rPr>
        <w:t xml:space="preserve"> popřípadě na svých internetových stránkách, sociálních sítích apod.</w:t>
      </w:r>
      <w:r w:rsidR="002C36F8">
        <w:rPr>
          <w:rFonts w:asciiTheme="minorHAnsi" w:hAnsiTheme="minorHAnsi" w:cs="Arial"/>
        </w:rPr>
        <w:t xml:space="preserve"> Zároveň poskytovatel požádá </w:t>
      </w:r>
      <w:r w:rsidR="005525AC">
        <w:rPr>
          <w:rFonts w:asciiTheme="minorHAnsi" w:hAnsiTheme="minorHAnsi" w:cs="Arial"/>
        </w:rPr>
        <w:t>K</w:t>
      </w:r>
      <w:r w:rsidR="002C36F8">
        <w:rPr>
          <w:rFonts w:asciiTheme="minorHAnsi" w:hAnsiTheme="minorHAnsi" w:cs="Arial"/>
        </w:rPr>
        <w:t>rajský úřad o</w:t>
      </w:r>
      <w:r w:rsidR="0065685C">
        <w:rPr>
          <w:rFonts w:asciiTheme="minorHAnsi" w:hAnsiTheme="minorHAnsi" w:cs="Arial"/>
        </w:rPr>
        <w:t> </w:t>
      </w:r>
      <w:r w:rsidR="002C36F8">
        <w:rPr>
          <w:rFonts w:asciiTheme="minorHAnsi" w:hAnsiTheme="minorHAnsi" w:cs="Arial"/>
        </w:rPr>
        <w:t xml:space="preserve">zveřejnění této informace na </w:t>
      </w:r>
      <w:r w:rsidR="0065685C">
        <w:rPr>
          <w:rFonts w:asciiTheme="minorHAnsi" w:hAnsiTheme="minorHAnsi" w:cs="Arial"/>
        </w:rPr>
        <w:t>úřední desce.</w:t>
      </w:r>
      <w:r w:rsidR="008C7E3F">
        <w:rPr>
          <w:rFonts w:asciiTheme="minorHAnsi" w:hAnsiTheme="minorHAnsi" w:cs="Arial"/>
        </w:rPr>
        <w:t xml:space="preserve"> V případě </w:t>
      </w:r>
      <w:r w:rsidR="00990E45">
        <w:rPr>
          <w:rFonts w:asciiTheme="minorHAnsi" w:hAnsiTheme="minorHAnsi" w:cs="Arial"/>
        </w:rPr>
        <w:t xml:space="preserve">pokračování poskytování zdravotních služeb navazujícím poskytovatelem </w:t>
      </w:r>
      <w:r w:rsidR="00AA4756">
        <w:rPr>
          <w:rFonts w:asciiTheme="minorHAnsi" w:hAnsiTheme="minorHAnsi" w:cs="Arial"/>
        </w:rPr>
        <w:t>(dle</w:t>
      </w:r>
      <w:r w:rsidR="0034375D">
        <w:rPr>
          <w:rFonts w:asciiTheme="minorHAnsi" w:hAnsiTheme="minorHAnsi" w:cs="Arial"/>
        </w:rPr>
        <w:t> </w:t>
      </w:r>
      <w:r w:rsidR="00AA4756">
        <w:rPr>
          <w:rFonts w:asciiTheme="minorHAnsi" w:hAnsiTheme="minorHAnsi" w:cs="Arial"/>
        </w:rPr>
        <w:t>§</w:t>
      </w:r>
      <w:r w:rsidR="0034375D">
        <w:rPr>
          <w:rFonts w:asciiTheme="minorHAnsi" w:hAnsiTheme="minorHAnsi" w:cs="Arial"/>
        </w:rPr>
        <w:t> </w:t>
      </w:r>
      <w:r w:rsidR="00AA4756">
        <w:rPr>
          <w:rFonts w:asciiTheme="minorHAnsi" w:hAnsiTheme="minorHAnsi" w:cs="Arial"/>
        </w:rPr>
        <w:t>23</w:t>
      </w:r>
      <w:r w:rsidR="0034375D">
        <w:rPr>
          <w:rFonts w:asciiTheme="minorHAnsi" w:hAnsiTheme="minorHAnsi" w:cs="Arial"/>
        </w:rPr>
        <w:t> </w:t>
      </w:r>
      <w:r w:rsidR="00AA4756">
        <w:rPr>
          <w:rFonts w:asciiTheme="minorHAnsi" w:hAnsiTheme="minorHAnsi" w:cs="Arial"/>
        </w:rPr>
        <w:t xml:space="preserve">odst. 3 </w:t>
      </w:r>
      <w:r w:rsidR="002D41BB">
        <w:rPr>
          <w:rFonts w:asciiTheme="minorHAnsi" w:hAnsiTheme="minorHAnsi" w:cs="Arial"/>
        </w:rPr>
        <w:t>ZoZS</w:t>
      </w:r>
      <w:r w:rsidR="00B85D43">
        <w:rPr>
          <w:rFonts w:asciiTheme="minorHAnsi" w:hAnsiTheme="minorHAnsi" w:cs="Arial"/>
        </w:rPr>
        <w:t xml:space="preserve">) </w:t>
      </w:r>
      <w:r w:rsidR="00990E45">
        <w:rPr>
          <w:rFonts w:asciiTheme="minorHAnsi" w:hAnsiTheme="minorHAnsi" w:cs="Arial"/>
        </w:rPr>
        <w:t xml:space="preserve">tuto informaci </w:t>
      </w:r>
      <w:r w:rsidR="00544905">
        <w:rPr>
          <w:rFonts w:asciiTheme="minorHAnsi" w:hAnsiTheme="minorHAnsi" w:cs="Arial"/>
        </w:rPr>
        <w:t>poskytovatel zveřejní</w:t>
      </w:r>
      <w:r w:rsidR="00990E45">
        <w:rPr>
          <w:rFonts w:asciiTheme="minorHAnsi" w:hAnsiTheme="minorHAnsi" w:cs="Arial"/>
        </w:rPr>
        <w:t xml:space="preserve"> </w:t>
      </w:r>
      <w:r w:rsidR="00544905">
        <w:rPr>
          <w:rFonts w:asciiTheme="minorHAnsi" w:hAnsiTheme="minorHAnsi" w:cs="Arial"/>
        </w:rPr>
        <w:t>obdobným způsobem.</w:t>
      </w:r>
    </w:p>
    <w:p w14:paraId="15747695" w14:textId="6155D958" w:rsidR="00AA7AF9" w:rsidRDefault="00C44B90" w:rsidP="000221BF">
      <w:pPr>
        <w:keepNext w:val="0"/>
        <w:keepLines w:val="0"/>
        <w:suppressAutoHyphens/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Dle </w:t>
      </w:r>
      <w:r w:rsidR="00B80D4A">
        <w:rPr>
          <w:rFonts w:asciiTheme="minorHAnsi" w:hAnsiTheme="minorHAnsi" w:cs="Arial"/>
        </w:rPr>
        <w:t xml:space="preserve">ustanovení </w:t>
      </w:r>
      <w:r>
        <w:rPr>
          <w:rFonts w:asciiTheme="minorHAnsi" w:hAnsiTheme="minorHAnsi" w:cs="Arial"/>
        </w:rPr>
        <w:t xml:space="preserve">§ 60 odst. 1 </w:t>
      </w:r>
      <w:r w:rsidR="00B80D4A">
        <w:rPr>
          <w:rFonts w:asciiTheme="minorHAnsi" w:hAnsiTheme="minorHAnsi" w:cs="Arial"/>
        </w:rPr>
        <w:t xml:space="preserve">ZoZS </w:t>
      </w:r>
      <w:r w:rsidR="00A823E7">
        <w:rPr>
          <w:rFonts w:asciiTheme="minorHAnsi" w:hAnsiTheme="minorHAnsi" w:cs="Arial"/>
        </w:rPr>
        <w:t xml:space="preserve">poskytovatel při </w:t>
      </w:r>
      <w:r w:rsidR="008F4742">
        <w:rPr>
          <w:rFonts w:asciiTheme="minorHAnsi" w:hAnsiTheme="minorHAnsi" w:cs="Arial"/>
        </w:rPr>
        <w:t xml:space="preserve">zrušení </w:t>
      </w:r>
      <w:r w:rsidR="00503976">
        <w:rPr>
          <w:rFonts w:asciiTheme="minorHAnsi" w:hAnsiTheme="minorHAnsi" w:cs="Arial"/>
        </w:rPr>
        <w:t>registrace nestátního zdravotnického zařízení/</w:t>
      </w:r>
      <w:r w:rsidR="008F4742" w:rsidRPr="008F4742">
        <w:rPr>
          <w:rFonts w:asciiTheme="minorHAnsi" w:hAnsiTheme="minorHAnsi" w:cs="Arial"/>
        </w:rPr>
        <w:t xml:space="preserve"> zániku </w:t>
      </w:r>
      <w:r w:rsidR="00A823E7">
        <w:rPr>
          <w:rFonts w:asciiTheme="minorHAnsi" w:hAnsiTheme="minorHAnsi" w:cs="Arial"/>
        </w:rPr>
        <w:t xml:space="preserve">oprávnění k poskytování zdravotních služeb povinen </w:t>
      </w:r>
      <w:r w:rsidR="00B80D4A">
        <w:rPr>
          <w:rFonts w:asciiTheme="minorHAnsi" w:hAnsiTheme="minorHAnsi" w:cs="Arial"/>
        </w:rPr>
        <w:t xml:space="preserve">zajistit </w:t>
      </w:r>
      <w:r w:rsidR="00A823E7">
        <w:rPr>
          <w:rFonts w:asciiTheme="minorHAnsi" w:hAnsiTheme="minorHAnsi" w:cs="Arial"/>
        </w:rPr>
        <w:t>předání</w:t>
      </w:r>
      <w:r w:rsidR="00AA7AF9">
        <w:rPr>
          <w:rFonts w:asciiTheme="minorHAnsi" w:hAnsiTheme="minorHAnsi" w:cs="Arial"/>
        </w:rPr>
        <w:t>:</w:t>
      </w:r>
    </w:p>
    <w:p w14:paraId="579EE7BD" w14:textId="77777777" w:rsidR="00AA7AF9" w:rsidRPr="00AA7AF9" w:rsidRDefault="00A823E7" w:rsidP="00B31284">
      <w:pPr>
        <w:pStyle w:val="Odstavecseseznamem"/>
        <w:keepNext w:val="0"/>
        <w:keepLines w:val="0"/>
        <w:numPr>
          <w:ilvl w:val="0"/>
          <w:numId w:val="1"/>
        </w:numPr>
        <w:suppressAutoHyphens/>
        <w:spacing w:after="120"/>
        <w:ind w:left="284" w:hanging="284"/>
        <w:contextualSpacing w:val="0"/>
        <w:rPr>
          <w:rFonts w:asciiTheme="minorHAnsi" w:hAnsiTheme="minorHAnsi" w:cs="Arial"/>
          <w:b/>
          <w:bCs/>
          <w:color w:val="000DFF" w:themeColor="accent1"/>
        </w:rPr>
      </w:pPr>
      <w:r w:rsidRPr="00AA7AF9">
        <w:rPr>
          <w:rFonts w:asciiTheme="minorHAnsi" w:hAnsiTheme="minorHAnsi" w:cs="Arial"/>
          <w:b/>
          <w:bCs/>
          <w:color w:val="000DFF" w:themeColor="accent1"/>
        </w:rPr>
        <w:t>zdravotnické dokumentace a</w:t>
      </w:r>
    </w:p>
    <w:p w14:paraId="0E5E475A" w14:textId="066FF50B" w:rsidR="00AA7AF9" w:rsidRPr="00AA7AF9" w:rsidRDefault="00A823E7" w:rsidP="00B31284">
      <w:pPr>
        <w:pStyle w:val="Odstavecseseznamem"/>
        <w:keepNext w:val="0"/>
        <w:keepLines w:val="0"/>
        <w:numPr>
          <w:ilvl w:val="0"/>
          <w:numId w:val="1"/>
        </w:numPr>
        <w:suppressAutoHyphens/>
        <w:spacing w:after="120"/>
        <w:ind w:left="284" w:hanging="284"/>
        <w:contextualSpacing w:val="0"/>
        <w:rPr>
          <w:rFonts w:asciiTheme="minorHAnsi" w:hAnsiTheme="minorHAnsi" w:cs="Arial"/>
          <w:b/>
          <w:bCs/>
          <w:color w:val="000DFF" w:themeColor="accent1"/>
        </w:rPr>
      </w:pPr>
      <w:r w:rsidRPr="00AA7AF9">
        <w:rPr>
          <w:rFonts w:asciiTheme="minorHAnsi" w:hAnsiTheme="minorHAnsi" w:cs="Arial"/>
          <w:b/>
          <w:bCs/>
          <w:color w:val="000DFF" w:themeColor="accent1"/>
        </w:rPr>
        <w:t>soupis</w:t>
      </w:r>
      <w:r w:rsidR="00B54BCB">
        <w:rPr>
          <w:rFonts w:asciiTheme="minorHAnsi" w:hAnsiTheme="minorHAnsi" w:cs="Arial"/>
          <w:b/>
          <w:bCs/>
          <w:color w:val="000DFF" w:themeColor="accent1"/>
        </w:rPr>
        <w:t>u</w:t>
      </w:r>
      <w:r w:rsidRPr="00AA7AF9">
        <w:rPr>
          <w:rFonts w:asciiTheme="minorHAnsi" w:hAnsiTheme="minorHAnsi" w:cs="Arial"/>
          <w:b/>
          <w:bCs/>
          <w:color w:val="000DFF" w:themeColor="accent1"/>
        </w:rPr>
        <w:t xml:space="preserve"> </w:t>
      </w:r>
      <w:r w:rsidR="00AA7AF9" w:rsidRPr="00AA7AF9">
        <w:rPr>
          <w:rFonts w:asciiTheme="minorHAnsi" w:hAnsiTheme="minorHAnsi" w:cs="Arial"/>
          <w:b/>
          <w:bCs/>
          <w:color w:val="000DFF" w:themeColor="accent1"/>
        </w:rPr>
        <w:t>zdravotnické dokumentace</w:t>
      </w:r>
    </w:p>
    <w:p w14:paraId="772BCD9B" w14:textId="537C405E" w:rsidR="00C44B90" w:rsidRDefault="00B80D4A" w:rsidP="000221BF">
      <w:pPr>
        <w:keepNext w:val="0"/>
        <w:keepLines w:val="0"/>
        <w:suppressAutoHyphens/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Krajskému úřadu, </w:t>
      </w:r>
      <w:r w:rsidR="001E132C" w:rsidRPr="00AA7AF9">
        <w:rPr>
          <w:rFonts w:asciiTheme="minorHAnsi" w:hAnsiTheme="minorHAnsi" w:cs="Arial"/>
        </w:rPr>
        <w:t xml:space="preserve">a to </w:t>
      </w:r>
      <w:r w:rsidR="001E132C" w:rsidRPr="0034375D">
        <w:rPr>
          <w:rFonts w:asciiTheme="minorHAnsi" w:hAnsiTheme="minorHAnsi" w:cs="Arial"/>
          <w:b/>
          <w:bCs/>
          <w:color w:val="000DFF" w:themeColor="accent1"/>
        </w:rPr>
        <w:t>do 10 pracovních dnů ode dne nabytí právní moci rozhodnutí</w:t>
      </w:r>
      <w:r w:rsidR="001E132C" w:rsidRPr="0034375D">
        <w:rPr>
          <w:rFonts w:asciiTheme="minorHAnsi" w:hAnsiTheme="minorHAnsi" w:cs="Arial"/>
          <w:color w:val="000DFF" w:themeColor="accent1"/>
        </w:rPr>
        <w:t xml:space="preserve"> </w:t>
      </w:r>
      <w:r w:rsidR="001E132C" w:rsidRPr="00AA7AF9">
        <w:rPr>
          <w:rFonts w:asciiTheme="minorHAnsi" w:hAnsiTheme="minorHAnsi" w:cs="Arial"/>
        </w:rPr>
        <w:t>o zrušen</w:t>
      </w:r>
      <w:r w:rsidR="001225F4" w:rsidRPr="00AA7AF9">
        <w:rPr>
          <w:rFonts w:asciiTheme="minorHAnsi" w:hAnsiTheme="minorHAnsi" w:cs="Arial"/>
        </w:rPr>
        <w:t>í registrace nestátního zdravotnického zařízení</w:t>
      </w:r>
      <w:r w:rsidR="00E0548B">
        <w:rPr>
          <w:rFonts w:asciiTheme="minorHAnsi" w:hAnsiTheme="minorHAnsi" w:cs="Arial"/>
        </w:rPr>
        <w:t>/</w:t>
      </w:r>
      <w:r w:rsidR="001225F4" w:rsidRPr="00AA7AF9">
        <w:rPr>
          <w:rFonts w:asciiTheme="minorHAnsi" w:hAnsiTheme="minorHAnsi" w:cs="Arial"/>
        </w:rPr>
        <w:t>odejmutí oprávnění k poskytování zdravotních služeb.</w:t>
      </w:r>
    </w:p>
    <w:p w14:paraId="41EEF195" w14:textId="7143D39C" w:rsidR="00AA7AF9" w:rsidRDefault="00AA7AF9" w:rsidP="000221BF">
      <w:pPr>
        <w:keepNext w:val="0"/>
        <w:keepLines w:val="0"/>
        <w:suppressAutoHyphens/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</w:t>
      </w:r>
      <w:r w:rsidR="00070E9F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>soupisu</w:t>
      </w:r>
      <w:r w:rsidR="00070E9F">
        <w:rPr>
          <w:rFonts w:asciiTheme="minorHAnsi" w:hAnsiTheme="minorHAnsi" w:cs="Arial"/>
        </w:rPr>
        <w:t xml:space="preserve"> zdravotnické dokumentace se uvedou </w:t>
      </w:r>
      <w:r w:rsidR="00070E9F" w:rsidRPr="0034375D">
        <w:rPr>
          <w:rFonts w:asciiTheme="minorHAnsi" w:hAnsiTheme="minorHAnsi" w:cs="Arial"/>
          <w:b/>
          <w:bCs/>
          <w:color w:val="000DFF" w:themeColor="accent1"/>
        </w:rPr>
        <w:t>jména, příjmení a dat</w:t>
      </w:r>
      <w:r w:rsidR="00336F2E" w:rsidRPr="0034375D">
        <w:rPr>
          <w:rFonts w:asciiTheme="minorHAnsi" w:hAnsiTheme="minorHAnsi" w:cs="Arial"/>
          <w:b/>
          <w:bCs/>
          <w:color w:val="000DFF" w:themeColor="accent1"/>
        </w:rPr>
        <w:t>a</w:t>
      </w:r>
      <w:r w:rsidR="00070E9F" w:rsidRPr="0034375D">
        <w:rPr>
          <w:rFonts w:asciiTheme="minorHAnsi" w:hAnsiTheme="minorHAnsi" w:cs="Arial"/>
          <w:b/>
          <w:bCs/>
          <w:color w:val="000DFF" w:themeColor="accent1"/>
        </w:rPr>
        <w:t xml:space="preserve"> narození pacient</w:t>
      </w:r>
      <w:r w:rsidR="00B853DC" w:rsidRPr="0034375D">
        <w:rPr>
          <w:rFonts w:asciiTheme="minorHAnsi" w:hAnsiTheme="minorHAnsi" w:cs="Arial"/>
          <w:b/>
          <w:bCs/>
          <w:color w:val="000DFF" w:themeColor="accent1"/>
        </w:rPr>
        <w:t>ů</w:t>
      </w:r>
      <w:r w:rsidR="004F58C0" w:rsidRPr="0034375D">
        <w:rPr>
          <w:rFonts w:asciiTheme="minorHAnsi" w:hAnsiTheme="minorHAnsi" w:cs="Arial"/>
          <w:color w:val="000DFF" w:themeColor="accent1"/>
        </w:rPr>
        <w:t xml:space="preserve"> </w:t>
      </w:r>
      <w:r w:rsidR="004F58C0">
        <w:rPr>
          <w:rFonts w:asciiTheme="minorHAnsi" w:hAnsiTheme="minorHAnsi" w:cs="Arial"/>
        </w:rPr>
        <w:t>(v</w:t>
      </w:r>
      <w:r w:rsidR="00336F2E">
        <w:rPr>
          <w:rFonts w:asciiTheme="minorHAnsi" w:hAnsiTheme="minorHAnsi" w:cs="Arial"/>
        </w:rPr>
        <w:t> </w:t>
      </w:r>
      <w:r w:rsidR="004F58C0">
        <w:rPr>
          <w:rFonts w:asciiTheme="minorHAnsi" w:hAnsiTheme="minorHAnsi" w:cs="Arial"/>
        </w:rPr>
        <w:t xml:space="preserve">souladu s ustanovením § 63 odst. 4 </w:t>
      </w:r>
      <w:r w:rsidR="001E1DBD">
        <w:rPr>
          <w:rFonts w:asciiTheme="minorHAnsi" w:hAnsiTheme="minorHAnsi" w:cs="Arial"/>
        </w:rPr>
        <w:t>ZoZS</w:t>
      </w:r>
      <w:r w:rsidR="004F58C0">
        <w:rPr>
          <w:rFonts w:asciiTheme="minorHAnsi" w:hAnsiTheme="minorHAnsi" w:cs="Arial"/>
        </w:rPr>
        <w:t>)</w:t>
      </w:r>
      <w:r w:rsidR="001E1DBD">
        <w:rPr>
          <w:rFonts w:asciiTheme="minorHAnsi" w:hAnsiTheme="minorHAnsi" w:cs="Arial"/>
        </w:rPr>
        <w:t>.</w:t>
      </w:r>
    </w:p>
    <w:p w14:paraId="0E7050E7" w14:textId="124120F2" w:rsidR="00F72705" w:rsidRDefault="00193637" w:rsidP="000221BF">
      <w:pPr>
        <w:keepNext w:val="0"/>
        <w:keepLines w:val="0"/>
        <w:suppressAutoHyphens/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Zásady v</w:t>
      </w:r>
      <w:r w:rsidR="004F58C0">
        <w:rPr>
          <w:rFonts w:asciiTheme="minorHAnsi" w:hAnsiTheme="minorHAnsi" w:cs="Arial"/>
        </w:rPr>
        <w:t xml:space="preserve">edení, uchovávání </w:t>
      </w:r>
      <w:r>
        <w:rPr>
          <w:rFonts w:asciiTheme="minorHAnsi" w:hAnsiTheme="minorHAnsi" w:cs="Arial"/>
        </w:rPr>
        <w:t>a postup při vyřazování zdravotnické dokumentace se řídí vyhláškou</w:t>
      </w:r>
      <w:r w:rsidR="0002674C">
        <w:rPr>
          <w:rFonts w:asciiTheme="minorHAnsi" w:hAnsiTheme="minorHAnsi" w:cs="Arial"/>
        </w:rPr>
        <w:t xml:space="preserve"> č. 444/2024 Sb.</w:t>
      </w:r>
      <w:r w:rsidR="00FA3049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o zdravotnické dokumentaci, ve znění pozdějších předpisů</w:t>
      </w:r>
      <w:r w:rsidR="00BD6323">
        <w:rPr>
          <w:rFonts w:asciiTheme="minorHAnsi" w:hAnsiTheme="minorHAnsi" w:cs="Arial"/>
        </w:rPr>
        <w:t xml:space="preserve"> (přílohy 2</w:t>
      </w:r>
      <w:r w:rsidR="001A0B6D">
        <w:rPr>
          <w:rFonts w:asciiTheme="minorHAnsi" w:hAnsiTheme="minorHAnsi" w:cs="Arial"/>
        </w:rPr>
        <w:t> </w:t>
      </w:r>
      <w:r w:rsidR="00BD6323">
        <w:rPr>
          <w:rFonts w:asciiTheme="minorHAnsi" w:hAnsiTheme="minorHAnsi" w:cs="Arial"/>
        </w:rPr>
        <w:t>a 3 této vyhlášky)</w:t>
      </w:r>
      <w:r>
        <w:rPr>
          <w:rFonts w:asciiTheme="minorHAnsi" w:hAnsiTheme="minorHAnsi" w:cs="Arial"/>
        </w:rPr>
        <w:t>.</w:t>
      </w:r>
    </w:p>
    <w:p w14:paraId="2E6DAB6C" w14:textId="194AFB0A" w:rsidR="000414D4" w:rsidRPr="00CC07A9" w:rsidRDefault="000414D4" w:rsidP="000221BF">
      <w:pPr>
        <w:keepNext w:val="0"/>
        <w:keepLines w:val="0"/>
        <w:suppressAutoHyphens/>
        <w:spacing w:after="120"/>
        <w:rPr>
          <w:rFonts w:asciiTheme="minorHAnsi" w:hAnsiTheme="minorHAnsi" w:cs="Arial"/>
          <w:color w:val="auto"/>
        </w:rPr>
      </w:pPr>
      <w:r w:rsidRPr="00F72705">
        <w:rPr>
          <w:rFonts w:asciiTheme="minorHAnsi" w:hAnsiTheme="minorHAnsi" w:cs="Arial"/>
        </w:rPr>
        <w:t xml:space="preserve">Krajskému úřadu je předána </w:t>
      </w:r>
      <w:r w:rsidR="0002674C">
        <w:rPr>
          <w:rFonts w:asciiTheme="minorHAnsi" w:hAnsiTheme="minorHAnsi" w:cs="Arial"/>
        </w:rPr>
        <w:t xml:space="preserve">pouze </w:t>
      </w:r>
      <w:r w:rsidRPr="00F72705">
        <w:rPr>
          <w:rFonts w:asciiTheme="minorHAnsi" w:hAnsiTheme="minorHAnsi" w:cs="Arial"/>
        </w:rPr>
        <w:t>zdravotnická dokumentace</w:t>
      </w:r>
      <w:r w:rsidR="00F730F7" w:rsidRPr="00F72705">
        <w:rPr>
          <w:rFonts w:asciiTheme="minorHAnsi" w:hAnsiTheme="minorHAnsi" w:cs="Arial"/>
        </w:rPr>
        <w:t xml:space="preserve"> </w:t>
      </w:r>
      <w:r w:rsidR="00706A52" w:rsidRPr="00F72705">
        <w:rPr>
          <w:rFonts w:asciiTheme="minorHAnsi" w:hAnsiTheme="minorHAnsi" w:cs="Arial"/>
        </w:rPr>
        <w:t>v souladu s</w:t>
      </w:r>
      <w:r w:rsidR="0002674C">
        <w:rPr>
          <w:rFonts w:asciiTheme="minorHAnsi" w:hAnsiTheme="minorHAnsi" w:cs="Arial"/>
        </w:rPr>
        <w:t> </w:t>
      </w:r>
      <w:r w:rsidR="00706A52" w:rsidRPr="00F72705">
        <w:rPr>
          <w:rFonts w:asciiTheme="minorHAnsi" w:hAnsiTheme="minorHAnsi" w:cs="Arial"/>
        </w:rPr>
        <w:t>vyhláškou</w:t>
      </w:r>
      <w:r w:rsidR="0002674C">
        <w:rPr>
          <w:rFonts w:asciiTheme="minorHAnsi" w:hAnsiTheme="minorHAnsi" w:cs="Arial"/>
        </w:rPr>
        <w:t xml:space="preserve"> č.</w:t>
      </w:r>
      <w:r w:rsidR="005525AC">
        <w:rPr>
          <w:rFonts w:asciiTheme="minorHAnsi" w:hAnsiTheme="minorHAnsi" w:cs="Arial"/>
        </w:rPr>
        <w:t> </w:t>
      </w:r>
      <w:r w:rsidR="0002674C">
        <w:rPr>
          <w:rFonts w:asciiTheme="minorHAnsi" w:hAnsiTheme="minorHAnsi" w:cs="Arial"/>
        </w:rPr>
        <w:t>444/2024 Sb.</w:t>
      </w:r>
      <w:r w:rsidR="00706A52" w:rsidRPr="00F72705">
        <w:rPr>
          <w:rFonts w:asciiTheme="minorHAnsi" w:hAnsiTheme="minorHAnsi" w:cs="Arial"/>
        </w:rPr>
        <w:t xml:space="preserve"> </w:t>
      </w:r>
      <w:r w:rsidRPr="0034375D">
        <w:rPr>
          <w:rFonts w:asciiTheme="minorHAnsi" w:hAnsiTheme="minorHAnsi" w:cs="Arial"/>
          <w:b/>
          <w:bCs/>
          <w:color w:val="000DFF" w:themeColor="accent1"/>
        </w:rPr>
        <w:t>OSTATNÍ ZDRAVOTNICK</w:t>
      </w:r>
      <w:r w:rsidR="00123F14" w:rsidRPr="0034375D">
        <w:rPr>
          <w:rFonts w:asciiTheme="minorHAnsi" w:hAnsiTheme="minorHAnsi" w:cs="Arial"/>
          <w:b/>
          <w:bCs/>
          <w:color w:val="000DFF" w:themeColor="accent1"/>
        </w:rPr>
        <w:t>OU</w:t>
      </w:r>
      <w:r w:rsidRPr="0034375D">
        <w:rPr>
          <w:rFonts w:asciiTheme="minorHAnsi" w:hAnsiTheme="minorHAnsi" w:cs="Arial"/>
          <w:b/>
          <w:bCs/>
          <w:color w:val="000DFF" w:themeColor="accent1"/>
        </w:rPr>
        <w:t xml:space="preserve"> DOKUMENTAC</w:t>
      </w:r>
      <w:r w:rsidR="00123F14" w:rsidRPr="0034375D">
        <w:rPr>
          <w:rFonts w:asciiTheme="minorHAnsi" w:hAnsiTheme="minorHAnsi" w:cs="Arial"/>
          <w:b/>
          <w:bCs/>
          <w:color w:val="000DFF" w:themeColor="accent1"/>
        </w:rPr>
        <w:t>I</w:t>
      </w:r>
      <w:r w:rsidRPr="0034375D">
        <w:rPr>
          <w:rFonts w:asciiTheme="minorHAnsi" w:hAnsiTheme="minorHAnsi" w:cs="Arial"/>
          <w:b/>
          <w:bCs/>
          <w:color w:val="000DFF" w:themeColor="accent1"/>
        </w:rPr>
        <w:t xml:space="preserve"> </w:t>
      </w:r>
      <w:r w:rsidR="00123F14" w:rsidRPr="0034375D">
        <w:rPr>
          <w:rFonts w:asciiTheme="minorHAnsi" w:hAnsiTheme="minorHAnsi" w:cs="Arial"/>
          <w:b/>
          <w:bCs/>
          <w:color w:val="000DFF" w:themeColor="accent1"/>
        </w:rPr>
        <w:t xml:space="preserve">POSKYTOVATEL </w:t>
      </w:r>
      <w:r w:rsidR="00CF4432" w:rsidRPr="0034375D">
        <w:rPr>
          <w:rFonts w:asciiTheme="minorHAnsi" w:hAnsiTheme="minorHAnsi" w:cs="Arial"/>
          <w:b/>
          <w:bCs/>
          <w:color w:val="000DFF" w:themeColor="accent1"/>
        </w:rPr>
        <w:t>ZNEHODNOTÍ</w:t>
      </w:r>
      <w:r w:rsidR="00CC07A9">
        <w:rPr>
          <w:rFonts w:asciiTheme="minorHAnsi" w:hAnsiTheme="minorHAnsi" w:cs="Arial"/>
          <w:b/>
          <w:bCs/>
          <w:color w:val="auto"/>
        </w:rPr>
        <w:t>.</w:t>
      </w:r>
    </w:p>
    <w:p w14:paraId="78671052" w14:textId="27E9F529" w:rsidR="001A0B6D" w:rsidRPr="00F72705" w:rsidRDefault="001A0B6D" w:rsidP="000221BF">
      <w:pPr>
        <w:keepNext w:val="0"/>
        <w:keepLines w:val="0"/>
        <w:suppressAutoHyphens/>
        <w:spacing w:after="120"/>
        <w:rPr>
          <w:rFonts w:asciiTheme="minorHAnsi" w:hAnsiTheme="minorHAnsi" w:cs="Arial"/>
        </w:rPr>
      </w:pPr>
      <w:r w:rsidRPr="0034375D">
        <w:rPr>
          <w:rFonts w:asciiTheme="minorHAnsi" w:hAnsiTheme="minorHAnsi" w:cs="Arial"/>
          <w:b/>
          <w:bCs/>
          <w:color w:val="000DFF" w:themeColor="accent1"/>
        </w:rPr>
        <w:t>Stručný výběr</w:t>
      </w:r>
      <w:r w:rsidRPr="0034375D">
        <w:rPr>
          <w:rFonts w:asciiTheme="minorHAnsi" w:hAnsiTheme="minorHAnsi" w:cs="Arial"/>
          <w:color w:val="000DFF" w:themeColor="accent1"/>
        </w:rPr>
        <w:t xml:space="preserve"> </w:t>
      </w:r>
      <w:r w:rsidRPr="00F72705">
        <w:rPr>
          <w:rFonts w:asciiTheme="minorHAnsi" w:hAnsiTheme="minorHAnsi" w:cs="Arial"/>
        </w:rPr>
        <w:t>pokynů plynoucích z</w:t>
      </w:r>
      <w:r w:rsidR="0002674C">
        <w:rPr>
          <w:rFonts w:asciiTheme="minorHAnsi" w:hAnsiTheme="minorHAnsi" w:cs="Arial"/>
        </w:rPr>
        <w:t> </w:t>
      </w:r>
      <w:r w:rsidRPr="00F72705">
        <w:rPr>
          <w:rFonts w:asciiTheme="minorHAnsi" w:hAnsiTheme="minorHAnsi" w:cs="Arial"/>
        </w:rPr>
        <w:t>vyhlášky</w:t>
      </w:r>
      <w:r w:rsidR="0002674C">
        <w:rPr>
          <w:rFonts w:asciiTheme="minorHAnsi" w:hAnsiTheme="minorHAnsi" w:cs="Arial"/>
        </w:rPr>
        <w:t xml:space="preserve"> č. 444/2024 Sb.</w:t>
      </w:r>
      <w:r w:rsidR="00C81A1C">
        <w:rPr>
          <w:rFonts w:asciiTheme="minorHAnsi" w:hAnsiTheme="minorHAnsi" w:cs="Arial"/>
        </w:rPr>
        <w:t xml:space="preserve"> </w:t>
      </w:r>
      <w:r w:rsidRPr="00F72705">
        <w:rPr>
          <w:rFonts w:asciiTheme="minorHAnsi" w:hAnsiTheme="minorHAnsi" w:cs="Arial"/>
        </w:rPr>
        <w:t>uvádíme na 2. straně tohoto pokynu.</w:t>
      </w:r>
    </w:p>
    <w:p w14:paraId="465E192D" w14:textId="0DE5BF6D" w:rsidR="00336F2E" w:rsidRDefault="00643DC9" w:rsidP="000221BF">
      <w:pPr>
        <w:keepNext w:val="0"/>
        <w:keepLines w:val="0"/>
        <w:suppressAutoHyphens/>
        <w:spacing w:after="12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Při předávání zdravotnické dokumentace postupujte následovně:</w:t>
      </w:r>
    </w:p>
    <w:p w14:paraId="3706EBD9" w14:textId="0807A251" w:rsidR="00336F2E" w:rsidRPr="003317DE" w:rsidRDefault="00DC7449" w:rsidP="00B31284">
      <w:pPr>
        <w:pStyle w:val="Odstavecseseznamem"/>
        <w:keepNext w:val="0"/>
        <w:keepLines w:val="0"/>
        <w:numPr>
          <w:ilvl w:val="0"/>
          <w:numId w:val="2"/>
        </w:numPr>
        <w:suppressAutoHyphens/>
        <w:spacing w:after="120"/>
        <w:ind w:left="284" w:hanging="284"/>
        <w:contextualSpacing w:val="0"/>
        <w:rPr>
          <w:rFonts w:asciiTheme="minorHAnsi" w:hAnsiTheme="minorHAnsi" w:cs="Arial"/>
          <w:b/>
          <w:bCs/>
          <w:color w:val="000DFF" w:themeColor="accent1"/>
        </w:rPr>
      </w:pPr>
      <w:r w:rsidRPr="003317DE">
        <w:rPr>
          <w:rFonts w:asciiTheme="minorHAnsi" w:hAnsiTheme="minorHAnsi" w:cs="Arial"/>
          <w:b/>
          <w:bCs/>
          <w:color w:val="000DFF" w:themeColor="accent1"/>
        </w:rPr>
        <w:t>Seřaďte zdravotnickou dokumentaci dle abecedy</w:t>
      </w:r>
      <w:r w:rsidR="000A2DCD">
        <w:rPr>
          <w:rFonts w:asciiTheme="minorHAnsi" w:hAnsiTheme="minorHAnsi" w:cs="Arial"/>
          <w:color w:val="auto"/>
        </w:rPr>
        <w:t>,</w:t>
      </w:r>
    </w:p>
    <w:p w14:paraId="2FBD12F3" w14:textId="73CD61A1" w:rsidR="00DC7449" w:rsidRPr="003317DE" w:rsidRDefault="00DC7449" w:rsidP="00B31284">
      <w:pPr>
        <w:pStyle w:val="Odstavecseseznamem"/>
        <w:keepNext w:val="0"/>
        <w:keepLines w:val="0"/>
        <w:numPr>
          <w:ilvl w:val="0"/>
          <w:numId w:val="2"/>
        </w:numPr>
        <w:suppressAutoHyphens/>
        <w:spacing w:after="120"/>
        <w:ind w:left="284" w:hanging="284"/>
        <w:contextualSpacing w:val="0"/>
        <w:rPr>
          <w:rFonts w:asciiTheme="minorHAnsi" w:hAnsiTheme="minorHAnsi" w:cs="Arial"/>
        </w:rPr>
      </w:pPr>
      <w:r w:rsidRPr="003317DE">
        <w:rPr>
          <w:rFonts w:asciiTheme="minorHAnsi" w:hAnsiTheme="minorHAnsi" w:cs="Arial"/>
          <w:b/>
          <w:bCs/>
          <w:color w:val="000DFF" w:themeColor="accent1"/>
        </w:rPr>
        <w:t>Vložte zdravotnickou dokumentaci do vhodného přepravního obalu</w:t>
      </w:r>
      <w:r w:rsidRPr="003317DE">
        <w:rPr>
          <w:rFonts w:asciiTheme="minorHAnsi" w:hAnsiTheme="minorHAnsi" w:cs="Arial"/>
        </w:rPr>
        <w:t xml:space="preserve">, který zabrání znehodnocení, či pomíchání zdravotnické dokumentace (vhodná je např. </w:t>
      </w:r>
      <w:r w:rsidRPr="00643DC9">
        <w:rPr>
          <w:rFonts w:asciiTheme="minorHAnsi" w:hAnsiTheme="minorHAnsi" w:cs="Arial"/>
          <w:b/>
          <w:bCs/>
          <w:color w:val="000DFF" w:themeColor="accent1"/>
        </w:rPr>
        <w:t>například kartonová krabice</w:t>
      </w:r>
      <w:r w:rsidRPr="003317DE">
        <w:rPr>
          <w:rFonts w:asciiTheme="minorHAnsi" w:hAnsiTheme="minorHAnsi" w:cs="Arial"/>
        </w:rPr>
        <w:t xml:space="preserve">, zcela nevhodný je např. igelitový </w:t>
      </w:r>
      <w:r w:rsidR="0006722F" w:rsidRPr="003317DE">
        <w:rPr>
          <w:rFonts w:asciiTheme="minorHAnsi" w:hAnsiTheme="minorHAnsi" w:cs="Arial"/>
        </w:rPr>
        <w:t>pytel</w:t>
      </w:r>
      <w:r w:rsidRPr="003317DE">
        <w:rPr>
          <w:rFonts w:asciiTheme="minorHAnsi" w:hAnsiTheme="minorHAnsi" w:cs="Arial"/>
        </w:rPr>
        <w:t>)</w:t>
      </w:r>
      <w:r w:rsidR="000A2DCD">
        <w:rPr>
          <w:rFonts w:asciiTheme="minorHAnsi" w:hAnsiTheme="minorHAnsi" w:cs="Arial"/>
        </w:rPr>
        <w:t>,</w:t>
      </w:r>
    </w:p>
    <w:p w14:paraId="6F89FDB5" w14:textId="2B338DA3" w:rsidR="00E7678E" w:rsidRDefault="0006722F" w:rsidP="00B31284">
      <w:pPr>
        <w:pStyle w:val="Odstavecseseznamem"/>
        <w:keepNext w:val="0"/>
        <w:keepLines w:val="0"/>
        <w:numPr>
          <w:ilvl w:val="0"/>
          <w:numId w:val="2"/>
        </w:numPr>
        <w:suppressAutoHyphens/>
        <w:spacing w:after="120"/>
        <w:ind w:left="284" w:hanging="284"/>
        <w:contextualSpacing w:val="0"/>
        <w:rPr>
          <w:rFonts w:asciiTheme="minorHAnsi" w:hAnsiTheme="minorHAnsi" w:cs="Arial"/>
        </w:rPr>
      </w:pPr>
      <w:r w:rsidRPr="003317DE">
        <w:rPr>
          <w:rFonts w:asciiTheme="minorHAnsi" w:hAnsiTheme="minorHAnsi" w:cs="Arial"/>
          <w:b/>
          <w:bCs/>
          <w:color w:val="000DFF" w:themeColor="accent1"/>
        </w:rPr>
        <w:t>Přiložte soupis zdravotnické dokumentace</w:t>
      </w:r>
      <w:r w:rsidR="003317DE" w:rsidRPr="003317DE">
        <w:rPr>
          <w:rFonts w:asciiTheme="minorHAnsi" w:hAnsiTheme="minorHAnsi" w:cs="Arial"/>
          <w:color w:val="000DFF" w:themeColor="accent1"/>
        </w:rPr>
        <w:t xml:space="preserve"> </w:t>
      </w:r>
      <w:r w:rsidR="003317DE" w:rsidRPr="003317DE">
        <w:rPr>
          <w:rFonts w:asciiTheme="minorHAnsi" w:hAnsiTheme="minorHAnsi" w:cs="Arial"/>
        </w:rPr>
        <w:t>(</w:t>
      </w:r>
      <w:r w:rsidR="00E64779" w:rsidRPr="003317DE">
        <w:rPr>
          <w:rFonts w:asciiTheme="minorHAnsi" w:hAnsiTheme="minorHAnsi" w:cs="Arial"/>
        </w:rPr>
        <w:t>poskytovatel odpovídá za shodu soupisu s fakticky předanou zdravotnickou dokumentací</w:t>
      </w:r>
      <w:r w:rsidR="003317DE" w:rsidRPr="003317DE">
        <w:rPr>
          <w:rFonts w:asciiTheme="minorHAnsi" w:hAnsiTheme="minorHAnsi" w:cs="Arial"/>
        </w:rPr>
        <w:t>)</w:t>
      </w:r>
      <w:r w:rsidR="000A2DCD">
        <w:rPr>
          <w:rFonts w:asciiTheme="minorHAnsi" w:hAnsiTheme="minorHAnsi" w:cs="Arial"/>
        </w:rPr>
        <w:t>,</w:t>
      </w:r>
    </w:p>
    <w:p w14:paraId="1925C2DE" w14:textId="7AB6AE53" w:rsidR="007378F6" w:rsidRDefault="007378F6" w:rsidP="00B31284">
      <w:pPr>
        <w:pStyle w:val="Odstavecseseznamem"/>
        <w:keepNext w:val="0"/>
        <w:keepLines w:val="0"/>
        <w:numPr>
          <w:ilvl w:val="0"/>
          <w:numId w:val="2"/>
        </w:numPr>
        <w:suppressAutoHyphens/>
        <w:spacing w:after="120"/>
        <w:ind w:left="284" w:hanging="284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  <w:color w:val="000DFF" w:themeColor="accent1"/>
        </w:rPr>
        <w:t>Předejte zdravotnickou dokumentaci v předem domluveném termínu</w:t>
      </w:r>
      <w:r w:rsidRPr="007378F6">
        <w:rPr>
          <w:rFonts w:asciiTheme="minorHAnsi" w:hAnsiTheme="minorHAnsi" w:cs="Arial"/>
          <w:color w:val="auto"/>
        </w:rPr>
        <w:t xml:space="preserve"> na </w:t>
      </w:r>
      <w:r w:rsidR="005525AC">
        <w:rPr>
          <w:rFonts w:asciiTheme="minorHAnsi" w:hAnsiTheme="minorHAnsi" w:cs="Arial"/>
          <w:color w:val="auto"/>
        </w:rPr>
        <w:t>K</w:t>
      </w:r>
      <w:r w:rsidRPr="007378F6">
        <w:rPr>
          <w:rFonts w:asciiTheme="minorHAnsi" w:hAnsiTheme="minorHAnsi" w:cs="Arial"/>
          <w:color w:val="auto"/>
        </w:rPr>
        <w:t>rajský úřad</w:t>
      </w:r>
      <w:r w:rsidR="000A2DCD">
        <w:rPr>
          <w:rFonts w:asciiTheme="minorHAnsi" w:hAnsiTheme="minorHAnsi" w:cs="Arial"/>
          <w:color w:val="auto"/>
        </w:rPr>
        <w:t>.</w:t>
      </w:r>
    </w:p>
    <w:p w14:paraId="450C0952" w14:textId="6213C9FB" w:rsidR="000221BF" w:rsidRDefault="000221BF">
      <w:pPr>
        <w:keepNext w:val="0"/>
        <w:keepLines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14:paraId="4B77750B" w14:textId="564BBFA1" w:rsidR="00A752A5" w:rsidRPr="00A752A5" w:rsidRDefault="00A752A5" w:rsidP="000221BF">
      <w:pPr>
        <w:keepNext w:val="0"/>
        <w:keepLines w:val="0"/>
        <w:suppressAutoHyphens/>
        <w:spacing w:after="120"/>
        <w:rPr>
          <w:rFonts w:asciiTheme="minorHAnsi" w:hAnsiTheme="minorHAnsi" w:cs="Arial"/>
          <w:b/>
          <w:bCs/>
          <w:color w:val="000DFF" w:themeColor="accent1"/>
        </w:rPr>
      </w:pPr>
      <w:r w:rsidRPr="00A752A5">
        <w:rPr>
          <w:rFonts w:asciiTheme="minorHAnsi" w:hAnsiTheme="minorHAnsi" w:cs="Arial"/>
          <w:b/>
          <w:bCs/>
          <w:color w:val="000DFF" w:themeColor="accent1"/>
        </w:rPr>
        <w:lastRenderedPageBreak/>
        <w:t>DOBY UCHOVÁNÍ ZDRAVOTNICKÉ DOKUMENTACE NEBO JEJÍCH ČÁSTÍ</w:t>
      </w:r>
    </w:p>
    <w:p w14:paraId="0A18C1A5" w14:textId="6ECC331E" w:rsidR="00A752A5" w:rsidRPr="00B31284" w:rsidRDefault="00A752A5" w:rsidP="00B31284">
      <w:pPr>
        <w:keepNext w:val="0"/>
        <w:keepLines w:val="0"/>
        <w:suppressAutoHyphens/>
        <w:rPr>
          <w:rFonts w:asciiTheme="minorHAnsi" w:hAnsiTheme="minorHAnsi" w:cs="Arial"/>
          <w:b/>
          <w:bCs/>
        </w:rPr>
      </w:pPr>
      <w:r w:rsidRPr="00B31284">
        <w:rPr>
          <w:rFonts w:asciiTheme="minorHAnsi" w:hAnsiTheme="minorHAnsi" w:cs="Arial"/>
          <w:b/>
          <w:bCs/>
          <w:color w:val="000DFF" w:themeColor="accent1"/>
        </w:rPr>
        <w:t>Zdravotní péče poskytovaná registrujícím poskytovatelem</w:t>
      </w:r>
    </w:p>
    <w:p w14:paraId="72C99608" w14:textId="0A86AB72" w:rsidR="00A752A5" w:rsidRPr="00FC0D6F" w:rsidRDefault="00A752A5" w:rsidP="00FC0D6F">
      <w:pPr>
        <w:pStyle w:val="Odstavecseseznamem"/>
        <w:keepNext w:val="0"/>
        <w:keepLines w:val="0"/>
        <w:numPr>
          <w:ilvl w:val="0"/>
          <w:numId w:val="5"/>
        </w:numPr>
        <w:suppressAutoHyphens/>
        <w:rPr>
          <w:rFonts w:asciiTheme="minorHAnsi" w:hAnsiTheme="minorHAnsi" w:cs="Arial"/>
        </w:rPr>
      </w:pPr>
      <w:r w:rsidRPr="00FC0D6F">
        <w:rPr>
          <w:rFonts w:asciiTheme="minorHAnsi" w:hAnsiTheme="minorHAnsi" w:cs="Arial"/>
        </w:rPr>
        <w:t xml:space="preserve">10 let od změny registrujícího poskytovatele nebo 10 let od úmrtí pacienta v případě registrujícího poskytovatele v oboru </w:t>
      </w:r>
      <w:r w:rsidRPr="00B31284">
        <w:rPr>
          <w:rFonts w:asciiTheme="minorHAnsi" w:hAnsiTheme="minorHAnsi" w:cs="Arial"/>
          <w:b/>
          <w:bCs/>
          <w:color w:val="000DFF" w:themeColor="accent1"/>
        </w:rPr>
        <w:t>všeobecné praktické lékařství</w:t>
      </w:r>
      <w:r w:rsidRPr="00FC0D6F">
        <w:rPr>
          <w:rFonts w:asciiTheme="minorHAnsi" w:hAnsiTheme="minorHAnsi" w:cs="Arial"/>
        </w:rPr>
        <w:t>,</w:t>
      </w:r>
    </w:p>
    <w:p w14:paraId="3A8D9F7E" w14:textId="57C6A673" w:rsidR="00A752A5" w:rsidRPr="00FC0D6F" w:rsidRDefault="00A752A5" w:rsidP="00FC0D6F">
      <w:pPr>
        <w:pStyle w:val="Odstavecseseznamem"/>
        <w:keepNext w:val="0"/>
        <w:keepLines w:val="0"/>
        <w:numPr>
          <w:ilvl w:val="0"/>
          <w:numId w:val="5"/>
        </w:numPr>
        <w:suppressAutoHyphens/>
        <w:rPr>
          <w:rFonts w:asciiTheme="minorHAnsi" w:hAnsiTheme="minorHAnsi" w:cs="Arial"/>
          <w:color w:val="auto"/>
        </w:rPr>
      </w:pPr>
      <w:r w:rsidRPr="00FC0D6F">
        <w:rPr>
          <w:rFonts w:asciiTheme="minorHAnsi" w:hAnsiTheme="minorHAnsi" w:cs="Arial"/>
          <w:color w:val="auto"/>
        </w:rPr>
        <w:t>10 let od změny registrujícího poskytovatele nebo 10 let od úmrtí pacienta nebo 10 let od</w:t>
      </w:r>
      <w:r w:rsidR="009D5E1E" w:rsidRPr="00FC0D6F">
        <w:rPr>
          <w:rFonts w:asciiTheme="minorHAnsi" w:hAnsiTheme="minorHAnsi" w:cs="Arial"/>
          <w:color w:val="auto"/>
        </w:rPr>
        <w:t> </w:t>
      </w:r>
      <w:r w:rsidRPr="00FC0D6F">
        <w:rPr>
          <w:rFonts w:asciiTheme="minorHAnsi" w:hAnsiTheme="minorHAnsi" w:cs="Arial"/>
          <w:color w:val="auto"/>
        </w:rPr>
        <w:t xml:space="preserve">dosažení 19 let věku pacienta, v případě registrujícího poskytovatele v oboru </w:t>
      </w:r>
      <w:r w:rsidRPr="00B31284">
        <w:rPr>
          <w:rFonts w:asciiTheme="minorHAnsi" w:hAnsiTheme="minorHAnsi" w:cs="Arial"/>
          <w:b/>
          <w:bCs/>
          <w:color w:val="000DFF" w:themeColor="accent1"/>
        </w:rPr>
        <w:t>praktické lékařství pro děti a dorost</w:t>
      </w:r>
      <w:r w:rsidRPr="00FC0D6F">
        <w:rPr>
          <w:rFonts w:asciiTheme="minorHAnsi" w:hAnsiTheme="minorHAnsi" w:cs="Arial"/>
          <w:color w:val="auto"/>
        </w:rPr>
        <w:t>,</w:t>
      </w:r>
    </w:p>
    <w:p w14:paraId="662C735F" w14:textId="03C54F6E" w:rsidR="00A752A5" w:rsidRPr="00FC0D6F" w:rsidRDefault="00A752A5" w:rsidP="00FC0D6F">
      <w:pPr>
        <w:pStyle w:val="Odstavecseseznamem"/>
        <w:keepNext w:val="0"/>
        <w:keepLines w:val="0"/>
        <w:numPr>
          <w:ilvl w:val="0"/>
          <w:numId w:val="5"/>
        </w:numPr>
        <w:suppressAutoHyphens/>
        <w:spacing w:after="120"/>
        <w:rPr>
          <w:rFonts w:asciiTheme="minorHAnsi" w:hAnsiTheme="minorHAnsi" w:cs="Arial"/>
          <w:color w:val="auto"/>
        </w:rPr>
      </w:pPr>
      <w:r w:rsidRPr="00FC0D6F">
        <w:rPr>
          <w:rFonts w:asciiTheme="minorHAnsi" w:hAnsiTheme="minorHAnsi" w:cs="Arial"/>
          <w:color w:val="auto"/>
        </w:rPr>
        <w:t xml:space="preserve">5 let po posledním poskytnutí zdravotních služeb pacientovi, v případě registrujícího poskytovatele v oboru </w:t>
      </w:r>
      <w:r w:rsidRPr="00B31284">
        <w:rPr>
          <w:rFonts w:asciiTheme="minorHAnsi" w:hAnsiTheme="minorHAnsi" w:cs="Arial"/>
          <w:b/>
          <w:bCs/>
          <w:color w:val="000DFF" w:themeColor="accent1"/>
        </w:rPr>
        <w:t>zubní lékařství nebo v oboru gynekologie a porodnictví</w:t>
      </w:r>
      <w:r w:rsidRPr="00FC0D6F">
        <w:rPr>
          <w:rFonts w:asciiTheme="minorHAnsi" w:hAnsiTheme="minorHAnsi" w:cs="Arial"/>
          <w:color w:val="auto"/>
        </w:rPr>
        <w:t>.</w:t>
      </w:r>
    </w:p>
    <w:p w14:paraId="531ED38B" w14:textId="23CAB1E7" w:rsidR="00A752A5" w:rsidRPr="00B31284" w:rsidRDefault="00A752A5" w:rsidP="00B31284">
      <w:pPr>
        <w:keepNext w:val="0"/>
        <w:keepLines w:val="0"/>
        <w:suppressAutoHyphens/>
        <w:spacing w:after="120"/>
        <w:rPr>
          <w:rFonts w:asciiTheme="minorHAnsi" w:hAnsiTheme="minorHAnsi" w:cs="Arial"/>
          <w:b/>
          <w:bCs/>
          <w:color w:val="auto"/>
          <w:u w:val="single"/>
        </w:rPr>
      </w:pPr>
      <w:r w:rsidRPr="00B31284">
        <w:rPr>
          <w:rFonts w:asciiTheme="minorHAnsi" w:hAnsiTheme="minorHAnsi" w:cs="Arial"/>
          <w:b/>
          <w:bCs/>
          <w:color w:val="000DFF" w:themeColor="accent1"/>
        </w:rPr>
        <w:t>Ostatní ambulantní péče</w:t>
      </w:r>
      <w:r w:rsidR="00161BD1" w:rsidRPr="00B31284">
        <w:rPr>
          <w:rFonts w:asciiTheme="minorHAnsi" w:hAnsiTheme="minorHAnsi" w:cs="Arial"/>
          <w:b/>
          <w:bCs/>
          <w:color w:val="000DFF" w:themeColor="accent1"/>
        </w:rPr>
        <w:t xml:space="preserve"> </w:t>
      </w:r>
      <w:r w:rsidRPr="00B31284">
        <w:rPr>
          <w:rFonts w:asciiTheme="minorHAnsi" w:hAnsiTheme="minorHAnsi" w:cs="Arial"/>
          <w:color w:val="auto"/>
        </w:rPr>
        <w:t>5 let po posledním poskytnutí zdravotních služeb pacientovi</w:t>
      </w:r>
      <w:r w:rsidR="00161BD1" w:rsidRPr="00B31284">
        <w:rPr>
          <w:rFonts w:asciiTheme="minorHAnsi" w:hAnsiTheme="minorHAnsi" w:cs="Arial"/>
          <w:color w:val="auto"/>
        </w:rPr>
        <w:t>.</w:t>
      </w:r>
    </w:p>
    <w:p w14:paraId="60A65E40" w14:textId="68F17632" w:rsidR="00A752A5" w:rsidRPr="00B31284" w:rsidRDefault="00A752A5" w:rsidP="00B31284">
      <w:pPr>
        <w:keepNext w:val="0"/>
        <w:keepLines w:val="0"/>
        <w:suppressAutoHyphens/>
        <w:rPr>
          <w:rFonts w:asciiTheme="minorHAnsi" w:hAnsiTheme="minorHAnsi" w:cs="Arial"/>
          <w:color w:val="auto"/>
        </w:rPr>
      </w:pPr>
      <w:r w:rsidRPr="00B31284">
        <w:rPr>
          <w:rFonts w:asciiTheme="minorHAnsi" w:hAnsiTheme="minorHAnsi" w:cs="Arial"/>
          <w:b/>
          <w:bCs/>
          <w:color w:val="000DFF" w:themeColor="accent1"/>
        </w:rPr>
        <w:t>Dispenzární péče</w:t>
      </w:r>
    </w:p>
    <w:p w14:paraId="697AA686" w14:textId="4E3F9770" w:rsidR="00A752A5" w:rsidRPr="00FC0D6F" w:rsidRDefault="00A752A5" w:rsidP="00FC0D6F">
      <w:pPr>
        <w:pStyle w:val="Odstavecseseznamem"/>
        <w:keepNext w:val="0"/>
        <w:keepLines w:val="0"/>
        <w:numPr>
          <w:ilvl w:val="0"/>
          <w:numId w:val="8"/>
        </w:numPr>
        <w:suppressAutoHyphens/>
        <w:rPr>
          <w:rFonts w:asciiTheme="minorHAnsi" w:hAnsiTheme="minorHAnsi" w:cs="Arial"/>
          <w:color w:val="auto"/>
        </w:rPr>
      </w:pPr>
      <w:r w:rsidRPr="00FC0D6F">
        <w:rPr>
          <w:rFonts w:asciiTheme="minorHAnsi" w:hAnsiTheme="minorHAnsi" w:cs="Arial"/>
          <w:color w:val="auto"/>
        </w:rPr>
        <w:t>10 let od vyřazení pacienta z dispenzární péče nebo ukončení této péče nebo 10 let od</w:t>
      </w:r>
      <w:r w:rsidR="00320FF2" w:rsidRPr="00FC0D6F">
        <w:rPr>
          <w:rFonts w:asciiTheme="minorHAnsi" w:hAnsiTheme="minorHAnsi" w:cs="Arial"/>
          <w:color w:val="auto"/>
        </w:rPr>
        <w:t> </w:t>
      </w:r>
      <w:r w:rsidRPr="00FC0D6F">
        <w:rPr>
          <w:rFonts w:asciiTheme="minorHAnsi" w:hAnsiTheme="minorHAnsi" w:cs="Arial"/>
          <w:color w:val="auto"/>
        </w:rPr>
        <w:t>úmrtí pacienta,</w:t>
      </w:r>
    </w:p>
    <w:p w14:paraId="21534463" w14:textId="3979FCAC" w:rsidR="00A752A5" w:rsidRPr="00FC0D6F" w:rsidRDefault="00A752A5" w:rsidP="00FC0D6F">
      <w:pPr>
        <w:pStyle w:val="Odstavecseseznamem"/>
        <w:keepNext w:val="0"/>
        <w:keepLines w:val="0"/>
        <w:numPr>
          <w:ilvl w:val="0"/>
          <w:numId w:val="8"/>
        </w:numPr>
        <w:suppressAutoHyphens/>
        <w:rPr>
          <w:rFonts w:asciiTheme="minorHAnsi" w:hAnsiTheme="minorHAnsi" w:cs="Arial"/>
          <w:color w:val="auto"/>
        </w:rPr>
      </w:pPr>
      <w:r w:rsidRPr="00FC0D6F">
        <w:rPr>
          <w:rFonts w:asciiTheme="minorHAnsi" w:hAnsiTheme="minorHAnsi" w:cs="Arial"/>
          <w:color w:val="auto"/>
        </w:rPr>
        <w:t>10 let od úmrtí dialyzovaného pacienta,</w:t>
      </w:r>
    </w:p>
    <w:p w14:paraId="0652D69B" w14:textId="77777777" w:rsidR="00B31284" w:rsidRDefault="00A752A5" w:rsidP="00B31284">
      <w:pPr>
        <w:pStyle w:val="Odstavecseseznamem"/>
        <w:keepNext w:val="0"/>
        <w:keepLines w:val="0"/>
        <w:numPr>
          <w:ilvl w:val="0"/>
          <w:numId w:val="8"/>
        </w:numPr>
        <w:suppressAutoHyphens/>
        <w:spacing w:after="120"/>
        <w:rPr>
          <w:rFonts w:asciiTheme="minorHAnsi" w:hAnsiTheme="minorHAnsi" w:cs="Arial"/>
          <w:color w:val="auto"/>
        </w:rPr>
      </w:pPr>
      <w:r w:rsidRPr="00FC0D6F">
        <w:rPr>
          <w:rFonts w:asciiTheme="minorHAnsi" w:hAnsiTheme="minorHAnsi" w:cs="Arial"/>
          <w:color w:val="auto"/>
        </w:rPr>
        <w:t>10 let od úmrtí pacienta, který je podle jiného právního předpisu nosičem infekčního onemocnění.</w:t>
      </w:r>
    </w:p>
    <w:p w14:paraId="7C01377C" w14:textId="5DB510D0" w:rsidR="00A752A5" w:rsidRPr="00B31284" w:rsidRDefault="00161BD1" w:rsidP="00B31284">
      <w:pPr>
        <w:keepNext w:val="0"/>
        <w:keepLines w:val="0"/>
        <w:suppressAutoHyphens/>
        <w:spacing w:after="120"/>
        <w:rPr>
          <w:rFonts w:asciiTheme="minorHAnsi" w:hAnsiTheme="minorHAnsi" w:cs="Arial"/>
          <w:color w:val="auto"/>
        </w:rPr>
      </w:pPr>
      <w:r w:rsidRPr="00B31284">
        <w:rPr>
          <w:rFonts w:asciiTheme="minorHAnsi" w:hAnsiTheme="minorHAnsi" w:cs="Arial"/>
          <w:b/>
          <w:bCs/>
          <w:color w:val="000DFF" w:themeColor="accent1"/>
        </w:rPr>
        <w:t>Ambulantní</w:t>
      </w:r>
      <w:r w:rsidR="00A752A5" w:rsidRPr="00B31284">
        <w:rPr>
          <w:rFonts w:asciiTheme="minorHAnsi" w:hAnsiTheme="minorHAnsi" w:cs="Arial"/>
          <w:b/>
          <w:bCs/>
          <w:color w:val="000DFF" w:themeColor="accent1"/>
        </w:rPr>
        <w:t xml:space="preserve"> péče</w:t>
      </w:r>
      <w:r w:rsidR="00A752A5" w:rsidRPr="00B31284">
        <w:rPr>
          <w:rFonts w:asciiTheme="minorHAnsi" w:hAnsiTheme="minorHAnsi" w:cs="Arial"/>
          <w:color w:val="000DFF" w:themeColor="accent1"/>
        </w:rPr>
        <w:t xml:space="preserve"> </w:t>
      </w:r>
      <w:r w:rsidR="00A752A5" w:rsidRPr="00B31284">
        <w:rPr>
          <w:rFonts w:asciiTheme="minorHAnsi" w:hAnsiTheme="minorHAnsi" w:cs="Arial"/>
          <w:color w:val="auto"/>
        </w:rPr>
        <w:t>poskytnutá v souvislosti s</w:t>
      </w:r>
      <w:r w:rsidR="0072739F" w:rsidRPr="00B31284">
        <w:rPr>
          <w:rFonts w:asciiTheme="minorHAnsi" w:hAnsiTheme="minorHAnsi" w:cs="Arial"/>
          <w:color w:val="auto"/>
        </w:rPr>
        <w:t> </w:t>
      </w:r>
      <w:r w:rsidR="00A752A5" w:rsidRPr="00B31284">
        <w:rPr>
          <w:rFonts w:asciiTheme="minorHAnsi" w:hAnsiTheme="minorHAnsi" w:cs="Arial"/>
          <w:color w:val="auto"/>
        </w:rPr>
        <w:t>léčbou</w:t>
      </w:r>
      <w:r w:rsidR="0072739F" w:rsidRPr="00B31284">
        <w:rPr>
          <w:rFonts w:asciiTheme="minorHAnsi" w:hAnsiTheme="minorHAnsi" w:cs="Arial"/>
          <w:color w:val="auto"/>
        </w:rPr>
        <w:t xml:space="preserve"> </w:t>
      </w:r>
      <w:r w:rsidR="00A752A5" w:rsidRPr="00B31284">
        <w:rPr>
          <w:rFonts w:asciiTheme="minorHAnsi" w:hAnsiTheme="minorHAnsi" w:cs="Arial"/>
          <w:b/>
          <w:bCs/>
          <w:color w:val="000DFF" w:themeColor="accent1"/>
        </w:rPr>
        <w:t>duševních poruch a poruch chování</w:t>
      </w:r>
      <w:r w:rsidRPr="00B31284">
        <w:rPr>
          <w:rFonts w:asciiTheme="minorHAnsi" w:hAnsiTheme="minorHAnsi" w:cs="Arial"/>
          <w:color w:val="000DFF" w:themeColor="accent1"/>
        </w:rPr>
        <w:t xml:space="preserve"> </w:t>
      </w:r>
      <w:r w:rsidRPr="00B31284">
        <w:rPr>
          <w:rFonts w:asciiTheme="minorHAnsi" w:hAnsiTheme="minorHAnsi" w:cs="Arial"/>
          <w:color w:val="auto"/>
        </w:rPr>
        <w:t>10 let po posledním poskytnutí zdravotních služeb pacientovi</w:t>
      </w:r>
      <w:r w:rsidR="0072739F" w:rsidRPr="00B31284">
        <w:rPr>
          <w:rFonts w:asciiTheme="minorHAnsi" w:hAnsiTheme="minorHAnsi" w:cs="Arial"/>
          <w:color w:val="auto"/>
        </w:rPr>
        <w:t xml:space="preserve">; </w:t>
      </w:r>
      <w:r w:rsidR="00A752A5" w:rsidRPr="00B31284">
        <w:rPr>
          <w:rFonts w:asciiTheme="minorHAnsi" w:hAnsiTheme="minorHAnsi" w:cs="Arial"/>
          <w:b/>
          <w:bCs/>
          <w:color w:val="000DFF" w:themeColor="accent1"/>
        </w:rPr>
        <w:t>nařízeným ochranným léčením</w:t>
      </w:r>
      <w:r w:rsidR="00A752A5" w:rsidRPr="00B31284">
        <w:rPr>
          <w:rFonts w:asciiTheme="minorHAnsi" w:hAnsiTheme="minorHAnsi" w:cs="Arial"/>
          <w:color w:val="000DFF" w:themeColor="accent1"/>
        </w:rPr>
        <w:t xml:space="preserve"> </w:t>
      </w:r>
      <w:r w:rsidRPr="00B31284">
        <w:rPr>
          <w:rFonts w:asciiTheme="minorHAnsi" w:hAnsiTheme="minorHAnsi" w:cs="Arial"/>
          <w:color w:val="auto"/>
        </w:rPr>
        <w:t xml:space="preserve">v souvislosti s léčbou duševních poruch a poruch chování </w:t>
      </w:r>
      <w:r w:rsidR="00A752A5" w:rsidRPr="00B31284">
        <w:rPr>
          <w:rFonts w:asciiTheme="minorHAnsi" w:hAnsiTheme="minorHAnsi" w:cs="Arial"/>
          <w:color w:val="auto"/>
        </w:rPr>
        <w:t>30 let po</w:t>
      </w:r>
      <w:r w:rsidRPr="00B31284">
        <w:rPr>
          <w:rFonts w:asciiTheme="minorHAnsi" w:hAnsiTheme="minorHAnsi" w:cs="Arial"/>
          <w:color w:val="auto"/>
        </w:rPr>
        <w:t> </w:t>
      </w:r>
      <w:r w:rsidR="00A752A5" w:rsidRPr="00B31284">
        <w:rPr>
          <w:rFonts w:asciiTheme="minorHAnsi" w:hAnsiTheme="minorHAnsi" w:cs="Arial"/>
          <w:color w:val="auto"/>
        </w:rPr>
        <w:t>posledním poskytnutí zdravotních služeb.</w:t>
      </w:r>
    </w:p>
    <w:p w14:paraId="39B728F7" w14:textId="46463C8A" w:rsidR="00A752A5" w:rsidRPr="00C1244C" w:rsidRDefault="00A752A5" w:rsidP="000221BF">
      <w:pPr>
        <w:keepNext w:val="0"/>
        <w:keepLines w:val="0"/>
        <w:suppressAutoHyphens/>
        <w:rPr>
          <w:rFonts w:asciiTheme="minorHAnsi" w:hAnsiTheme="minorHAnsi" w:cs="Arial"/>
          <w:u w:val="single"/>
        </w:rPr>
      </w:pPr>
      <w:r w:rsidRPr="000221BF">
        <w:rPr>
          <w:rFonts w:asciiTheme="minorHAnsi" w:hAnsiTheme="minorHAnsi" w:cs="Arial"/>
          <w:b/>
          <w:bCs/>
          <w:color w:val="000DFF" w:themeColor="accent1"/>
        </w:rPr>
        <w:t>Pracovnělékařské služby</w:t>
      </w:r>
    </w:p>
    <w:p w14:paraId="434210C6" w14:textId="6114CB0B" w:rsidR="00A752A5" w:rsidRPr="00A752A5" w:rsidRDefault="00A752A5" w:rsidP="000221BF">
      <w:pPr>
        <w:keepNext w:val="0"/>
        <w:keepLines w:val="0"/>
        <w:suppressAutoHyphens/>
        <w:rPr>
          <w:rFonts w:asciiTheme="minorHAnsi" w:hAnsiTheme="minorHAnsi" w:cs="Arial"/>
        </w:rPr>
      </w:pPr>
      <w:r w:rsidRPr="00C1244C">
        <w:rPr>
          <w:rFonts w:asciiTheme="minorHAnsi" w:hAnsiTheme="minorHAnsi" w:cs="Arial"/>
        </w:rPr>
        <w:t>a)</w:t>
      </w:r>
      <w:r w:rsidRPr="00A752A5">
        <w:rPr>
          <w:rFonts w:asciiTheme="minorHAnsi" w:hAnsiTheme="minorHAnsi" w:cs="Arial"/>
        </w:rPr>
        <w:t> 10 let od úmrtí pacienta s uznanou nemocí z povolání, pokud dále není stanoveno jinak,</w:t>
      </w:r>
    </w:p>
    <w:p w14:paraId="4D1AA2F9" w14:textId="4642578D" w:rsidR="00A752A5" w:rsidRPr="00A752A5" w:rsidRDefault="00A752A5" w:rsidP="000221BF">
      <w:pPr>
        <w:keepNext w:val="0"/>
        <w:keepLines w:val="0"/>
        <w:suppressAutoHyphens/>
        <w:rPr>
          <w:rFonts w:asciiTheme="minorHAnsi" w:hAnsiTheme="minorHAnsi" w:cs="Arial"/>
        </w:rPr>
      </w:pPr>
      <w:r w:rsidRPr="00C1244C">
        <w:rPr>
          <w:rFonts w:asciiTheme="minorHAnsi" w:hAnsiTheme="minorHAnsi" w:cs="Arial"/>
        </w:rPr>
        <w:t>b)</w:t>
      </w:r>
      <w:r w:rsidRPr="00A752A5">
        <w:rPr>
          <w:rFonts w:asciiTheme="minorHAnsi" w:hAnsiTheme="minorHAnsi" w:cs="Arial"/>
        </w:rPr>
        <w:t> 15 let od data uznání ohrožení nemocí z povolání nebo 10 let od úmrtí pacienta, pokud dále není stanoveno jinak,</w:t>
      </w:r>
    </w:p>
    <w:p w14:paraId="7F83CF9D" w14:textId="7C3C29DF" w:rsidR="00A752A5" w:rsidRPr="00A752A5" w:rsidRDefault="00A752A5" w:rsidP="000221BF">
      <w:pPr>
        <w:keepNext w:val="0"/>
        <w:keepLines w:val="0"/>
        <w:suppressAutoHyphens/>
        <w:rPr>
          <w:rFonts w:asciiTheme="minorHAnsi" w:hAnsiTheme="minorHAnsi" w:cs="Arial"/>
        </w:rPr>
      </w:pPr>
      <w:r w:rsidRPr="00C1244C">
        <w:rPr>
          <w:rFonts w:asciiTheme="minorHAnsi" w:hAnsiTheme="minorHAnsi" w:cs="Arial"/>
        </w:rPr>
        <w:t>c)</w:t>
      </w:r>
      <w:r w:rsidRPr="00A752A5">
        <w:rPr>
          <w:rFonts w:asciiTheme="minorHAnsi" w:hAnsiTheme="minorHAnsi" w:cs="Arial"/>
        </w:rPr>
        <w:t> 10 let od ukončení zaměstnání osoby vykonávající práci zařazenou podle zákona o ochraně veřejného zdraví do kategorie první nebo druhé a předání informace o vývoji zdravotního stavu v době výkonu práce a charakteristice zdravotní náročnosti vykonávané práce, včetně uvedení kategorie práce podle jednotlivých faktorů pracovních podmínek a délku jejich expozice, a předání dalšímu příslušnému poskytovateli pracovnělékařských služeb, nebo 10 let od úmrtí této osoby,</w:t>
      </w:r>
    </w:p>
    <w:p w14:paraId="44285726" w14:textId="2AEE1CC3" w:rsidR="00A752A5" w:rsidRPr="00A752A5" w:rsidRDefault="00A752A5" w:rsidP="000221BF">
      <w:pPr>
        <w:keepNext w:val="0"/>
        <w:keepLines w:val="0"/>
        <w:suppressAutoHyphens/>
        <w:rPr>
          <w:rFonts w:asciiTheme="minorHAnsi" w:hAnsiTheme="minorHAnsi" w:cs="Arial"/>
        </w:rPr>
      </w:pPr>
      <w:r w:rsidRPr="00C1244C">
        <w:rPr>
          <w:rFonts w:asciiTheme="minorHAnsi" w:hAnsiTheme="minorHAnsi" w:cs="Arial"/>
        </w:rPr>
        <w:t>d)</w:t>
      </w:r>
      <w:r w:rsidRPr="00A752A5">
        <w:rPr>
          <w:rFonts w:asciiTheme="minorHAnsi" w:hAnsiTheme="minorHAnsi" w:cs="Arial"/>
        </w:rPr>
        <w:t> 15 let od ukončení zaměstnání osoby vykonávající rizikovou práci podle zákona o ochraně veřejného zdraví, není-li dále stanoveno jinak, a předání informace o vývoji zdravotního stavu v době výkonu práce a charakteristice zdravotní náročnosti vykonávané práce, včetně uvedení kategorie práce podle jednotlivých faktorů pracovních podmínek, jejich míru a délku jejich expozice, a předání dalšímu příslušnému poskytovateli pracovnělékařských služeb, nebo 10 let od úmrtí této osoby,</w:t>
      </w:r>
    </w:p>
    <w:p w14:paraId="672ED0D1" w14:textId="6A001538" w:rsidR="00A752A5" w:rsidRPr="00A752A5" w:rsidRDefault="00A752A5" w:rsidP="000221BF">
      <w:pPr>
        <w:keepNext w:val="0"/>
        <w:keepLines w:val="0"/>
        <w:suppressAutoHyphens/>
        <w:rPr>
          <w:rFonts w:asciiTheme="minorHAnsi" w:hAnsiTheme="minorHAnsi" w:cs="Arial"/>
        </w:rPr>
      </w:pPr>
      <w:r w:rsidRPr="00C1244C">
        <w:rPr>
          <w:rFonts w:asciiTheme="minorHAnsi" w:hAnsiTheme="minorHAnsi" w:cs="Arial"/>
        </w:rPr>
        <w:t>e)</w:t>
      </w:r>
      <w:r w:rsidRPr="00A752A5">
        <w:rPr>
          <w:rFonts w:asciiTheme="minorHAnsi" w:hAnsiTheme="minorHAnsi" w:cs="Arial"/>
        </w:rPr>
        <w:t> 40 let od ukončení zaměstnání osoby vykonávající rizikovou práci ve smyslu jiného právního předpisu, pokud to jiný právní předpis požaduje, a předání informace o vývoji zdravotního stavu v době výkonu práce a charakteristice zdravotní náročnosti vykonávané práce, včetně uvedení kategorie práce podle jednotlivých faktorů pracovních podmínek, jejich míru a délku jejich expozice, a předání dalšímu příslušnému poskytovateli pracovnělékařských služeb, nebo 10 let po úmrtí této osoby,</w:t>
      </w:r>
    </w:p>
    <w:p w14:paraId="4FD7329C" w14:textId="3BC7EE9F" w:rsidR="00A752A5" w:rsidRPr="00A752A5" w:rsidRDefault="00A752A5" w:rsidP="000221BF">
      <w:pPr>
        <w:keepNext w:val="0"/>
        <w:keepLines w:val="0"/>
        <w:suppressAutoHyphens/>
        <w:rPr>
          <w:rFonts w:asciiTheme="minorHAnsi" w:hAnsiTheme="minorHAnsi" w:cs="Arial"/>
        </w:rPr>
      </w:pPr>
      <w:r w:rsidRPr="00C1244C">
        <w:rPr>
          <w:rFonts w:asciiTheme="minorHAnsi" w:hAnsiTheme="minorHAnsi" w:cs="Arial"/>
        </w:rPr>
        <w:t>f)</w:t>
      </w:r>
      <w:r w:rsidRPr="00A752A5">
        <w:rPr>
          <w:rFonts w:asciiTheme="minorHAnsi" w:hAnsiTheme="minorHAnsi" w:cs="Arial"/>
        </w:rPr>
        <w:t> u zaměstnance kategorie A do doby, kdy zaměstnanec dosáhl nebo by dosáhl věku 75 let, vždy však nejméně 30 let od ukončení pracovní činnosti v kategorii A,</w:t>
      </w:r>
    </w:p>
    <w:p w14:paraId="3804AD66" w14:textId="77B1825A" w:rsidR="00A752A5" w:rsidRPr="00A752A5" w:rsidRDefault="00A752A5" w:rsidP="000221BF">
      <w:pPr>
        <w:keepNext w:val="0"/>
        <w:keepLines w:val="0"/>
        <w:suppressAutoHyphens/>
        <w:rPr>
          <w:rFonts w:asciiTheme="minorHAnsi" w:hAnsiTheme="minorHAnsi" w:cs="Arial"/>
        </w:rPr>
      </w:pPr>
      <w:r w:rsidRPr="00C1244C">
        <w:rPr>
          <w:rFonts w:asciiTheme="minorHAnsi" w:hAnsiTheme="minorHAnsi" w:cs="Arial"/>
        </w:rPr>
        <w:t>g)</w:t>
      </w:r>
      <w:r w:rsidR="002B04C4">
        <w:rPr>
          <w:rFonts w:asciiTheme="minorHAnsi" w:hAnsiTheme="minorHAnsi" w:cs="Arial"/>
          <w:b/>
          <w:bCs/>
        </w:rPr>
        <w:t xml:space="preserve"> </w:t>
      </w:r>
      <w:r w:rsidRPr="00A752A5">
        <w:rPr>
          <w:rFonts w:asciiTheme="minorHAnsi" w:hAnsiTheme="minorHAnsi" w:cs="Arial"/>
        </w:rPr>
        <w:t>30 let od vzniku pracovního úrazu spojeného s hospitalizací přesahující 5 kalendářních dnů nebo 10 let po úmrtí osoby, která utrpěla takový úraz;</w:t>
      </w:r>
    </w:p>
    <w:p w14:paraId="267CE8DD" w14:textId="77777777" w:rsidR="00A752A5" w:rsidRPr="00A752A5" w:rsidRDefault="00A752A5" w:rsidP="000221BF">
      <w:pPr>
        <w:keepNext w:val="0"/>
        <w:keepLines w:val="0"/>
        <w:suppressAutoHyphens/>
        <w:rPr>
          <w:rFonts w:asciiTheme="minorHAnsi" w:hAnsiTheme="minorHAnsi" w:cs="Arial"/>
        </w:rPr>
      </w:pPr>
      <w:r w:rsidRPr="00A752A5">
        <w:rPr>
          <w:rFonts w:asciiTheme="minorHAnsi" w:hAnsiTheme="minorHAnsi" w:cs="Arial"/>
        </w:rPr>
        <w:t>10 let od vzniku ostatních pracovních úrazů.</w:t>
      </w:r>
    </w:p>
    <w:p w14:paraId="2D4CE564" w14:textId="049BDF6D" w:rsidR="0006722F" w:rsidRPr="00C1244C" w:rsidRDefault="00C1244C" w:rsidP="000221BF">
      <w:pPr>
        <w:keepNext w:val="0"/>
        <w:keepLines w:val="0"/>
        <w:suppressAutoHyphens/>
        <w:rPr>
          <w:rFonts w:asciiTheme="minorHAnsi" w:hAnsiTheme="minorHAnsi" w:cs="Arial"/>
        </w:rPr>
      </w:pPr>
      <w:r w:rsidRPr="00C1244C">
        <w:rPr>
          <w:rFonts w:asciiTheme="minorHAnsi" w:hAnsiTheme="minorHAnsi" w:cs="Arial"/>
        </w:rPr>
        <w:t>-</w:t>
      </w:r>
      <w:r>
        <w:rPr>
          <w:rFonts w:asciiTheme="minorHAnsi" w:hAnsiTheme="minorHAnsi" w:cs="Arial"/>
        </w:rPr>
        <w:t xml:space="preserve"> </w:t>
      </w:r>
      <w:r w:rsidR="00A752A5" w:rsidRPr="00C1244C">
        <w:rPr>
          <w:rFonts w:asciiTheme="minorHAnsi" w:hAnsiTheme="minorHAnsi" w:cs="Arial"/>
        </w:rPr>
        <w:t>Písmena a), b) a g) se vztahují na zdravotnickou dokumentaci vedenou registrujícím poskytovatelem v oboru všeobecné praktické lékařství, poskytovatelem pracovnělékařských služeb a poskytovatelem příslušným k posuzování a uznávání nemocí z povolání; písmena</w:t>
      </w:r>
      <w:r w:rsidR="008C4D99">
        <w:rPr>
          <w:rFonts w:asciiTheme="minorHAnsi" w:hAnsiTheme="minorHAnsi" w:cs="Arial"/>
        </w:rPr>
        <w:t> </w:t>
      </w:r>
      <w:r w:rsidR="00A752A5" w:rsidRPr="00C1244C">
        <w:rPr>
          <w:rFonts w:asciiTheme="minorHAnsi" w:hAnsiTheme="minorHAnsi" w:cs="Arial"/>
        </w:rPr>
        <w:t>c)</w:t>
      </w:r>
      <w:r w:rsidR="008C4D99">
        <w:rPr>
          <w:rFonts w:asciiTheme="minorHAnsi" w:hAnsiTheme="minorHAnsi" w:cs="Arial"/>
        </w:rPr>
        <w:t> </w:t>
      </w:r>
      <w:r w:rsidR="00A752A5" w:rsidRPr="00C1244C">
        <w:rPr>
          <w:rFonts w:asciiTheme="minorHAnsi" w:hAnsiTheme="minorHAnsi" w:cs="Arial"/>
        </w:rPr>
        <w:t>až</w:t>
      </w:r>
      <w:r w:rsidR="00AF588F" w:rsidRPr="00C1244C">
        <w:rPr>
          <w:rFonts w:asciiTheme="minorHAnsi" w:hAnsiTheme="minorHAnsi" w:cs="Arial"/>
        </w:rPr>
        <w:t> </w:t>
      </w:r>
      <w:r w:rsidR="00A752A5" w:rsidRPr="00C1244C">
        <w:rPr>
          <w:rFonts w:asciiTheme="minorHAnsi" w:hAnsiTheme="minorHAnsi" w:cs="Arial"/>
        </w:rPr>
        <w:t>f) se vztahují na zdravotnickou dokumentaci vedenou poskytovatelem pracovnělékařských služeb.</w:t>
      </w:r>
    </w:p>
    <w:sectPr w:rsidR="0006722F" w:rsidRPr="00C1244C" w:rsidSect="00DE5DC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418" w:bottom="1418" w:left="1418" w:header="1701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EFE1" w14:textId="77777777" w:rsidR="00C85255" w:rsidRDefault="00C85255" w:rsidP="00A4755F">
      <w:r>
        <w:separator/>
      </w:r>
    </w:p>
  </w:endnote>
  <w:endnote w:type="continuationSeparator" w:id="0">
    <w:p w14:paraId="215A4D2D" w14:textId="77777777" w:rsidR="00C85255" w:rsidRDefault="00C85255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altName w:val="Courier New"/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37461016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3C6B17">
              <w:rPr>
                <w:noProof/>
              </w:rPr>
              <w:t>2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3C6B17">
              <w:rPr>
                <w:noProof/>
              </w:rPr>
              <w:t>2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5A3F" w14:textId="78CB6426" w:rsidR="001C788A" w:rsidRPr="000069D3" w:rsidRDefault="00874930" w:rsidP="00A4755F">
    <w:pPr>
      <w:pStyle w:val="Zpat"/>
    </w:pPr>
    <w:r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628CF7" wp14:editId="3E0D5FE2">
              <wp:simplePos x="0" y="0"/>
              <wp:positionH relativeFrom="leftMargin">
                <wp:posOffset>5581015</wp:posOffset>
              </wp:positionH>
              <wp:positionV relativeFrom="page">
                <wp:posOffset>9792335</wp:posOffset>
              </wp:positionV>
              <wp:extent cx="1098000" cy="358813"/>
              <wp:effectExtent l="0" t="0" r="5715" b="3175"/>
              <wp:wrapTopAndBottom/>
              <wp:docPr id="410" name="Textové pole 4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316D1" w14:textId="01A3BA87" w:rsidR="00252CA6" w:rsidRPr="0062516D" w:rsidRDefault="00252CA6" w:rsidP="00A4755F">
                          <w:pPr>
                            <w:pStyle w:val="Zpat"/>
                          </w:pPr>
                          <w:r w:rsidRPr="0062516D">
                            <w:t>www.kr-ustecky.cz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8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28CF7" id="_x0000_t202" coordsize="21600,21600" o:spt="202" path="m,l,21600r21600,l21600,xe">
              <v:stroke joinstyle="miter"/>
              <v:path gradientshapeok="t" o:connecttype="rect"/>
            </v:shapetype>
            <v:shape id="Textové pole 410" o:spid="_x0000_s1026" type="#_x0000_t202" style="position:absolute;left:0;text-align:left;margin-left:439.45pt;margin-top:771.05pt;width:86.45pt;height:28.25pt;z-index:25166950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" fillcolor="white [3201]" stroked="f" strokeweight=".5pt">
              <v:textbox inset="5mm,0,0,0">
                <w:txbxContent>
                  <w:p w14:paraId="201316D1" w14:textId="01A3BA87" w:rsidR="00252CA6" w:rsidRPr="0062516D" w:rsidRDefault="00252CA6" w:rsidP="00A4755F">
                    <w:pPr>
                      <w:pStyle w:val="Zpat"/>
                    </w:pPr>
                    <w:r w:rsidRPr="0062516D">
                      <w:t>www.kr-ustecky.cz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025D39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97C94" wp14:editId="782EB770">
              <wp:simplePos x="0" y="0"/>
              <wp:positionH relativeFrom="page">
                <wp:posOffset>900430</wp:posOffset>
              </wp:positionH>
              <wp:positionV relativeFrom="page">
                <wp:posOffset>9791700</wp:posOffset>
              </wp:positionV>
              <wp:extent cx="1584000" cy="360000"/>
              <wp:effectExtent l="0" t="0" r="0" b="2540"/>
              <wp:wrapTopAndBottom/>
              <wp:docPr id="389" name="Textové pole 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515CFD" w14:textId="77777777" w:rsidR="003E0CD0" w:rsidRPr="0062516D" w:rsidRDefault="003E0CD0" w:rsidP="003E0CD0">
                          <w:pPr>
                            <w:pStyle w:val="Zpat"/>
                          </w:pPr>
                          <w:r w:rsidRPr="0062516D">
                            <w:t>Krajský úřad Ústeckého kraje</w:t>
                          </w:r>
                        </w:p>
                        <w:p w14:paraId="60690FE7" w14:textId="77777777" w:rsidR="003E0CD0" w:rsidRPr="0062516D" w:rsidRDefault="003E0CD0" w:rsidP="003E0CD0">
                          <w:pPr>
                            <w:pStyle w:val="Zpat"/>
                          </w:pPr>
                          <w:r w:rsidRPr="0062516D">
                            <w:t>Velká Hradební 3118/48</w:t>
                          </w:r>
                        </w:p>
                        <w:p w14:paraId="371AA97B" w14:textId="44B241BD" w:rsidR="00025D39" w:rsidRPr="0062516D" w:rsidRDefault="003E0CD0" w:rsidP="003E0CD0">
                          <w:pPr>
                            <w:pStyle w:val="Zpat"/>
                          </w:pPr>
                          <w:r w:rsidRPr="0062516D">
                            <w:t>400 0</w:t>
                          </w:r>
                          <w:r w:rsidR="00950287" w:rsidRPr="0062516D">
                            <w:t>1</w:t>
                          </w:r>
                          <w:r w:rsidRPr="0062516D">
                            <w:t xml:space="preserve"> Ústí nad Labem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97C94" id="Textové pole 389" o:spid="_x0000_s1027" type="#_x0000_t202" style="position:absolute;left:0;text-align:left;margin-left:70.9pt;margin-top:771pt;width:124.7pt;height:28.3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" fillcolor="white [3201]" stroked="f" strokeweight=".5pt">
              <v:textbox inset="0,0,5mm,0">
                <w:txbxContent>
                  <w:p w14:paraId="24515CFD" w14:textId="77777777" w:rsidR="003E0CD0" w:rsidRPr="0062516D" w:rsidRDefault="003E0CD0" w:rsidP="003E0CD0">
                    <w:pPr>
                      <w:pStyle w:val="Zpat"/>
                    </w:pPr>
                    <w:r w:rsidRPr="0062516D">
                      <w:t>Krajský úřad Ústeckého kraje</w:t>
                    </w:r>
                  </w:p>
                  <w:p w14:paraId="60690FE7" w14:textId="77777777" w:rsidR="003E0CD0" w:rsidRPr="0062516D" w:rsidRDefault="003E0CD0" w:rsidP="003E0CD0">
                    <w:pPr>
                      <w:pStyle w:val="Zpat"/>
                    </w:pPr>
                    <w:r w:rsidRPr="0062516D">
                      <w:t>Velká Hradební 3118/48</w:t>
                    </w:r>
                  </w:p>
                  <w:p w14:paraId="371AA97B" w14:textId="44B241BD" w:rsidR="00025D39" w:rsidRPr="0062516D" w:rsidRDefault="003E0CD0" w:rsidP="003E0CD0">
                    <w:pPr>
                      <w:pStyle w:val="Zpat"/>
                    </w:pPr>
                    <w:r w:rsidRPr="0062516D">
                      <w:t>400 0</w:t>
                    </w:r>
                    <w:r w:rsidR="00950287" w:rsidRPr="0062516D">
                      <w:t>1</w:t>
                    </w:r>
                    <w:r w:rsidRPr="0062516D">
                      <w:t xml:space="preserve"> Ústí nad Labem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252CA6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CA3FEB2" wp14:editId="123FFD83">
              <wp:simplePos x="0" y="0"/>
              <wp:positionH relativeFrom="page">
                <wp:posOffset>4578350</wp:posOffset>
              </wp:positionH>
              <wp:positionV relativeFrom="page">
                <wp:posOffset>9791700</wp:posOffset>
              </wp:positionV>
              <wp:extent cx="1836000" cy="358813"/>
              <wp:effectExtent l="0" t="0" r="0" b="3175"/>
              <wp:wrapNone/>
              <wp:docPr id="409" name="Textové pole 4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BCA6DF" w14:textId="77777777" w:rsidR="003E0CD0" w:rsidRPr="0062516D" w:rsidRDefault="003E0CD0" w:rsidP="003E0CD0">
                          <w:pPr>
                            <w:pStyle w:val="Zpat"/>
                          </w:pPr>
                          <w:r w:rsidRPr="0062516D">
                            <w:t>IČ: 70892156</w:t>
                          </w:r>
                        </w:p>
                        <w:p w14:paraId="2A5AA775" w14:textId="77777777" w:rsidR="003E0CD0" w:rsidRPr="0062516D" w:rsidRDefault="003E0CD0" w:rsidP="003E0CD0">
                          <w:pPr>
                            <w:pStyle w:val="Zpat"/>
                          </w:pPr>
                          <w:r w:rsidRPr="0062516D">
                            <w:t>DIČ: CZ70892156</w:t>
                          </w:r>
                        </w:p>
                        <w:p w14:paraId="60780875" w14:textId="0262EF69" w:rsidR="00252CA6" w:rsidRPr="0062516D" w:rsidRDefault="003E0CD0" w:rsidP="003E0CD0">
                          <w:pPr>
                            <w:pStyle w:val="Zpat"/>
                          </w:pPr>
                          <w:r w:rsidRPr="0062516D">
                            <w:t>ID</w:t>
                          </w:r>
                          <w:r w:rsidR="00EA3455">
                            <w:t xml:space="preserve"> DS</w:t>
                          </w:r>
                          <w:r w:rsidRPr="0062516D">
                            <w:t>: t9zbsva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3FEB2" id="Textové pole 409" o:spid="_x0000_s1028" type="#_x0000_t202" style="position:absolute;left:0;text-align:left;margin-left:360.5pt;margin-top:771pt;width:144.55pt;height:28.2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" fillcolor="white [3201]" stroked="f" strokeweight=".5pt">
              <v:textbox inset="0,0,5mm,0">
                <w:txbxContent>
                  <w:p w14:paraId="52BCA6DF" w14:textId="77777777" w:rsidR="003E0CD0" w:rsidRPr="0062516D" w:rsidRDefault="003E0CD0" w:rsidP="003E0CD0">
                    <w:pPr>
                      <w:pStyle w:val="Zpat"/>
                    </w:pPr>
                    <w:r w:rsidRPr="0062516D">
                      <w:t>IČ: 70892156</w:t>
                    </w:r>
                  </w:p>
                  <w:p w14:paraId="2A5AA775" w14:textId="77777777" w:rsidR="003E0CD0" w:rsidRPr="0062516D" w:rsidRDefault="003E0CD0" w:rsidP="003E0CD0">
                    <w:pPr>
                      <w:pStyle w:val="Zpat"/>
                    </w:pPr>
                    <w:r w:rsidRPr="0062516D">
                      <w:t>DIČ: CZ70892156</w:t>
                    </w:r>
                  </w:p>
                  <w:p w14:paraId="60780875" w14:textId="0262EF69" w:rsidR="00252CA6" w:rsidRPr="0062516D" w:rsidRDefault="003E0CD0" w:rsidP="003E0CD0">
                    <w:pPr>
                      <w:pStyle w:val="Zpat"/>
                    </w:pPr>
                    <w:r w:rsidRPr="0062516D">
                      <w:t>ID</w:t>
                    </w:r>
                    <w:r w:rsidR="00EA3455">
                      <w:t xml:space="preserve"> DS</w:t>
                    </w:r>
                    <w:r w:rsidRPr="0062516D">
                      <w:t>: t9zbsva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88A" w:rsidRPr="000069D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68AFBD" wp14:editId="18085D20">
              <wp:simplePos x="0" y="0"/>
              <wp:positionH relativeFrom="page">
                <wp:posOffset>2681605</wp:posOffset>
              </wp:positionH>
              <wp:positionV relativeFrom="page">
                <wp:posOffset>9791700</wp:posOffset>
              </wp:positionV>
              <wp:extent cx="1836000" cy="358813"/>
              <wp:effectExtent l="0" t="0" r="635" b="3175"/>
              <wp:wrapNone/>
              <wp:docPr id="408" name="Textové pole 4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000" cy="3588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21E233" w14:textId="77777777" w:rsidR="003E0CD0" w:rsidRPr="0062516D" w:rsidRDefault="003E0CD0" w:rsidP="003E0CD0">
                          <w:pPr>
                            <w:pStyle w:val="Zpat"/>
                          </w:pPr>
                          <w:r w:rsidRPr="0062516D">
                            <w:t>Tel.: +420 475 657 111</w:t>
                          </w:r>
                        </w:p>
                        <w:p w14:paraId="75B7B2F4" w14:textId="77777777" w:rsidR="003E0CD0" w:rsidRPr="0062516D" w:rsidRDefault="003E0CD0" w:rsidP="003E0CD0">
                          <w:pPr>
                            <w:pStyle w:val="Zpat"/>
                          </w:pPr>
                          <w:r w:rsidRPr="0062516D">
                            <w:t xml:space="preserve">epodatelna@kr-ustecky.cz </w:t>
                          </w:r>
                        </w:p>
                        <w:p w14:paraId="519A16F7" w14:textId="0A1578E4" w:rsidR="001C788A" w:rsidRPr="0062516D" w:rsidRDefault="00CA2263" w:rsidP="003E0CD0">
                          <w:pPr>
                            <w:pStyle w:val="Zpat"/>
                          </w:pPr>
                          <w:r>
                            <w:t xml:space="preserve">č. </w:t>
                          </w:r>
                          <w:proofErr w:type="spellStart"/>
                          <w:r>
                            <w:t>ú.</w:t>
                          </w:r>
                          <w:proofErr w:type="spellEnd"/>
                          <w:r>
                            <w:t>:</w:t>
                          </w:r>
                          <w:r w:rsidR="003E0CD0" w:rsidRPr="0062516D">
                            <w:t xml:space="preserve">  882733379/0800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8AFBD" id="Textové pole 408" o:spid="_x0000_s1029" type="#_x0000_t202" style="position:absolute;left:0;text-align:left;margin-left:211.15pt;margin-top:771pt;width:144.55pt;height:28.2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" fillcolor="white [3201]" stroked="f" strokeweight=".5pt">
              <v:textbox inset="0,0,5mm,0">
                <w:txbxContent>
                  <w:p w14:paraId="2C21E233" w14:textId="77777777" w:rsidR="003E0CD0" w:rsidRPr="0062516D" w:rsidRDefault="003E0CD0" w:rsidP="003E0CD0">
                    <w:pPr>
                      <w:pStyle w:val="Zpat"/>
                    </w:pPr>
                    <w:r w:rsidRPr="0062516D">
                      <w:t>Tel.: +420 475 657 111</w:t>
                    </w:r>
                  </w:p>
                  <w:p w14:paraId="75B7B2F4" w14:textId="77777777" w:rsidR="003E0CD0" w:rsidRPr="0062516D" w:rsidRDefault="003E0CD0" w:rsidP="003E0CD0">
                    <w:pPr>
                      <w:pStyle w:val="Zpat"/>
                    </w:pPr>
                    <w:r w:rsidRPr="0062516D">
                      <w:t xml:space="preserve">epodatelna@kr-ustecky.cz </w:t>
                    </w:r>
                  </w:p>
                  <w:p w14:paraId="519A16F7" w14:textId="0A1578E4" w:rsidR="001C788A" w:rsidRPr="0062516D" w:rsidRDefault="00CA2263" w:rsidP="003E0CD0">
                    <w:pPr>
                      <w:pStyle w:val="Zpat"/>
                    </w:pPr>
                    <w:r>
                      <w:t xml:space="preserve">č. </w:t>
                    </w:r>
                    <w:proofErr w:type="spellStart"/>
                    <w:r>
                      <w:t>ú.</w:t>
                    </w:r>
                    <w:proofErr w:type="spellEnd"/>
                    <w:r>
                      <w:t>:</w:t>
                    </w:r>
                    <w:r w:rsidR="003E0CD0" w:rsidRPr="0062516D">
                      <w:t xml:space="preserve">  882733379/0800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15096" w14:textId="77777777" w:rsidR="00C85255" w:rsidRDefault="00C85255" w:rsidP="00A4755F">
      <w:r>
        <w:separator/>
      </w:r>
    </w:p>
  </w:footnote>
  <w:footnote w:type="continuationSeparator" w:id="0">
    <w:p w14:paraId="36D16727" w14:textId="77777777" w:rsidR="00C85255" w:rsidRDefault="00C85255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B85B" w14:textId="77777777" w:rsidR="00C0043A" w:rsidRDefault="00C0043A" w:rsidP="00C0043A">
    <w:pPr>
      <w:pStyle w:val="Zhlav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9072"/>
        <w:tab w:val="clear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C274" w14:textId="0F4D0F3A" w:rsidR="00806065" w:rsidRDefault="00FC27F2" w:rsidP="00806065">
    <w:pPr>
      <w:pStyle w:val="Zhlav"/>
      <w:ind w:left="0"/>
      <w:rPr>
        <w:rFonts w:ascii="Century Gothic" w:hAnsi="Century Gothic"/>
        <w:b/>
      </w:rPr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57F5C654" wp14:editId="4DAA4F79">
          <wp:simplePos x="0" y="0"/>
          <wp:positionH relativeFrom="page">
            <wp:posOffset>205105</wp:posOffset>
          </wp:positionH>
          <wp:positionV relativeFrom="page">
            <wp:posOffset>0</wp:posOffset>
          </wp:positionV>
          <wp:extent cx="7545600" cy="1195200"/>
          <wp:effectExtent l="0" t="0" r="0" b="5080"/>
          <wp:wrapNone/>
          <wp:docPr id="17" name="Grafický 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cký objekt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10" b="13074"/>
                  <a:stretch/>
                </pic:blipFill>
                <pic:spPr bwMode="auto">
                  <a:xfrm>
                    <a:off x="0" y="0"/>
                    <a:ext cx="7545600" cy="119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F51"/>
    <w:multiLevelType w:val="hybridMultilevel"/>
    <w:tmpl w:val="EEFAB2DE"/>
    <w:lvl w:ilvl="0" w:tplc="7BEEBAC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6F6"/>
    <w:multiLevelType w:val="hybridMultilevel"/>
    <w:tmpl w:val="437666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75A24"/>
    <w:multiLevelType w:val="hybridMultilevel"/>
    <w:tmpl w:val="D4D8E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B6720"/>
    <w:multiLevelType w:val="hybridMultilevel"/>
    <w:tmpl w:val="E15C0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86C06"/>
    <w:multiLevelType w:val="hybridMultilevel"/>
    <w:tmpl w:val="89F89176"/>
    <w:lvl w:ilvl="0" w:tplc="F84C0F2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C499F"/>
    <w:multiLevelType w:val="hybridMultilevel"/>
    <w:tmpl w:val="B596A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0411B"/>
    <w:multiLevelType w:val="hybridMultilevel"/>
    <w:tmpl w:val="DE029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B783B"/>
    <w:multiLevelType w:val="hybridMultilevel"/>
    <w:tmpl w:val="6592FCAE"/>
    <w:lvl w:ilvl="0" w:tplc="746CF1DE">
      <w:start w:val="1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44F4D"/>
    <w:multiLevelType w:val="hybridMultilevel"/>
    <w:tmpl w:val="7BEA2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E7B91"/>
    <w:multiLevelType w:val="hybridMultilevel"/>
    <w:tmpl w:val="5C3CD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053B2"/>
    <w:multiLevelType w:val="hybridMultilevel"/>
    <w:tmpl w:val="400099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617135">
    <w:abstractNumId w:val="4"/>
  </w:num>
  <w:num w:numId="2" w16cid:durableId="1448625659">
    <w:abstractNumId w:val="0"/>
  </w:num>
  <w:num w:numId="3" w16cid:durableId="1486556225">
    <w:abstractNumId w:val="7"/>
  </w:num>
  <w:num w:numId="4" w16cid:durableId="793326010">
    <w:abstractNumId w:val="8"/>
  </w:num>
  <w:num w:numId="5" w16cid:durableId="959452941">
    <w:abstractNumId w:val="10"/>
  </w:num>
  <w:num w:numId="6" w16cid:durableId="2028435104">
    <w:abstractNumId w:val="1"/>
  </w:num>
  <w:num w:numId="7" w16cid:durableId="1050962576">
    <w:abstractNumId w:val="6"/>
  </w:num>
  <w:num w:numId="8" w16cid:durableId="1147089441">
    <w:abstractNumId w:val="5"/>
  </w:num>
  <w:num w:numId="9" w16cid:durableId="184902374">
    <w:abstractNumId w:val="2"/>
  </w:num>
  <w:num w:numId="10" w16cid:durableId="657929196">
    <w:abstractNumId w:val="3"/>
  </w:num>
  <w:num w:numId="11" w16cid:durableId="424696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1BF"/>
    <w:rsid w:val="0002271B"/>
    <w:rsid w:val="00025D39"/>
    <w:rsid w:val="000260E9"/>
    <w:rsid w:val="0002674C"/>
    <w:rsid w:val="00030C2F"/>
    <w:rsid w:val="00033F86"/>
    <w:rsid w:val="000414D4"/>
    <w:rsid w:val="0006722F"/>
    <w:rsid w:val="0006763E"/>
    <w:rsid w:val="00070E9F"/>
    <w:rsid w:val="00081B8B"/>
    <w:rsid w:val="00083AC5"/>
    <w:rsid w:val="00083BAA"/>
    <w:rsid w:val="000871CB"/>
    <w:rsid w:val="000A2DCD"/>
    <w:rsid w:val="000A366E"/>
    <w:rsid w:val="000B4BD0"/>
    <w:rsid w:val="000B6B5B"/>
    <w:rsid w:val="0010680C"/>
    <w:rsid w:val="001116CA"/>
    <w:rsid w:val="001155E8"/>
    <w:rsid w:val="001225F4"/>
    <w:rsid w:val="00123F14"/>
    <w:rsid w:val="00127C5E"/>
    <w:rsid w:val="0014452F"/>
    <w:rsid w:val="00152B0B"/>
    <w:rsid w:val="00161BD1"/>
    <w:rsid w:val="0017082A"/>
    <w:rsid w:val="00172E01"/>
    <w:rsid w:val="001766D6"/>
    <w:rsid w:val="00192419"/>
    <w:rsid w:val="00193637"/>
    <w:rsid w:val="001A0B6D"/>
    <w:rsid w:val="001B346A"/>
    <w:rsid w:val="001C19F7"/>
    <w:rsid w:val="001C270D"/>
    <w:rsid w:val="001C788A"/>
    <w:rsid w:val="001E132C"/>
    <w:rsid w:val="001E1DBD"/>
    <w:rsid w:val="001E2320"/>
    <w:rsid w:val="00214E28"/>
    <w:rsid w:val="00223987"/>
    <w:rsid w:val="00223AA0"/>
    <w:rsid w:val="0023733E"/>
    <w:rsid w:val="0025202E"/>
    <w:rsid w:val="00252CA6"/>
    <w:rsid w:val="00253D59"/>
    <w:rsid w:val="00262592"/>
    <w:rsid w:val="0028635E"/>
    <w:rsid w:val="002A40F0"/>
    <w:rsid w:val="002B04C4"/>
    <w:rsid w:val="002B3723"/>
    <w:rsid w:val="002B7887"/>
    <w:rsid w:val="002C36F8"/>
    <w:rsid w:val="002D41BB"/>
    <w:rsid w:val="002E4DF0"/>
    <w:rsid w:val="00320FF2"/>
    <w:rsid w:val="003317DE"/>
    <w:rsid w:val="003337B8"/>
    <w:rsid w:val="00336F2E"/>
    <w:rsid w:val="0034375D"/>
    <w:rsid w:val="00352B81"/>
    <w:rsid w:val="00363CE0"/>
    <w:rsid w:val="00370D79"/>
    <w:rsid w:val="00394757"/>
    <w:rsid w:val="003A0150"/>
    <w:rsid w:val="003B08F4"/>
    <w:rsid w:val="003B11AC"/>
    <w:rsid w:val="003B6A2B"/>
    <w:rsid w:val="003C04E0"/>
    <w:rsid w:val="003C6B17"/>
    <w:rsid w:val="003E0CD0"/>
    <w:rsid w:val="003E24DF"/>
    <w:rsid w:val="003F1F52"/>
    <w:rsid w:val="003F5E83"/>
    <w:rsid w:val="00404379"/>
    <w:rsid w:val="0041428F"/>
    <w:rsid w:val="004321DD"/>
    <w:rsid w:val="00437490"/>
    <w:rsid w:val="0044172F"/>
    <w:rsid w:val="0044315E"/>
    <w:rsid w:val="0044524E"/>
    <w:rsid w:val="00445B65"/>
    <w:rsid w:val="00453AB4"/>
    <w:rsid w:val="00466C24"/>
    <w:rsid w:val="0047476D"/>
    <w:rsid w:val="00474EFB"/>
    <w:rsid w:val="00480357"/>
    <w:rsid w:val="004A0023"/>
    <w:rsid w:val="004A02A8"/>
    <w:rsid w:val="004A2B0D"/>
    <w:rsid w:val="004D3390"/>
    <w:rsid w:val="004E05B4"/>
    <w:rsid w:val="004E63A3"/>
    <w:rsid w:val="004F58C0"/>
    <w:rsid w:val="004F7360"/>
    <w:rsid w:val="00503976"/>
    <w:rsid w:val="005204A2"/>
    <w:rsid w:val="00536546"/>
    <w:rsid w:val="00544905"/>
    <w:rsid w:val="00546776"/>
    <w:rsid w:val="005470DF"/>
    <w:rsid w:val="005525AC"/>
    <w:rsid w:val="0056158E"/>
    <w:rsid w:val="005665D5"/>
    <w:rsid w:val="005912E3"/>
    <w:rsid w:val="00594E42"/>
    <w:rsid w:val="005B76B7"/>
    <w:rsid w:val="005C0376"/>
    <w:rsid w:val="005C2210"/>
    <w:rsid w:val="005D1284"/>
    <w:rsid w:val="00604A11"/>
    <w:rsid w:val="006101CB"/>
    <w:rsid w:val="00615018"/>
    <w:rsid w:val="0062123A"/>
    <w:rsid w:val="0062516D"/>
    <w:rsid w:val="00637A70"/>
    <w:rsid w:val="00641398"/>
    <w:rsid w:val="00641FA1"/>
    <w:rsid w:val="00642872"/>
    <w:rsid w:val="00643DC9"/>
    <w:rsid w:val="00646E75"/>
    <w:rsid w:val="00654276"/>
    <w:rsid w:val="0065685C"/>
    <w:rsid w:val="0066288F"/>
    <w:rsid w:val="00663A30"/>
    <w:rsid w:val="00674309"/>
    <w:rsid w:val="006833BC"/>
    <w:rsid w:val="0068470F"/>
    <w:rsid w:val="00691A40"/>
    <w:rsid w:val="006A7513"/>
    <w:rsid w:val="006B275F"/>
    <w:rsid w:val="006D04C1"/>
    <w:rsid w:val="006D1B73"/>
    <w:rsid w:val="006D36F6"/>
    <w:rsid w:val="006F1487"/>
    <w:rsid w:val="006F6F10"/>
    <w:rsid w:val="007021EF"/>
    <w:rsid w:val="00705DB6"/>
    <w:rsid w:val="00706A52"/>
    <w:rsid w:val="00712E57"/>
    <w:rsid w:val="0072739F"/>
    <w:rsid w:val="007378F6"/>
    <w:rsid w:val="00740E62"/>
    <w:rsid w:val="00755ECD"/>
    <w:rsid w:val="00760749"/>
    <w:rsid w:val="00774A77"/>
    <w:rsid w:val="00783E79"/>
    <w:rsid w:val="007A7EA3"/>
    <w:rsid w:val="007B5AE8"/>
    <w:rsid w:val="007C30A1"/>
    <w:rsid w:val="007E5AB2"/>
    <w:rsid w:val="007F5192"/>
    <w:rsid w:val="00805F75"/>
    <w:rsid w:val="00806065"/>
    <w:rsid w:val="00831721"/>
    <w:rsid w:val="00851F2C"/>
    <w:rsid w:val="008560D0"/>
    <w:rsid w:val="00862A06"/>
    <w:rsid w:val="00864624"/>
    <w:rsid w:val="00871C6B"/>
    <w:rsid w:val="00874930"/>
    <w:rsid w:val="00875EA4"/>
    <w:rsid w:val="00876EF2"/>
    <w:rsid w:val="008925A9"/>
    <w:rsid w:val="00894E14"/>
    <w:rsid w:val="008A317A"/>
    <w:rsid w:val="008B353D"/>
    <w:rsid w:val="008C4D99"/>
    <w:rsid w:val="008C6CAA"/>
    <w:rsid w:val="008C7E3F"/>
    <w:rsid w:val="008D618C"/>
    <w:rsid w:val="008D73D1"/>
    <w:rsid w:val="008D7565"/>
    <w:rsid w:val="008D77A5"/>
    <w:rsid w:val="008F1B3D"/>
    <w:rsid w:val="008F4381"/>
    <w:rsid w:val="008F4742"/>
    <w:rsid w:val="00912F4B"/>
    <w:rsid w:val="009278DE"/>
    <w:rsid w:val="00930335"/>
    <w:rsid w:val="00933A7B"/>
    <w:rsid w:val="00942DA8"/>
    <w:rsid w:val="00950287"/>
    <w:rsid w:val="00950F94"/>
    <w:rsid w:val="0095582D"/>
    <w:rsid w:val="00990E45"/>
    <w:rsid w:val="009D5E1E"/>
    <w:rsid w:val="009D6906"/>
    <w:rsid w:val="009F4524"/>
    <w:rsid w:val="009F67DA"/>
    <w:rsid w:val="00A138D2"/>
    <w:rsid w:val="00A20874"/>
    <w:rsid w:val="00A24A1E"/>
    <w:rsid w:val="00A24C38"/>
    <w:rsid w:val="00A25DE7"/>
    <w:rsid w:val="00A26FE7"/>
    <w:rsid w:val="00A4026D"/>
    <w:rsid w:val="00A40F71"/>
    <w:rsid w:val="00A45C3D"/>
    <w:rsid w:val="00A47328"/>
    <w:rsid w:val="00A4755F"/>
    <w:rsid w:val="00A52EDF"/>
    <w:rsid w:val="00A55E21"/>
    <w:rsid w:val="00A57165"/>
    <w:rsid w:val="00A66B18"/>
    <w:rsid w:val="00A6783B"/>
    <w:rsid w:val="00A752A5"/>
    <w:rsid w:val="00A823E7"/>
    <w:rsid w:val="00A8501E"/>
    <w:rsid w:val="00A90289"/>
    <w:rsid w:val="00A96CF8"/>
    <w:rsid w:val="00AA089B"/>
    <w:rsid w:val="00AA4756"/>
    <w:rsid w:val="00AA7AF9"/>
    <w:rsid w:val="00AB25BC"/>
    <w:rsid w:val="00AC077D"/>
    <w:rsid w:val="00AD48FC"/>
    <w:rsid w:val="00AE1388"/>
    <w:rsid w:val="00AE1E04"/>
    <w:rsid w:val="00AF01CC"/>
    <w:rsid w:val="00AF3982"/>
    <w:rsid w:val="00AF588F"/>
    <w:rsid w:val="00B137F4"/>
    <w:rsid w:val="00B14F9E"/>
    <w:rsid w:val="00B209A9"/>
    <w:rsid w:val="00B31284"/>
    <w:rsid w:val="00B33E87"/>
    <w:rsid w:val="00B37AC7"/>
    <w:rsid w:val="00B45A70"/>
    <w:rsid w:val="00B50294"/>
    <w:rsid w:val="00B54BCB"/>
    <w:rsid w:val="00B57D6E"/>
    <w:rsid w:val="00B646AF"/>
    <w:rsid w:val="00B80D4A"/>
    <w:rsid w:val="00B853DC"/>
    <w:rsid w:val="00B85D43"/>
    <w:rsid w:val="00B922F7"/>
    <w:rsid w:val="00B93312"/>
    <w:rsid w:val="00BA2803"/>
    <w:rsid w:val="00BC0206"/>
    <w:rsid w:val="00BD39D8"/>
    <w:rsid w:val="00BD4C07"/>
    <w:rsid w:val="00BD6323"/>
    <w:rsid w:val="00BF1E4B"/>
    <w:rsid w:val="00C0043A"/>
    <w:rsid w:val="00C02875"/>
    <w:rsid w:val="00C04506"/>
    <w:rsid w:val="00C1244C"/>
    <w:rsid w:val="00C1751F"/>
    <w:rsid w:val="00C319F2"/>
    <w:rsid w:val="00C32862"/>
    <w:rsid w:val="00C44B90"/>
    <w:rsid w:val="00C52E9C"/>
    <w:rsid w:val="00C701F7"/>
    <w:rsid w:val="00C70786"/>
    <w:rsid w:val="00C81A1C"/>
    <w:rsid w:val="00C85255"/>
    <w:rsid w:val="00C8664C"/>
    <w:rsid w:val="00C91E70"/>
    <w:rsid w:val="00CA2263"/>
    <w:rsid w:val="00CA387F"/>
    <w:rsid w:val="00CA3C41"/>
    <w:rsid w:val="00CB332E"/>
    <w:rsid w:val="00CC07A9"/>
    <w:rsid w:val="00CE4BC3"/>
    <w:rsid w:val="00CE5624"/>
    <w:rsid w:val="00CF4432"/>
    <w:rsid w:val="00D05629"/>
    <w:rsid w:val="00D10958"/>
    <w:rsid w:val="00D10D26"/>
    <w:rsid w:val="00D15F92"/>
    <w:rsid w:val="00D2382E"/>
    <w:rsid w:val="00D47C09"/>
    <w:rsid w:val="00D60D9A"/>
    <w:rsid w:val="00D66593"/>
    <w:rsid w:val="00D77003"/>
    <w:rsid w:val="00D84B90"/>
    <w:rsid w:val="00D872DF"/>
    <w:rsid w:val="00DC3D45"/>
    <w:rsid w:val="00DC7449"/>
    <w:rsid w:val="00DE36EF"/>
    <w:rsid w:val="00DE5DC9"/>
    <w:rsid w:val="00DE6DA2"/>
    <w:rsid w:val="00DE6F9B"/>
    <w:rsid w:val="00DF2D30"/>
    <w:rsid w:val="00DF459B"/>
    <w:rsid w:val="00E01811"/>
    <w:rsid w:val="00E0548B"/>
    <w:rsid w:val="00E0776F"/>
    <w:rsid w:val="00E272FD"/>
    <w:rsid w:val="00E41E16"/>
    <w:rsid w:val="00E4786A"/>
    <w:rsid w:val="00E55D74"/>
    <w:rsid w:val="00E64779"/>
    <w:rsid w:val="00E649BD"/>
    <w:rsid w:val="00E6540C"/>
    <w:rsid w:val="00E7678E"/>
    <w:rsid w:val="00E80D7E"/>
    <w:rsid w:val="00E81E2A"/>
    <w:rsid w:val="00E841ED"/>
    <w:rsid w:val="00E85217"/>
    <w:rsid w:val="00E9358F"/>
    <w:rsid w:val="00E93B6A"/>
    <w:rsid w:val="00EA2801"/>
    <w:rsid w:val="00EA3455"/>
    <w:rsid w:val="00EA599F"/>
    <w:rsid w:val="00EC563A"/>
    <w:rsid w:val="00ED0871"/>
    <w:rsid w:val="00EE0952"/>
    <w:rsid w:val="00EF64EA"/>
    <w:rsid w:val="00F000AF"/>
    <w:rsid w:val="00F0356E"/>
    <w:rsid w:val="00F20F29"/>
    <w:rsid w:val="00F27C78"/>
    <w:rsid w:val="00F42C07"/>
    <w:rsid w:val="00F45174"/>
    <w:rsid w:val="00F60D8D"/>
    <w:rsid w:val="00F72705"/>
    <w:rsid w:val="00F730F7"/>
    <w:rsid w:val="00F731FD"/>
    <w:rsid w:val="00F73977"/>
    <w:rsid w:val="00F7769F"/>
    <w:rsid w:val="00F8747D"/>
    <w:rsid w:val="00F9025D"/>
    <w:rsid w:val="00FA14BA"/>
    <w:rsid w:val="00FA3049"/>
    <w:rsid w:val="00FB7819"/>
    <w:rsid w:val="00FC0D6F"/>
    <w:rsid w:val="00FC27F2"/>
    <w:rsid w:val="00FC3ECC"/>
    <w:rsid w:val="00FE05B8"/>
    <w:rsid w:val="00FE0C52"/>
    <w:rsid w:val="00FE0F43"/>
    <w:rsid w:val="00FE4AFA"/>
    <w:rsid w:val="00FE726D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FDF5441E-8066-4205-8A33-0A448446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43A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65D5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65D5"/>
    <w:pPr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A752A5"/>
    <w:pPr>
      <w:spacing w:before="40"/>
      <w:outlineLvl w:val="2"/>
    </w:pPr>
    <w:rPr>
      <w:rFonts w:asciiTheme="majorHAnsi" w:eastAsiaTheme="majorEastAsia" w:hAnsiTheme="majorHAnsi" w:cstheme="majorBidi"/>
      <w:color w:val="00067F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65D5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14452F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14452F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65D5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65D5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0CD0"/>
    <w:pPr>
      <w:tabs>
        <w:tab w:val="clear" w:pos="7938"/>
      </w:tabs>
      <w:spacing w:line="280" w:lineRule="exact"/>
      <w:ind w:left="6294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0CD0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65D5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65D5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65D5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65D5"/>
    <w:pPr>
      <w:tabs>
        <w:tab w:val="left" w:pos="1675"/>
      </w:tabs>
      <w:spacing w:line="240" w:lineRule="exact"/>
      <w:ind w:left="0" w:right="0"/>
    </w:pPr>
    <w:rPr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5665D5"/>
    <w:pPr>
      <w:ind w:left="720" w:right="720"/>
    </w:pPr>
    <w:rPr>
      <w:rFonts w:ascii="Century Gothic" w:eastAsiaTheme="minorHAnsi" w:hAnsi="Century Gothic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65D5"/>
  </w:style>
  <w:style w:type="character" w:styleId="Hypertextovodkaz">
    <w:name w:val="Hyperlink"/>
    <w:basedOn w:val="Standardnpsmoodstavce"/>
    <w:uiPriority w:val="99"/>
    <w:unhideWhenUsed/>
    <w:qFormat/>
    <w:rsid w:val="005665D5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65D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5665D5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65D5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2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263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paragraph" w:customStyle="1" w:styleId="vcpedmt">
    <w:name w:val="věc / předmět"/>
    <w:basedOn w:val="Normln"/>
    <w:qFormat/>
    <w:rsid w:val="00805F75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20"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805F75"/>
    <w:pPr>
      <w:keepNext w:val="0"/>
      <w:keepLines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color w:val="auto"/>
      <w:kern w:val="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semiHidden/>
    <w:rsid w:val="00AA7AF9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A752A5"/>
    <w:rPr>
      <w:rFonts w:asciiTheme="majorHAnsi" w:eastAsiaTheme="majorEastAsia" w:hAnsiTheme="majorHAnsi" w:cstheme="majorBidi"/>
      <w:color w:val="00067F" w:themeColor="accent1" w:themeShade="7F"/>
      <w:kern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75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2024-08-23T00:00:00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52345-E055-47B1-A286-52FDBC1B9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schemas.microsoft.com/sharepoint/v3"/>
    <ds:schemaRef ds:uri="230e9df3-be65-4c73-a93b-d1236ebd677e"/>
    <ds:schemaRef ds:uri="http://schemas.microsoft.com/office/2006/metadata/properties"/>
    <ds:schemaRef ds:uri="71af3243-3dd4-4a8d-8c0d-dd76da1f02a5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6c05727-aa75-4e4a-9b5f-8a80a116589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7</TotalTime>
  <Pages>2</Pages>
  <Words>875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Bernášková Marija</dc:creator>
  <cp:keywords/>
  <dc:description/>
  <cp:lastModifiedBy>Oliva Hana</cp:lastModifiedBy>
  <cp:revision>6</cp:revision>
  <cp:lastPrinted>2025-10-01T09:07:00Z</cp:lastPrinted>
  <dcterms:created xsi:type="dcterms:W3CDTF">2025-10-06T14:21:00Z</dcterms:created>
  <dcterms:modified xsi:type="dcterms:W3CDTF">2025-10-06T14:27:00Z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