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CB0E" w14:textId="77777777" w:rsidR="00B86510" w:rsidRPr="00A91997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rFonts w:ascii="Century Gothic" w:hAnsi="Century Gothic"/>
          <w:sz w:val="22"/>
          <w:szCs w:val="22"/>
        </w:rPr>
      </w:pPr>
      <w:r w:rsidRPr="00A91997">
        <w:rPr>
          <w:rFonts w:ascii="Century Gothic" w:hAnsi="Century Gothic"/>
          <w:sz w:val="22"/>
          <w:szCs w:val="22"/>
        </w:rPr>
        <w:t xml:space="preserve">Čestné prohlášení žadatele o podporu v režimu </w:t>
      </w:r>
      <w:r w:rsidRPr="00A91997">
        <w:rPr>
          <w:rFonts w:ascii="Century Gothic" w:hAnsi="Century Gothic"/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5057"/>
      </w:tblGrid>
      <w:tr w:rsidR="00B86510" w:rsidRPr="00A91997" w14:paraId="7B0C5C4D" w14:textId="77777777" w:rsidTr="00B86510">
        <w:tc>
          <w:tcPr>
            <w:tcW w:w="9140" w:type="dxa"/>
            <w:gridSpan w:val="2"/>
          </w:tcPr>
          <w:p w14:paraId="3F7EB5AC" w14:textId="77777777" w:rsidR="00B86510" w:rsidRPr="00A91997" w:rsidRDefault="00B86510" w:rsidP="00B865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A91997" w14:paraId="27E6DC82" w14:textId="77777777" w:rsidTr="00B86510">
        <w:tc>
          <w:tcPr>
            <w:tcW w:w="3960" w:type="dxa"/>
          </w:tcPr>
          <w:p w14:paraId="243DE77E" w14:textId="77777777" w:rsidR="00B86510" w:rsidRPr="00A91997" w:rsidRDefault="00B86510" w:rsidP="00B8651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14:paraId="75E68770" w14:textId="77777777" w:rsidR="00B86510" w:rsidRPr="00A91997" w:rsidRDefault="00B86510" w:rsidP="00B865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510" w:rsidRPr="00A91997" w14:paraId="1FFA5A28" w14:textId="77777777" w:rsidTr="00B86510">
        <w:tc>
          <w:tcPr>
            <w:tcW w:w="3960" w:type="dxa"/>
          </w:tcPr>
          <w:p w14:paraId="5EA634C7" w14:textId="77777777" w:rsidR="00B86510" w:rsidRPr="00A91997" w:rsidRDefault="00B86510" w:rsidP="00B8651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14:paraId="2943900F" w14:textId="77777777" w:rsidR="00B86510" w:rsidRPr="00A91997" w:rsidRDefault="00B86510" w:rsidP="00B86510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510" w:rsidRPr="00A91997" w14:paraId="3E19D116" w14:textId="77777777" w:rsidTr="00B86510">
        <w:tc>
          <w:tcPr>
            <w:tcW w:w="3960" w:type="dxa"/>
          </w:tcPr>
          <w:p w14:paraId="626167AD" w14:textId="77777777" w:rsidR="00B86510" w:rsidRPr="00A91997" w:rsidRDefault="00B86510" w:rsidP="001B08D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</w:t>
            </w:r>
            <w:r w:rsidR="001B08D3"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RČ</w:t>
            </w:r>
            <w:r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14:paraId="4DD34C10" w14:textId="77777777" w:rsidR="00B86510" w:rsidRPr="00A91997" w:rsidRDefault="00B86510" w:rsidP="00B865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6510" w:rsidRPr="00A91997" w14:paraId="4DE5D145" w14:textId="77777777" w:rsidTr="00B86510">
        <w:tc>
          <w:tcPr>
            <w:tcW w:w="3960" w:type="dxa"/>
          </w:tcPr>
          <w:p w14:paraId="7F771992" w14:textId="77777777" w:rsidR="00B86510" w:rsidRPr="00A91997" w:rsidRDefault="00B86510" w:rsidP="00B86510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14:paraId="171CFB6A" w14:textId="77777777" w:rsidR="00B86510" w:rsidRPr="00A91997" w:rsidRDefault="00B86510" w:rsidP="00B8651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49A3403" w14:textId="77777777" w:rsidR="00B86510" w:rsidRPr="00A91997" w:rsidRDefault="00B86510" w:rsidP="00B86510">
      <w:pPr>
        <w:adjustRightInd w:val="0"/>
        <w:rPr>
          <w:rFonts w:ascii="Century Gothic" w:hAnsi="Century Gothic" w:cs="Arial"/>
          <w:b/>
          <w:sz w:val="20"/>
        </w:rPr>
      </w:pPr>
    </w:p>
    <w:p w14:paraId="2ACA18CE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 xml:space="preserve">Žadatel prohlašuje, že jako </w:t>
      </w:r>
      <w:r w:rsidRPr="00A91997">
        <w:rPr>
          <w:rFonts w:ascii="Century Gothic" w:hAnsi="Century Gothic" w:cs="Arial"/>
          <w:sz w:val="20"/>
          <w:u w:val="single"/>
        </w:rPr>
        <w:t>účetní období</w:t>
      </w:r>
      <w:r w:rsidRPr="00A91997">
        <w:rPr>
          <w:rFonts w:ascii="Century Gothic" w:hAnsi="Century Gothic" w:cs="Arial"/>
          <w:sz w:val="20"/>
        </w:rPr>
        <w:t xml:space="preserve"> používá</w:t>
      </w:r>
    </w:p>
    <w:p w14:paraId="262655C7" w14:textId="77777777" w:rsidR="00B86510" w:rsidRPr="00A91997" w:rsidRDefault="00B86510" w:rsidP="00B86510">
      <w:pPr>
        <w:adjustRightInd w:val="0"/>
        <w:rPr>
          <w:rFonts w:ascii="Century Gothic" w:hAnsi="Century Gothic" w:cs="Arial"/>
          <w:sz w:val="20"/>
        </w:rPr>
      </w:pPr>
    </w:p>
    <w:p w14:paraId="27B57CF3" w14:textId="77777777" w:rsidR="00B86510" w:rsidRPr="00A91997" w:rsidRDefault="00B44C98" w:rsidP="00B86510">
      <w:pPr>
        <w:adjustRightInd w:val="0"/>
        <w:rPr>
          <w:rFonts w:ascii="Century Gothic" w:hAnsi="Century Gothic" w:cs="Arial"/>
          <w:b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kalendářní rok</w:t>
      </w:r>
      <w:r w:rsidR="00B86510" w:rsidRPr="00A91997">
        <w:rPr>
          <w:rFonts w:ascii="Century Gothic" w:hAnsi="Century Gothic" w:cs="Arial"/>
          <w:bCs/>
          <w:sz w:val="20"/>
        </w:rPr>
        <w:t>.</w:t>
      </w:r>
    </w:p>
    <w:p w14:paraId="78873EF4" w14:textId="77777777" w:rsidR="00B86510" w:rsidRPr="00A91997" w:rsidRDefault="00B44C98" w:rsidP="00B86510">
      <w:pPr>
        <w:adjustRightInd w:val="0"/>
        <w:rPr>
          <w:rFonts w:ascii="Century Gothic" w:hAnsi="Century Gothic" w:cs="Arial"/>
          <w:b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hospodářský rok </w:t>
      </w:r>
      <w:r w:rsidR="00B86510" w:rsidRPr="00A91997">
        <w:rPr>
          <w:rFonts w:ascii="Century Gothic" w:hAnsi="Century Gothic" w:cs="Arial"/>
          <w:bCs/>
          <w:sz w:val="20"/>
        </w:rPr>
        <w:t>(začátek ……………………., konec ……………………).</w:t>
      </w:r>
    </w:p>
    <w:p w14:paraId="77871E2F" w14:textId="77777777" w:rsidR="00B86510" w:rsidRPr="00A91997" w:rsidRDefault="00B86510" w:rsidP="00B86510">
      <w:pPr>
        <w:adjustRightInd w:val="0"/>
        <w:jc w:val="center"/>
        <w:rPr>
          <w:rFonts w:ascii="Century Gothic" w:hAnsi="Century Gothic" w:cs="Arial"/>
          <w:b/>
        </w:rPr>
      </w:pPr>
    </w:p>
    <w:p w14:paraId="159DE18B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Century Gothic" w:hAnsi="Century Gothic" w:cs="Arial"/>
          <w:b/>
          <w:sz w:val="20"/>
        </w:rPr>
      </w:pPr>
      <w:r w:rsidRPr="00A91997">
        <w:rPr>
          <w:rFonts w:ascii="Century Gothic" w:hAnsi="Century Gothic" w:cs="Arial"/>
          <w:b/>
          <w:sz w:val="20"/>
        </w:rPr>
        <w:t>Podniky</w:t>
      </w:r>
      <w:r w:rsidRPr="00A91997">
        <w:rPr>
          <w:rStyle w:val="Znakapoznpodarou"/>
          <w:rFonts w:ascii="Century Gothic" w:hAnsi="Century Gothic" w:cs="Arial"/>
          <w:b/>
          <w:sz w:val="20"/>
        </w:rPr>
        <w:footnoteReference w:id="1"/>
      </w:r>
      <w:r w:rsidRPr="00A91997">
        <w:rPr>
          <w:rFonts w:ascii="Century Gothic" w:hAnsi="Century Gothic" w:cs="Arial"/>
          <w:b/>
          <w:sz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6510" w:rsidRPr="00A91997" w14:paraId="25566F25" w14:textId="77777777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64E25DB2" w14:textId="77777777" w:rsidR="00B86510" w:rsidRPr="00A91997" w:rsidRDefault="00B86510" w:rsidP="00B86510">
            <w:pPr>
              <w:spacing w:before="24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Žadatel o podporu se považuje za propojený</w:t>
            </w:r>
            <w:r w:rsidRPr="00A91997">
              <w:rPr>
                <w:rStyle w:val="Znakapoznpodarou"/>
                <w:rFonts w:ascii="Century Gothic" w:hAnsi="Century Gothic" w:cs="Arial"/>
                <w:b/>
                <w:bCs/>
                <w:sz w:val="20"/>
              </w:rPr>
              <w:footnoteReference w:id="2"/>
            </w:r>
            <w:r w:rsidRPr="00A91997">
              <w:rPr>
                <w:rFonts w:ascii="Century Gothic" w:hAnsi="Century Gothic" w:cs="Arial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  <w:r w:rsidRPr="00A91997">
              <w:rPr>
                <w:rFonts w:ascii="Century Gothic" w:hAnsi="Century Gothic" w:cs="Arial"/>
                <w:sz w:val="20"/>
              </w:rPr>
              <w:t xml:space="preserve">  </w:t>
            </w:r>
          </w:p>
          <w:p w14:paraId="5B316B73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>a) jeden subjekt vlastní více než 50 % hlasovacích práv, která náležejí akcionářům nebo společníkům, v jiném subjektu;</w:t>
            </w:r>
          </w:p>
          <w:p w14:paraId="11F4094D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>b) jeden subjekt má právo jmenovat nebo odvolat více než 50 % členů správního, řídícího nebo dozorčího orgánu jiného subjektu;</w:t>
            </w:r>
          </w:p>
          <w:p w14:paraId="5A157F6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05C46CC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5B8CEAA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</w:p>
          <w:p w14:paraId="4812C78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 xml:space="preserve">Subjekty, které mají s žadatelem o podporu jakýkoli vztah uvedený pod písm. a) až d) </w:t>
            </w:r>
            <w:r w:rsidRPr="00A91997">
              <w:rPr>
                <w:rFonts w:ascii="Century Gothic" w:hAnsi="Century Gothic" w:cs="Arial"/>
                <w:sz w:val="20"/>
                <w:u w:val="single"/>
              </w:rPr>
              <w:t>prostřednictvím</w:t>
            </w:r>
            <w:r w:rsidRPr="00A91997">
              <w:rPr>
                <w:rFonts w:ascii="Century Gothic" w:hAnsi="Century Gothic" w:cs="Arial"/>
                <w:sz w:val="20"/>
              </w:rPr>
              <w:t xml:space="preserve"> </w:t>
            </w:r>
            <w:r w:rsidRPr="00A91997">
              <w:rPr>
                <w:rFonts w:ascii="Century Gothic" w:hAnsi="Century Gothic" w:cs="Arial"/>
                <w:sz w:val="20"/>
                <w:u w:val="single"/>
              </w:rPr>
              <w:t>jednoho nebo více dalších subjektů</w:t>
            </w:r>
            <w:r w:rsidRPr="00A91997">
              <w:rPr>
                <w:rFonts w:ascii="Century Gothic" w:hAnsi="Century Gothic" w:cs="Arial"/>
                <w:sz w:val="20"/>
              </w:rPr>
              <w:t>, se také považují za podnik propojený s žadatelem o podporu.</w:t>
            </w:r>
          </w:p>
          <w:p w14:paraId="137D957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</w:rPr>
            </w:pPr>
          </w:p>
          <w:p w14:paraId="53DB764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i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 xml:space="preserve">Do výčtu podniků propojených přímo či zprostředkovaně se žadatelem o podporu se zahrnují </w:t>
            </w:r>
            <w:r w:rsidRPr="00A91997">
              <w:rPr>
                <w:rFonts w:ascii="Century Gothic" w:hAnsi="Century Gothic" w:cs="Arial"/>
                <w:sz w:val="20"/>
                <w:u w:val="single"/>
              </w:rPr>
              <w:t>osoby zapsané v základním registru</w:t>
            </w:r>
            <w:r w:rsidRPr="00A91997">
              <w:rPr>
                <w:rFonts w:ascii="Century Gothic" w:hAnsi="Century Gothic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7FF2ABFD" w14:textId="77777777" w:rsidR="00B86510" w:rsidRPr="00A91997" w:rsidRDefault="00B86510" w:rsidP="00B86510">
      <w:pPr>
        <w:adjustRightInd w:val="0"/>
        <w:rPr>
          <w:rFonts w:ascii="Century Gothic" w:hAnsi="Century Gothic" w:cs="Arial"/>
          <w:sz w:val="20"/>
        </w:rPr>
      </w:pPr>
    </w:p>
    <w:p w14:paraId="1BBD090A" w14:textId="77777777" w:rsidR="00B86510" w:rsidRPr="00A91997" w:rsidRDefault="00B86510" w:rsidP="00B86510">
      <w:pPr>
        <w:pStyle w:val="Odstavecseseznamem"/>
        <w:adjustRightInd w:val="0"/>
        <w:ind w:left="0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 xml:space="preserve">Žadatel prohlašuje, že </w:t>
      </w:r>
    </w:p>
    <w:p w14:paraId="3E108F7D" w14:textId="77777777" w:rsidR="00B86510" w:rsidRPr="00A91997" w:rsidRDefault="00B86510" w:rsidP="00B86510">
      <w:pPr>
        <w:adjustRightInd w:val="0"/>
        <w:rPr>
          <w:rFonts w:ascii="Century Gothic" w:hAnsi="Century Gothic" w:cs="Arial"/>
          <w:sz w:val="20"/>
        </w:rPr>
      </w:pPr>
    </w:p>
    <w:p w14:paraId="1C5D737F" w14:textId="77777777" w:rsidR="00B86510" w:rsidRPr="00A91997" w:rsidRDefault="00B44C98" w:rsidP="00B86510">
      <w:pPr>
        <w:adjustRightInd w:val="0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sz w:val="20"/>
        </w:rPr>
        <w:t xml:space="preserve">  </w:t>
      </w:r>
      <w:r w:rsidR="00B86510" w:rsidRPr="00A91997">
        <w:rPr>
          <w:rFonts w:ascii="Century Gothic" w:hAnsi="Century Gothic" w:cs="Arial"/>
          <w:b/>
          <w:sz w:val="20"/>
          <w:u w:val="single"/>
        </w:rPr>
        <w:t>není</w:t>
      </w:r>
      <w:r w:rsidR="00B86510" w:rsidRPr="00A91997">
        <w:rPr>
          <w:rFonts w:ascii="Century Gothic" w:hAnsi="Century Gothic" w:cs="Arial"/>
          <w:sz w:val="20"/>
        </w:rPr>
        <w:t xml:space="preserve"> ve výše uvedeném smyslu propojen s jiným podnikem.</w:t>
      </w:r>
    </w:p>
    <w:p w14:paraId="482494BF" w14:textId="77777777" w:rsidR="00B86510" w:rsidRPr="00A91997" w:rsidRDefault="00B44C98" w:rsidP="00B86510">
      <w:pPr>
        <w:adjustRightInd w:val="0"/>
        <w:rPr>
          <w:rFonts w:ascii="Century Gothic" w:hAnsi="Century Gothic"/>
          <w:b/>
          <w:sz w:val="28"/>
          <w:szCs w:val="28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sz w:val="20"/>
        </w:rPr>
        <w:t xml:space="preserve">  </w:t>
      </w:r>
      <w:r w:rsidR="00B86510" w:rsidRPr="00A91997">
        <w:rPr>
          <w:rFonts w:ascii="Century Gothic" w:hAnsi="Century Gothic" w:cs="Arial"/>
          <w:b/>
          <w:sz w:val="20"/>
          <w:u w:val="single"/>
        </w:rPr>
        <w:t>je</w:t>
      </w:r>
      <w:r w:rsidR="00B86510" w:rsidRPr="00A91997">
        <w:rPr>
          <w:rFonts w:ascii="Century Gothic" w:hAnsi="Century Gothic" w:cs="Arial"/>
          <w:sz w:val="20"/>
        </w:rPr>
        <w:t xml:space="preserve"> ve výše uvedeném smyslu propojen s následujícími podniky:</w:t>
      </w:r>
    </w:p>
    <w:p w14:paraId="3E6B3369" w14:textId="77777777" w:rsidR="00B86510" w:rsidRPr="00A91997" w:rsidRDefault="00B86510" w:rsidP="00B86510">
      <w:pPr>
        <w:adjustRightInd w:val="0"/>
        <w:rPr>
          <w:rFonts w:ascii="Century Gothic" w:hAnsi="Century Gothic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3510"/>
        <w:gridCol w:w="2128"/>
      </w:tblGrid>
      <w:tr w:rsidR="00B86510" w:rsidRPr="00A91997" w14:paraId="0B756BB7" w14:textId="77777777" w:rsidTr="00B86510">
        <w:trPr>
          <w:trHeight w:val="279"/>
        </w:trPr>
        <w:tc>
          <w:tcPr>
            <w:tcW w:w="3510" w:type="dxa"/>
            <w:vAlign w:val="center"/>
          </w:tcPr>
          <w:p w14:paraId="31A01CAF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Obchodní firma podniku/název/jméno a příjmení</w:t>
            </w:r>
          </w:p>
        </w:tc>
        <w:tc>
          <w:tcPr>
            <w:tcW w:w="3686" w:type="dxa"/>
            <w:vAlign w:val="center"/>
          </w:tcPr>
          <w:p w14:paraId="667941BC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Sídlo/adresa</w:t>
            </w:r>
          </w:p>
        </w:tc>
        <w:tc>
          <w:tcPr>
            <w:tcW w:w="2242" w:type="dxa"/>
            <w:vAlign w:val="center"/>
          </w:tcPr>
          <w:p w14:paraId="54DBB32B" w14:textId="77777777" w:rsidR="00B86510" w:rsidRPr="00A91997" w:rsidRDefault="00B86510" w:rsidP="001B08D3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IČ/</w:t>
            </w:r>
            <w:r w:rsidR="001B08D3" w:rsidRPr="00A91997">
              <w:rPr>
                <w:rFonts w:ascii="Century Gothic" w:hAnsi="Century Gothic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A91997" w14:paraId="02C59E77" w14:textId="77777777" w:rsidTr="00B86510">
        <w:tc>
          <w:tcPr>
            <w:tcW w:w="3510" w:type="dxa"/>
          </w:tcPr>
          <w:p w14:paraId="32B1FEF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686" w:type="dxa"/>
          </w:tcPr>
          <w:p w14:paraId="718ECEAC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2242" w:type="dxa"/>
          </w:tcPr>
          <w:p w14:paraId="0E9B9C3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31CB023F" w14:textId="77777777" w:rsidTr="00B86510">
        <w:tc>
          <w:tcPr>
            <w:tcW w:w="3510" w:type="dxa"/>
          </w:tcPr>
          <w:p w14:paraId="725CE79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686" w:type="dxa"/>
          </w:tcPr>
          <w:p w14:paraId="712D53B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2242" w:type="dxa"/>
          </w:tcPr>
          <w:p w14:paraId="72F1656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4277D568" w14:textId="77777777" w:rsidTr="00B86510">
        <w:tc>
          <w:tcPr>
            <w:tcW w:w="3510" w:type="dxa"/>
          </w:tcPr>
          <w:p w14:paraId="5421F3CB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686" w:type="dxa"/>
          </w:tcPr>
          <w:p w14:paraId="35928279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2242" w:type="dxa"/>
          </w:tcPr>
          <w:p w14:paraId="50A4199F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23594E0B" w14:textId="77777777" w:rsidTr="00B86510">
        <w:tc>
          <w:tcPr>
            <w:tcW w:w="3510" w:type="dxa"/>
          </w:tcPr>
          <w:p w14:paraId="0A42DF29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686" w:type="dxa"/>
          </w:tcPr>
          <w:p w14:paraId="4277DC5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2242" w:type="dxa"/>
          </w:tcPr>
          <w:p w14:paraId="0B4CFB8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782D669A" w14:textId="77777777" w:rsidTr="00B86510">
        <w:tc>
          <w:tcPr>
            <w:tcW w:w="3510" w:type="dxa"/>
          </w:tcPr>
          <w:p w14:paraId="3413CF1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686" w:type="dxa"/>
          </w:tcPr>
          <w:p w14:paraId="76FC900D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2242" w:type="dxa"/>
          </w:tcPr>
          <w:p w14:paraId="522F35BD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</w:tbl>
    <w:p w14:paraId="00C62513" w14:textId="77777777" w:rsidR="00B86510" w:rsidRPr="00A91997" w:rsidRDefault="00B86510" w:rsidP="00B86510">
      <w:pPr>
        <w:adjustRightInd w:val="0"/>
        <w:rPr>
          <w:rFonts w:ascii="Century Gothic" w:hAnsi="Century Gothic" w:cs="Arial"/>
          <w:b/>
          <w:bCs/>
          <w:sz w:val="20"/>
        </w:rPr>
      </w:pPr>
    </w:p>
    <w:p w14:paraId="4C88F895" w14:textId="77777777" w:rsidR="00B86510" w:rsidRPr="00A91997" w:rsidRDefault="00B86510" w:rsidP="00B86510">
      <w:pPr>
        <w:pStyle w:val="Odstavecseseznamem"/>
        <w:adjustRightInd w:val="0"/>
        <w:rPr>
          <w:rFonts w:ascii="Century Gothic" w:hAnsi="Century Gothic" w:cs="Arial"/>
          <w:sz w:val="20"/>
        </w:rPr>
      </w:pPr>
    </w:p>
    <w:p w14:paraId="3DB54C30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>Žadatel prohlašuje, že podnik (žadatel) v současném a 2 předcházejících účetních obdobích</w:t>
      </w:r>
    </w:p>
    <w:p w14:paraId="6F38AD7E" w14:textId="77777777" w:rsidR="00B86510" w:rsidRPr="00A91997" w:rsidRDefault="00B86510" w:rsidP="00B86510">
      <w:pPr>
        <w:adjustRightInd w:val="0"/>
        <w:rPr>
          <w:rFonts w:ascii="Century Gothic" w:hAnsi="Century Gothic" w:cs="Arial"/>
          <w:sz w:val="20"/>
        </w:rPr>
      </w:pPr>
    </w:p>
    <w:p w14:paraId="6C64B5BA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nevznikl </w:t>
      </w:r>
      <w:r w:rsidR="00B86510" w:rsidRPr="00A91997">
        <w:rPr>
          <w:rFonts w:ascii="Century Gothic" w:hAnsi="Century Gothic" w:cs="Arial"/>
          <w:bCs/>
          <w:sz w:val="20"/>
        </w:rPr>
        <w:t>spojením podniků či nabytím podniku.</w:t>
      </w:r>
    </w:p>
    <w:p w14:paraId="6E9CA39E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vznikl </w:t>
      </w:r>
      <w:r w:rsidR="00B86510" w:rsidRPr="00A91997">
        <w:rPr>
          <w:rFonts w:ascii="Century Gothic" w:hAnsi="Century Gothic" w:cs="Arial"/>
          <w:bCs/>
          <w:sz w:val="20"/>
          <w:u w:val="single"/>
        </w:rPr>
        <w:t>spojením</w:t>
      </w:r>
      <w:r w:rsidR="00B86510" w:rsidRPr="00A91997">
        <w:rPr>
          <w:rFonts w:ascii="Century Gothic" w:hAnsi="Century Gothic" w:cs="Arial"/>
          <w:bCs/>
          <w:sz w:val="20"/>
        </w:rPr>
        <w:t xml:space="preserve"> (fúzí splynutím</w:t>
      </w:r>
      <w:r w:rsidR="00B86510" w:rsidRPr="00A91997">
        <w:rPr>
          <w:rStyle w:val="Znakapoznpodarou"/>
          <w:rFonts w:ascii="Century Gothic" w:hAnsi="Century Gothic" w:cs="Arial"/>
          <w:bCs/>
          <w:sz w:val="20"/>
        </w:rPr>
        <w:footnoteReference w:id="3"/>
      </w:r>
      <w:r w:rsidR="00B86510" w:rsidRPr="00A91997">
        <w:rPr>
          <w:rFonts w:ascii="Century Gothic" w:hAnsi="Century Gothic" w:cs="Arial"/>
          <w:bCs/>
          <w:sz w:val="20"/>
        </w:rPr>
        <w:t>) níže uvedených podniků:</w:t>
      </w:r>
    </w:p>
    <w:p w14:paraId="0A3DD8C4" w14:textId="77777777" w:rsidR="00596D1C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  <w:sectPr w:rsidR="00596D1C" w:rsidRPr="00A91997" w:rsidSect="00C67DBC">
          <w:headerReference w:type="default" r:id="rId10"/>
          <w:headerReference w:type="first" r:id="rId11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</w:t>
      </w:r>
      <w:r w:rsidR="00B86510" w:rsidRPr="00A91997">
        <w:rPr>
          <w:rFonts w:ascii="Century Gothic" w:hAnsi="Century Gothic" w:cs="Arial"/>
          <w:bCs/>
          <w:sz w:val="20"/>
          <w:u w:val="single"/>
        </w:rPr>
        <w:t>nabytím</w:t>
      </w:r>
      <w:r w:rsidR="00B86510" w:rsidRPr="00A91997">
        <w:rPr>
          <w:rFonts w:ascii="Century Gothic" w:hAnsi="Century Gothic" w:cs="Arial"/>
          <w:bCs/>
          <w:sz w:val="20"/>
        </w:rPr>
        <w:t xml:space="preserve"> (fúzí sloučením</w:t>
      </w:r>
      <w:r w:rsidR="00B86510" w:rsidRPr="00A91997">
        <w:rPr>
          <w:rStyle w:val="Znakapoznpodarou"/>
          <w:rFonts w:ascii="Century Gothic" w:hAnsi="Century Gothic" w:cs="Arial"/>
          <w:bCs/>
          <w:sz w:val="20"/>
        </w:rPr>
        <w:footnoteReference w:id="4"/>
      </w:r>
      <w:r w:rsidR="00B86510" w:rsidRPr="00A91997">
        <w:rPr>
          <w:rFonts w:ascii="Century Gothic" w:hAnsi="Century Gothic" w:cs="Arial"/>
          <w:bCs/>
          <w:sz w:val="20"/>
        </w:rPr>
        <w:t xml:space="preserve">) </w:t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převzal jmění </w:t>
      </w:r>
      <w:r w:rsidR="00B86510" w:rsidRPr="00A91997">
        <w:rPr>
          <w:rFonts w:ascii="Century Gothic" w:hAnsi="Century Gothic" w:cs="Arial"/>
          <w:bCs/>
          <w:sz w:val="20"/>
        </w:rPr>
        <w:t>níže uvedeného/</w:t>
      </w:r>
      <w:proofErr w:type="spellStart"/>
      <w:r w:rsidR="00B86510" w:rsidRPr="00A91997">
        <w:rPr>
          <w:rFonts w:ascii="Century Gothic" w:hAnsi="Century Gothic" w:cs="Arial"/>
          <w:bCs/>
          <w:sz w:val="20"/>
        </w:rPr>
        <w:t>ých</w:t>
      </w:r>
      <w:proofErr w:type="spellEnd"/>
      <w:r w:rsidR="00B86510" w:rsidRPr="00A91997">
        <w:rPr>
          <w:rFonts w:ascii="Century Gothic" w:hAnsi="Century Gothic" w:cs="Arial"/>
          <w:bCs/>
          <w:sz w:val="20"/>
        </w:rPr>
        <w:t xml:space="preserve"> podniku/ů:</w:t>
      </w:r>
    </w:p>
    <w:p w14:paraId="01B18E21" w14:textId="77777777" w:rsidR="00B86510" w:rsidRPr="00A91997" w:rsidRDefault="00B86510" w:rsidP="00B86510">
      <w:pPr>
        <w:adjustRightInd w:val="0"/>
        <w:rPr>
          <w:rFonts w:ascii="Century Gothic" w:hAnsi="Century Gothic" w:cs="Arial"/>
          <w:bCs/>
          <w:sz w:val="20"/>
        </w:rPr>
      </w:pPr>
    </w:p>
    <w:p w14:paraId="13A640F0" w14:textId="77777777" w:rsidR="00B86510" w:rsidRPr="00A91997" w:rsidRDefault="00B86510" w:rsidP="00B86510">
      <w:pPr>
        <w:adjustRightInd w:val="0"/>
        <w:rPr>
          <w:rFonts w:ascii="Century Gothic" w:hAnsi="Century Gothic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3781"/>
        <w:gridCol w:w="1871"/>
      </w:tblGrid>
      <w:tr w:rsidR="00B86510" w:rsidRPr="00A91997" w14:paraId="01A90218" w14:textId="77777777" w:rsidTr="00B86510">
        <w:trPr>
          <w:trHeight w:val="279"/>
        </w:trPr>
        <w:tc>
          <w:tcPr>
            <w:tcW w:w="3460" w:type="dxa"/>
            <w:vAlign w:val="center"/>
          </w:tcPr>
          <w:p w14:paraId="6C15EC76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Obchodní firma podniku/název/jméno a příjmení</w:t>
            </w:r>
          </w:p>
        </w:tc>
        <w:tc>
          <w:tcPr>
            <w:tcW w:w="3900" w:type="dxa"/>
            <w:vAlign w:val="center"/>
          </w:tcPr>
          <w:p w14:paraId="201D6155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Sídlo/adresa</w:t>
            </w:r>
          </w:p>
        </w:tc>
        <w:tc>
          <w:tcPr>
            <w:tcW w:w="1926" w:type="dxa"/>
            <w:vAlign w:val="center"/>
          </w:tcPr>
          <w:p w14:paraId="222BB41A" w14:textId="77777777" w:rsidR="00B86510" w:rsidRPr="00A91997" w:rsidRDefault="001B08D3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 xml:space="preserve">IČ/RČ </w:t>
            </w:r>
          </w:p>
        </w:tc>
      </w:tr>
      <w:tr w:rsidR="00B86510" w:rsidRPr="00A91997" w14:paraId="779F9831" w14:textId="77777777" w:rsidTr="00B86510">
        <w:tc>
          <w:tcPr>
            <w:tcW w:w="3460" w:type="dxa"/>
          </w:tcPr>
          <w:p w14:paraId="4BC2127B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900" w:type="dxa"/>
          </w:tcPr>
          <w:p w14:paraId="6F4BE8A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926" w:type="dxa"/>
          </w:tcPr>
          <w:p w14:paraId="4E2835AA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50BB641A" w14:textId="77777777" w:rsidTr="00B86510">
        <w:tc>
          <w:tcPr>
            <w:tcW w:w="3460" w:type="dxa"/>
          </w:tcPr>
          <w:p w14:paraId="409E7D0C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900" w:type="dxa"/>
          </w:tcPr>
          <w:p w14:paraId="1B3008E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926" w:type="dxa"/>
          </w:tcPr>
          <w:p w14:paraId="1CD2741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068DE741" w14:textId="77777777" w:rsidTr="00B86510">
        <w:tc>
          <w:tcPr>
            <w:tcW w:w="3460" w:type="dxa"/>
          </w:tcPr>
          <w:p w14:paraId="3FFC0E9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900" w:type="dxa"/>
          </w:tcPr>
          <w:p w14:paraId="43C7915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926" w:type="dxa"/>
          </w:tcPr>
          <w:p w14:paraId="5A1F8714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  <w:tr w:rsidR="00B86510" w:rsidRPr="00A91997" w14:paraId="4035BB3D" w14:textId="77777777" w:rsidTr="00B86510">
        <w:tc>
          <w:tcPr>
            <w:tcW w:w="3460" w:type="dxa"/>
          </w:tcPr>
          <w:p w14:paraId="0CED6C0D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900" w:type="dxa"/>
          </w:tcPr>
          <w:p w14:paraId="0B56F47C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926" w:type="dxa"/>
          </w:tcPr>
          <w:p w14:paraId="21EDF0A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</w:tbl>
    <w:p w14:paraId="685CF012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5072C55E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Cs/>
          <w:sz w:val="20"/>
        </w:rPr>
        <w:t>Výše uvedené změny spočívající ve spojení či nabytí podniků</w:t>
      </w:r>
    </w:p>
    <w:p w14:paraId="5E0A9764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575EB4EA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jsou </w:t>
      </w:r>
      <w:r w:rsidR="00B86510" w:rsidRPr="00A91997">
        <w:rPr>
          <w:rFonts w:ascii="Century Gothic" w:hAnsi="Century Gothic" w:cs="Arial"/>
          <w:bCs/>
          <w:sz w:val="20"/>
        </w:rPr>
        <w:t>již</w:t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Cs/>
          <w:sz w:val="20"/>
        </w:rPr>
        <w:t>zohledněny v Centrálním registru podpor malého rozsahu.</w:t>
      </w:r>
    </w:p>
    <w:p w14:paraId="674F49D3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nejsou </w:t>
      </w:r>
      <w:r w:rsidR="00B86510" w:rsidRPr="00A91997">
        <w:rPr>
          <w:rFonts w:ascii="Century Gothic" w:hAnsi="Century Gothic" w:cs="Arial"/>
          <w:bCs/>
          <w:sz w:val="20"/>
        </w:rPr>
        <w:t xml:space="preserve">zohledněny v Centrálním registru podpor malého rozsahu. </w:t>
      </w:r>
    </w:p>
    <w:p w14:paraId="67D0152B" w14:textId="77777777" w:rsidR="00B86510" w:rsidRPr="00A91997" w:rsidRDefault="00B86510" w:rsidP="00B86510">
      <w:pPr>
        <w:rPr>
          <w:rFonts w:ascii="Century Gothic" w:hAnsi="Century Gothic" w:cs="Arial"/>
          <w:sz w:val="20"/>
        </w:rPr>
      </w:pPr>
    </w:p>
    <w:p w14:paraId="34C8F394" w14:textId="77777777" w:rsidR="00B86510" w:rsidRPr="00A91997" w:rsidRDefault="00B86510" w:rsidP="00B86510">
      <w:pPr>
        <w:pStyle w:val="Odstavecseseznamem"/>
        <w:adjustRightInd w:val="0"/>
        <w:rPr>
          <w:rFonts w:ascii="Century Gothic" w:hAnsi="Century Gothic" w:cs="Arial"/>
          <w:sz w:val="20"/>
        </w:rPr>
      </w:pPr>
    </w:p>
    <w:p w14:paraId="1C355041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>Žadatel prohlašuje, že podnik (žadatel) v současném a 2 předcházejících účetních obdobích</w:t>
      </w:r>
    </w:p>
    <w:p w14:paraId="44549F23" w14:textId="77777777" w:rsidR="00B86510" w:rsidRPr="00A91997" w:rsidRDefault="00B86510" w:rsidP="00B86510">
      <w:pPr>
        <w:pStyle w:val="Odstavecseseznamem"/>
        <w:adjustRightInd w:val="0"/>
        <w:rPr>
          <w:rFonts w:ascii="Century Gothic" w:hAnsi="Century Gothic" w:cs="Arial"/>
          <w:sz w:val="20"/>
        </w:rPr>
      </w:pPr>
    </w:p>
    <w:p w14:paraId="7D69CD2A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nevznikl </w:t>
      </w:r>
      <w:r w:rsidR="00B86510" w:rsidRPr="00A91997">
        <w:rPr>
          <w:rFonts w:ascii="Century Gothic" w:hAnsi="Century Gothic" w:cs="Arial"/>
          <w:bCs/>
          <w:sz w:val="20"/>
        </w:rPr>
        <w:t>rozdělením (rozštěpením nebo odštěpením</w:t>
      </w:r>
      <w:r w:rsidR="00B86510" w:rsidRPr="00A91997">
        <w:rPr>
          <w:rStyle w:val="Znakapoznpodarou"/>
          <w:rFonts w:ascii="Century Gothic" w:hAnsi="Century Gothic" w:cs="Arial"/>
          <w:bCs/>
          <w:sz w:val="20"/>
        </w:rPr>
        <w:footnoteReference w:id="5"/>
      </w:r>
      <w:r w:rsidR="00B86510" w:rsidRPr="00A91997">
        <w:rPr>
          <w:rFonts w:ascii="Century Gothic" w:hAnsi="Century Gothic" w:cs="Arial"/>
          <w:bCs/>
          <w:sz w:val="20"/>
        </w:rPr>
        <w:t>) podniku.</w:t>
      </w:r>
    </w:p>
    <w:p w14:paraId="5EF0C116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vznikl </w:t>
      </w:r>
      <w:r w:rsidR="00B86510" w:rsidRPr="00A91997">
        <w:rPr>
          <w:rFonts w:ascii="Century Gothic" w:hAnsi="Century Gothic" w:cs="Arial"/>
          <w:bCs/>
          <w:sz w:val="20"/>
          <w:u w:val="single"/>
        </w:rPr>
        <w:t>rozdělením</w:t>
      </w:r>
      <w:r w:rsidR="00B86510" w:rsidRPr="00A91997">
        <w:rPr>
          <w:rFonts w:ascii="Century Gothic" w:hAnsi="Century Gothic" w:cs="Arial"/>
          <w:bCs/>
          <w:sz w:val="20"/>
        </w:rPr>
        <w:t xml:space="preserve"> níže uvedeného podniku:</w:t>
      </w:r>
    </w:p>
    <w:p w14:paraId="552C5A82" w14:textId="77777777" w:rsidR="00B86510" w:rsidRPr="00A91997" w:rsidRDefault="00B86510" w:rsidP="00B86510">
      <w:pPr>
        <w:adjustRightInd w:val="0"/>
        <w:rPr>
          <w:rFonts w:ascii="Century Gothic" w:hAnsi="Century Gothic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3781"/>
        <w:gridCol w:w="1871"/>
      </w:tblGrid>
      <w:tr w:rsidR="00B86510" w:rsidRPr="00A91997" w14:paraId="64046A31" w14:textId="77777777" w:rsidTr="00B86510">
        <w:trPr>
          <w:trHeight w:val="279"/>
        </w:trPr>
        <w:tc>
          <w:tcPr>
            <w:tcW w:w="3460" w:type="dxa"/>
            <w:vAlign w:val="center"/>
          </w:tcPr>
          <w:p w14:paraId="21990E30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Obchodní firma podniku/název/jméno a příjmení</w:t>
            </w:r>
          </w:p>
        </w:tc>
        <w:tc>
          <w:tcPr>
            <w:tcW w:w="3900" w:type="dxa"/>
            <w:vAlign w:val="center"/>
          </w:tcPr>
          <w:p w14:paraId="07C1FC91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Sídlo/adresa</w:t>
            </w:r>
          </w:p>
        </w:tc>
        <w:tc>
          <w:tcPr>
            <w:tcW w:w="1926" w:type="dxa"/>
            <w:vAlign w:val="center"/>
          </w:tcPr>
          <w:p w14:paraId="3802F1D6" w14:textId="77777777" w:rsidR="00B86510" w:rsidRPr="00A91997" w:rsidRDefault="001B08D3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A91997">
              <w:rPr>
                <w:rFonts w:ascii="Century Gothic" w:hAnsi="Century Gothic" w:cs="Arial"/>
                <w:b/>
                <w:bCs/>
                <w:sz w:val="20"/>
              </w:rPr>
              <w:t>IČ/RČ</w:t>
            </w:r>
          </w:p>
        </w:tc>
      </w:tr>
      <w:tr w:rsidR="00B86510" w:rsidRPr="00A91997" w14:paraId="70FD2C7E" w14:textId="77777777" w:rsidTr="00B86510">
        <w:trPr>
          <w:trHeight w:val="308"/>
        </w:trPr>
        <w:tc>
          <w:tcPr>
            <w:tcW w:w="3460" w:type="dxa"/>
          </w:tcPr>
          <w:p w14:paraId="186AD6A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3900" w:type="dxa"/>
          </w:tcPr>
          <w:p w14:paraId="55B8CFDB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  <w:tc>
          <w:tcPr>
            <w:tcW w:w="1926" w:type="dxa"/>
          </w:tcPr>
          <w:p w14:paraId="2E0AD79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</w:rPr>
            </w:pPr>
          </w:p>
        </w:tc>
      </w:tr>
    </w:tbl>
    <w:p w14:paraId="3BA0D4E9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2414C14B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Cs/>
          <w:sz w:val="20"/>
        </w:rPr>
        <w:t xml:space="preserve">a převzal jeho činnosti, na něž byla dříve poskytnutá podpora </w:t>
      </w:r>
      <w:r w:rsidRPr="00A91997">
        <w:rPr>
          <w:rFonts w:ascii="Century Gothic" w:hAnsi="Century Gothic" w:cs="Arial"/>
          <w:bCs/>
          <w:i/>
          <w:sz w:val="20"/>
        </w:rPr>
        <w:t>de minimis</w:t>
      </w:r>
      <w:r w:rsidRPr="00A91997">
        <w:rPr>
          <w:rFonts w:ascii="Century Gothic" w:hAnsi="Century Gothic" w:cs="Arial"/>
          <w:bCs/>
          <w:sz w:val="20"/>
        </w:rPr>
        <w:t xml:space="preserve"> použita</w:t>
      </w:r>
      <w:r w:rsidRPr="00A91997">
        <w:rPr>
          <w:rStyle w:val="Znakapoznpodarou"/>
          <w:rFonts w:ascii="Century Gothic" w:hAnsi="Century Gothic" w:cs="Arial"/>
          <w:bCs/>
          <w:sz w:val="20"/>
        </w:rPr>
        <w:footnoteReference w:id="6"/>
      </w:r>
      <w:r w:rsidRPr="00A91997">
        <w:rPr>
          <w:rFonts w:ascii="Century Gothic" w:hAnsi="Century Gothic" w:cs="Arial"/>
          <w:bCs/>
          <w:sz w:val="20"/>
        </w:rPr>
        <w:t xml:space="preserve">. </w:t>
      </w:r>
    </w:p>
    <w:p w14:paraId="4B481B22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2845CCBB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Cs/>
          <w:sz w:val="20"/>
        </w:rPr>
        <w:t>Výše uvedené změny spočívající v rozdělení podniků</w:t>
      </w:r>
    </w:p>
    <w:p w14:paraId="18CBF28F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63251C82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jsou </w:t>
      </w:r>
      <w:r w:rsidR="00B86510" w:rsidRPr="00A91997">
        <w:rPr>
          <w:rFonts w:ascii="Century Gothic" w:hAnsi="Century Gothic" w:cs="Arial"/>
          <w:bCs/>
          <w:sz w:val="20"/>
        </w:rPr>
        <w:t>již</w:t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Cs/>
          <w:sz w:val="20"/>
        </w:rPr>
        <w:t>zohledněny v Centrálním registru podpor malého rozsahu.</w:t>
      </w:r>
    </w:p>
    <w:p w14:paraId="21C388C9" w14:textId="77777777" w:rsidR="00B86510" w:rsidRPr="00A91997" w:rsidRDefault="00B44C98" w:rsidP="00B86510">
      <w:pPr>
        <w:adjustRightInd w:val="0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 nejsou </w:t>
      </w:r>
      <w:r w:rsidR="00B86510" w:rsidRPr="00A91997">
        <w:rPr>
          <w:rFonts w:ascii="Century Gothic" w:hAnsi="Century Gothic" w:cs="Arial"/>
          <w:bCs/>
          <w:sz w:val="20"/>
        </w:rPr>
        <w:t xml:space="preserve">zohledněny v Centrálním registru podpor malého rozsahu. </w:t>
      </w:r>
    </w:p>
    <w:p w14:paraId="65634D86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2DA20AF6" w14:textId="77777777" w:rsidR="00B86510" w:rsidRPr="00A91997" w:rsidRDefault="00B86510" w:rsidP="00B86510">
      <w:pPr>
        <w:rPr>
          <w:rFonts w:ascii="Century Gothic" w:hAnsi="Century Gothic" w:cs="Arial"/>
          <w:bCs/>
          <w:sz w:val="20"/>
        </w:rPr>
      </w:pPr>
    </w:p>
    <w:p w14:paraId="3C8B4DD1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Century Gothic" w:hAnsi="Century Gothic" w:cs="Arial"/>
          <w:bCs/>
          <w:sz w:val="20"/>
        </w:rPr>
      </w:pPr>
      <w:r w:rsidRPr="00A91997">
        <w:rPr>
          <w:rFonts w:ascii="Century Gothic" w:hAnsi="Century Gothic" w:cs="Arial"/>
          <w:bCs/>
          <w:sz w:val="20"/>
        </w:rPr>
        <w:t>Podniku (žadateli) byly přiděleny následující (dříve poskytnuté) podpory:</w:t>
      </w:r>
    </w:p>
    <w:p w14:paraId="47352B95" w14:textId="77777777" w:rsidR="00B86510" w:rsidRPr="00A91997" w:rsidRDefault="00B86510" w:rsidP="00EF0229">
      <w:pPr>
        <w:numPr>
          <w:ilvl w:val="0"/>
          <w:numId w:val="9"/>
        </w:numPr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Podpora dle Nařízení Komise (EU) </w:t>
      </w:r>
      <w:r w:rsidRPr="00A91997">
        <w:rPr>
          <w:rFonts w:ascii="Century Gothic" w:hAnsi="Century Gothic" w:cs="Arial"/>
          <w:b/>
          <w:sz w:val="20"/>
          <w:szCs w:val="20"/>
        </w:rPr>
        <w:t>č. 1408/2013</w:t>
      </w:r>
      <w:r w:rsidRPr="00A91997">
        <w:rPr>
          <w:rFonts w:ascii="Century Gothic" w:hAnsi="Century Gothic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A91997">
        <w:rPr>
          <w:rFonts w:ascii="Century Gothic" w:hAnsi="Century Gothic" w:cs="Arial"/>
          <w:b/>
          <w:sz w:val="20"/>
          <w:szCs w:val="20"/>
        </w:rPr>
        <w:t>č</w:t>
      </w:r>
      <w:r w:rsidRPr="00A91997">
        <w:rPr>
          <w:rFonts w:ascii="Century Gothic" w:hAnsi="Century Gothic" w:cs="Arial"/>
          <w:sz w:val="20"/>
          <w:szCs w:val="20"/>
        </w:rPr>
        <w:t xml:space="preserve">. </w:t>
      </w:r>
      <w:r w:rsidRPr="00A91997">
        <w:rPr>
          <w:rFonts w:ascii="Century Gothic" w:hAnsi="Century Gothic" w:cs="Arial"/>
          <w:b/>
          <w:sz w:val="20"/>
          <w:szCs w:val="20"/>
        </w:rPr>
        <w:t>1535/2007</w:t>
      </w:r>
      <w:r w:rsidRPr="00A91997">
        <w:rPr>
          <w:rFonts w:ascii="Century Gothic" w:hAnsi="Century Gothic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A91997">
          <w:rPr>
            <w:rFonts w:ascii="Century Gothic" w:hAnsi="Century Gothic" w:cs="Arial"/>
            <w:sz w:val="20"/>
            <w:szCs w:val="20"/>
          </w:rPr>
          <w:t>87 a</w:t>
        </w:r>
      </w:smartTag>
      <w:r w:rsidRPr="00A91997">
        <w:rPr>
          <w:rFonts w:ascii="Century Gothic" w:hAnsi="Century Gothic" w:cs="Arial"/>
          <w:sz w:val="20"/>
          <w:szCs w:val="20"/>
        </w:rPr>
        <w:t xml:space="preserve"> 88 Smlouvy ES na podporu </w:t>
      </w:r>
      <w:r w:rsidRPr="00A91997">
        <w:rPr>
          <w:rFonts w:ascii="Century Gothic" w:hAnsi="Century Gothic" w:cs="Arial"/>
          <w:i/>
          <w:sz w:val="20"/>
          <w:szCs w:val="20"/>
        </w:rPr>
        <w:t>de minimis</w:t>
      </w:r>
      <w:r w:rsidRPr="00A91997">
        <w:rPr>
          <w:rFonts w:ascii="Century Gothic" w:hAnsi="Century Gothic" w:cs="Arial"/>
          <w:sz w:val="20"/>
          <w:szCs w:val="20"/>
        </w:rPr>
        <w:t xml:space="preserve"> </w:t>
      </w:r>
      <w:r w:rsidRPr="00A91997">
        <w:rPr>
          <w:rFonts w:ascii="Century Gothic" w:hAnsi="Century Gothic" w:cs="Arial"/>
          <w:sz w:val="20"/>
          <w:szCs w:val="20"/>
          <w:u w:val="single"/>
        </w:rPr>
        <w:t>v produkčním odvětví zemědělských produktů</w:t>
      </w:r>
      <w:r w:rsidRPr="00A91997">
        <w:rPr>
          <w:rFonts w:ascii="Century Gothic" w:hAnsi="Century Gothic" w:cs="Arial"/>
          <w:sz w:val="20"/>
          <w:szCs w:val="20"/>
        </w:rPr>
        <w:t>:</w:t>
      </w:r>
    </w:p>
    <w:p w14:paraId="5DD5D91B" w14:textId="77777777" w:rsidR="00B86510" w:rsidRPr="00A91997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Žadatel – příjemce podpory </w:t>
      </w:r>
    </w:p>
    <w:p w14:paraId="6FF6C2D0" w14:textId="77777777" w:rsidR="00B86510" w:rsidRPr="00A91997" w:rsidRDefault="00B44C98" w:rsidP="00B86510">
      <w:pPr>
        <w:spacing w:before="100"/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ne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</w:p>
    <w:p w14:paraId="689C95E1" w14:textId="77777777" w:rsidR="00B86510" w:rsidRPr="00A91997" w:rsidRDefault="00B44C98" w:rsidP="00B86510">
      <w:pPr>
        <w:spacing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 rozhodném období podporu de minimis v celkové výši …………………….. € a tato výše nepřesahuje limit stanovený Nařízením Komise (EU)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č. 1408/2013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ve výši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15.000 €</w:t>
      </w:r>
      <w:r w:rsidR="00B86510" w:rsidRPr="00A91997">
        <w:rPr>
          <w:rFonts w:ascii="Century Gothic" w:hAnsi="Century Gothic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A91997" w14:paraId="0F8375B1" w14:textId="77777777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BD5E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96D0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Datum poskytnutí podpory</w:t>
            </w:r>
            <w:r w:rsidRPr="00A91997">
              <w:rPr>
                <w:rStyle w:val="Znakapoznpodarou"/>
                <w:rFonts w:ascii="Century Gothic" w:hAnsi="Century Gothic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5D9755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A91997" w14:paraId="0E0F166D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46CAA9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obchodní firma / </w:t>
            </w:r>
          </w:p>
          <w:p w14:paraId="53D99A8C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0ACEF0" w14:textId="77777777" w:rsidR="00B86510" w:rsidRPr="00A91997" w:rsidRDefault="00B86510" w:rsidP="001B08D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B1C479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CB3664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26B67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€</w:t>
            </w:r>
            <w:r w:rsidRPr="00A91997">
              <w:rPr>
                <w:rStyle w:val="Znakapoznpodarou"/>
                <w:rFonts w:ascii="Century Gothic" w:hAnsi="Century Gothic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A91997" w14:paraId="744F4221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C1C6D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70B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04B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60A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4E844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5CBA7D5C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A8EC7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85650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81B3C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DACB4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4B4876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6BB177E9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682C8D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82204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1CEB6F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80B82C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264854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00B9A70" w14:textId="77777777" w:rsidR="00A91997" w:rsidRDefault="00A91997" w:rsidP="00A91997">
      <w:pPr>
        <w:adjustRightInd w:val="0"/>
        <w:spacing w:before="120"/>
        <w:ind w:left="357"/>
        <w:jc w:val="both"/>
        <w:rPr>
          <w:rFonts w:ascii="Century Gothic" w:hAnsi="Century Gothic" w:cs="Arial"/>
          <w:sz w:val="20"/>
          <w:szCs w:val="20"/>
        </w:rPr>
      </w:pPr>
    </w:p>
    <w:p w14:paraId="125204BB" w14:textId="2BB09331" w:rsidR="00B86510" w:rsidRPr="00A91997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Podpora dle Nařízení Komise (EU) </w:t>
      </w:r>
      <w:r w:rsidRPr="00A91997">
        <w:rPr>
          <w:rFonts w:ascii="Century Gothic" w:hAnsi="Century Gothic" w:cs="Arial"/>
          <w:b/>
          <w:sz w:val="20"/>
          <w:szCs w:val="20"/>
        </w:rPr>
        <w:t>č</w:t>
      </w:r>
      <w:r w:rsidRPr="00A91997">
        <w:rPr>
          <w:rFonts w:ascii="Century Gothic" w:hAnsi="Century Gothic" w:cs="Arial"/>
          <w:sz w:val="20"/>
          <w:szCs w:val="20"/>
        </w:rPr>
        <w:t>.</w:t>
      </w:r>
      <w:r w:rsidRPr="00A91997">
        <w:rPr>
          <w:rFonts w:ascii="Century Gothic" w:hAnsi="Century Gothic" w:cs="Arial"/>
          <w:b/>
          <w:sz w:val="20"/>
          <w:szCs w:val="20"/>
        </w:rPr>
        <w:t>……………</w:t>
      </w:r>
      <w:r w:rsidRPr="00A91997">
        <w:rPr>
          <w:rFonts w:ascii="Century Gothic" w:hAnsi="Century Gothic" w:cs="Arial"/>
          <w:sz w:val="20"/>
          <w:szCs w:val="20"/>
        </w:rPr>
        <w:t xml:space="preserve"> ze dne ……………… o použití článků 107 a 108 Smlouvy o fungování Evropské unie na podporu de minimis, nebo dle nařízení Komise (ES) </w:t>
      </w:r>
      <w:r w:rsidRPr="00A91997">
        <w:rPr>
          <w:rFonts w:ascii="Century Gothic" w:hAnsi="Century Gothic" w:cs="Arial"/>
          <w:b/>
          <w:sz w:val="20"/>
          <w:szCs w:val="20"/>
        </w:rPr>
        <w:t>č.</w:t>
      </w:r>
      <w:r w:rsidRPr="00A91997">
        <w:rPr>
          <w:rFonts w:ascii="Century Gothic" w:hAnsi="Century Gothic" w:cs="Arial"/>
          <w:sz w:val="20"/>
          <w:szCs w:val="20"/>
        </w:rPr>
        <w:t xml:space="preserve"> </w:t>
      </w:r>
      <w:r w:rsidRPr="00A91997">
        <w:rPr>
          <w:rFonts w:ascii="Century Gothic" w:hAnsi="Century Gothic" w:cs="Arial"/>
          <w:b/>
          <w:sz w:val="20"/>
          <w:szCs w:val="20"/>
        </w:rPr>
        <w:t>875/2007</w:t>
      </w:r>
      <w:r w:rsidRPr="00A91997">
        <w:rPr>
          <w:rFonts w:ascii="Century Gothic" w:hAnsi="Century Gothic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A91997">
          <w:rPr>
            <w:rFonts w:ascii="Century Gothic" w:hAnsi="Century Gothic" w:cs="Arial"/>
            <w:sz w:val="20"/>
            <w:szCs w:val="20"/>
          </w:rPr>
          <w:t>87 a</w:t>
        </w:r>
      </w:smartTag>
      <w:r w:rsidRPr="00A91997">
        <w:rPr>
          <w:rFonts w:ascii="Century Gothic" w:hAnsi="Century Gothic" w:cs="Arial"/>
          <w:sz w:val="20"/>
          <w:szCs w:val="20"/>
        </w:rPr>
        <w:t xml:space="preserve"> 88 Smlouvy o ES na podporu </w:t>
      </w:r>
      <w:r w:rsidRPr="00A91997">
        <w:rPr>
          <w:rFonts w:ascii="Century Gothic" w:hAnsi="Century Gothic" w:cs="Arial"/>
          <w:i/>
          <w:sz w:val="20"/>
          <w:szCs w:val="20"/>
        </w:rPr>
        <w:t>de minimis</w:t>
      </w:r>
      <w:r w:rsidRPr="00A91997">
        <w:rPr>
          <w:rFonts w:ascii="Century Gothic" w:hAnsi="Century Gothic" w:cs="Arial"/>
          <w:sz w:val="20"/>
          <w:szCs w:val="20"/>
        </w:rPr>
        <w:t xml:space="preserve"> </w:t>
      </w:r>
      <w:r w:rsidRPr="00A91997">
        <w:rPr>
          <w:rFonts w:ascii="Century Gothic" w:hAnsi="Century Gothic" w:cs="Arial"/>
          <w:sz w:val="20"/>
          <w:szCs w:val="20"/>
          <w:u w:val="single"/>
        </w:rPr>
        <w:t>v odvětví rybolovu</w:t>
      </w:r>
      <w:r w:rsidRPr="00A91997">
        <w:rPr>
          <w:rFonts w:ascii="Century Gothic" w:hAnsi="Century Gothic" w:cs="Arial"/>
          <w:sz w:val="20"/>
          <w:szCs w:val="20"/>
        </w:rPr>
        <w:t xml:space="preserve"> a o změně nařízení (ES) č. 1860/2004.</w:t>
      </w:r>
    </w:p>
    <w:p w14:paraId="6F8C40BD" w14:textId="77777777" w:rsidR="00B86510" w:rsidRPr="00A91997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Žadatel – příjemce podpory </w:t>
      </w:r>
    </w:p>
    <w:p w14:paraId="729C8573" w14:textId="77777777" w:rsidR="00B86510" w:rsidRPr="00A91997" w:rsidRDefault="00B44C98" w:rsidP="00B86510">
      <w:pPr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ne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</w:p>
    <w:p w14:paraId="79B8711A" w14:textId="77777777" w:rsidR="00B86510" w:rsidRPr="00A91997" w:rsidRDefault="00B44C98" w:rsidP="00B86510">
      <w:pPr>
        <w:spacing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 xml:space="preserve">obdržel 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v rozhodném období podporu de minimis v celkové výši …………………….. € a tato výše nepřesahuje limit stanovený Nařízením Komise (EU)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č.……………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ze dne ……………… (nařízením Komise (ES)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č.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875/2007)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ve výši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A91997" w14:paraId="35722998" w14:textId="77777777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FB0A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8D90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Datum poskytnutí podpory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1D2D5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A91997" w14:paraId="40E1E8D3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B27B91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 xml:space="preserve">obchodní firma / </w:t>
            </w:r>
          </w:p>
          <w:p w14:paraId="153B513B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7F91C" w14:textId="77777777" w:rsidR="00B86510" w:rsidRPr="00A91997" w:rsidRDefault="00B86510" w:rsidP="001B08D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0C754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FAD612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31E66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€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A91997" w14:paraId="7D67B4A6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DC23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907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394A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A2B9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D4810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31C85CE8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8A37D9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8D36E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0292A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803A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70FDE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2A1653BD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A104A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3C426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CB304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07A74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A90AF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97415F" w14:textId="77777777" w:rsidR="00B86510" w:rsidRPr="00A91997" w:rsidRDefault="00B86510" w:rsidP="00B86510">
      <w:pPr>
        <w:ind w:left="357"/>
        <w:jc w:val="both"/>
        <w:rPr>
          <w:rFonts w:ascii="Century Gothic" w:hAnsi="Century Gothic" w:cs="Arial"/>
          <w:b/>
          <w:bCs/>
          <w:sz w:val="20"/>
        </w:rPr>
      </w:pPr>
    </w:p>
    <w:p w14:paraId="06B39D7A" w14:textId="77777777" w:rsidR="00B86510" w:rsidRPr="00A91997" w:rsidRDefault="00B86510" w:rsidP="00EF0229">
      <w:pPr>
        <w:numPr>
          <w:ilvl w:val="0"/>
          <w:numId w:val="9"/>
        </w:numPr>
        <w:adjustRightInd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33ACFB22" w14:textId="77777777" w:rsidR="00B86510" w:rsidRPr="00A91997" w:rsidRDefault="00B44C98" w:rsidP="00EF0229">
      <w:pPr>
        <w:numPr>
          <w:ilvl w:val="0"/>
          <w:numId w:val="11"/>
        </w:numPr>
        <w:adjustRightInd w:val="0"/>
        <w:jc w:val="both"/>
        <w:rPr>
          <w:rFonts w:ascii="Century Gothic" w:hAnsi="Century Gothic" w:cs="Arial"/>
          <w:b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jsem</w:t>
      </w:r>
    </w:p>
    <w:p w14:paraId="0E2B0878" w14:textId="77777777" w:rsidR="00B86510" w:rsidRPr="00A91997" w:rsidRDefault="00B44C98" w:rsidP="00EF0229">
      <w:pPr>
        <w:numPr>
          <w:ilvl w:val="0"/>
          <w:numId w:val="11"/>
        </w:numPr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nejsem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subjektem působícím </w:t>
      </w:r>
      <w:r w:rsidR="00B86510" w:rsidRPr="00A91997">
        <w:rPr>
          <w:rFonts w:ascii="Century Gothic" w:hAnsi="Century Gothic" w:cs="Arial"/>
          <w:sz w:val="20"/>
          <w:szCs w:val="20"/>
          <w:u w:val="single"/>
        </w:rPr>
        <w:t>v oblasti silniční dopravy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ve smyslu ustanovení Nařízení Komise (EU) č.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1407/2013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ze dne 18.12.2013 o použití článků 107 a 108 Smlouvy o fungování Evropské unie na podporu de minimis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.</w:t>
      </w:r>
    </w:p>
    <w:p w14:paraId="23F09127" w14:textId="77777777" w:rsidR="00B86510" w:rsidRPr="00A91997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Podpora dle Nařízení Komise (EU) </w:t>
      </w:r>
      <w:r w:rsidRPr="00A91997">
        <w:rPr>
          <w:rFonts w:ascii="Century Gothic" w:hAnsi="Century Gothic" w:cs="Arial"/>
          <w:b/>
          <w:sz w:val="20"/>
          <w:szCs w:val="20"/>
        </w:rPr>
        <w:t>č. 1407/2013</w:t>
      </w:r>
      <w:r w:rsidRPr="00A91997">
        <w:rPr>
          <w:rFonts w:ascii="Century Gothic" w:hAnsi="Century Gothic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A91997">
        <w:rPr>
          <w:rFonts w:ascii="Century Gothic" w:hAnsi="Century Gothic" w:cs="Arial"/>
          <w:b/>
          <w:sz w:val="20"/>
          <w:szCs w:val="20"/>
        </w:rPr>
        <w:t>č. 1998/2006</w:t>
      </w:r>
      <w:r w:rsidRPr="00A91997">
        <w:rPr>
          <w:rFonts w:ascii="Century Gothic" w:hAnsi="Century Gothic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A91997">
          <w:rPr>
            <w:rFonts w:ascii="Century Gothic" w:hAnsi="Century Gothic" w:cs="Arial"/>
            <w:sz w:val="20"/>
            <w:szCs w:val="20"/>
          </w:rPr>
          <w:t>87 a</w:t>
        </w:r>
      </w:smartTag>
      <w:r w:rsidRPr="00A91997">
        <w:rPr>
          <w:rFonts w:ascii="Century Gothic" w:hAnsi="Century Gothic" w:cs="Arial"/>
          <w:sz w:val="20"/>
          <w:szCs w:val="20"/>
        </w:rPr>
        <w:t xml:space="preserve"> 88 Smlouvy na podporu </w:t>
      </w:r>
      <w:r w:rsidRPr="00A91997">
        <w:rPr>
          <w:rFonts w:ascii="Century Gothic" w:hAnsi="Century Gothic" w:cs="Arial"/>
          <w:i/>
          <w:sz w:val="20"/>
          <w:szCs w:val="20"/>
        </w:rPr>
        <w:t xml:space="preserve">de minimis </w:t>
      </w:r>
      <w:r w:rsidRPr="00A91997">
        <w:rPr>
          <w:rFonts w:ascii="Century Gothic" w:hAnsi="Century Gothic" w:cs="Arial"/>
          <w:sz w:val="20"/>
          <w:szCs w:val="20"/>
          <w:u w:val="single"/>
        </w:rPr>
        <w:t>v odvětví silniční dopravy</w:t>
      </w:r>
      <w:r w:rsidRPr="00A91997">
        <w:rPr>
          <w:rFonts w:ascii="Century Gothic" w:hAnsi="Century Gothic" w:cs="Arial"/>
          <w:i/>
          <w:sz w:val="20"/>
          <w:szCs w:val="20"/>
        </w:rPr>
        <w:t>.</w:t>
      </w:r>
    </w:p>
    <w:p w14:paraId="5EFD496D" w14:textId="77777777" w:rsidR="00B86510" w:rsidRPr="00A91997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>Žadatel – příjemce podpory</w:t>
      </w:r>
    </w:p>
    <w:p w14:paraId="35F6C6A5" w14:textId="77777777" w:rsidR="00B86510" w:rsidRPr="00A91997" w:rsidRDefault="00B44C98" w:rsidP="00B86510">
      <w:pPr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ne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</w:p>
    <w:p w14:paraId="572F7EEF" w14:textId="77777777" w:rsidR="00B86510" w:rsidRPr="00A91997" w:rsidRDefault="00B44C98" w:rsidP="00B86510">
      <w:pPr>
        <w:spacing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 xml:space="preserve">obdržel 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v rozhodném období podporu de minimis v celkové výši …………………€ a tato výše nepřesahuje limit stanovený Nařízením Komise (EU)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č. 1407/2013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ve výši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A91997" w14:paraId="4C74C2F5" w14:textId="77777777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6C3E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630F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Den poskytnutí podpory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31CCE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A91997" w14:paraId="1EAC977B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680CB8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 xml:space="preserve">obchodní firma / </w:t>
            </w:r>
          </w:p>
          <w:p w14:paraId="50BCC5E9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015807" w14:textId="77777777" w:rsidR="00B86510" w:rsidRPr="00A91997" w:rsidRDefault="00B86510" w:rsidP="001B08D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B035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DB4785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36DEA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€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A91997" w14:paraId="38C8C0C7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C0B9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A69B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BF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AC8A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BDA7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7CBA206E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9858F4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99472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4AA99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57B45C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AEE5FF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581BEA3C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7B1B8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DBDA2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4C779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48D89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0684A8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1F5EB65" w14:textId="77777777" w:rsidR="00B86510" w:rsidRPr="00A91997" w:rsidRDefault="00B86510" w:rsidP="00B86510">
      <w:pPr>
        <w:adjustRightInd w:val="0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 </w:t>
      </w:r>
    </w:p>
    <w:p w14:paraId="1254553D" w14:textId="77777777" w:rsidR="00B86510" w:rsidRPr="00A91997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Podpora dle Nařízení Komise (EU) </w:t>
      </w:r>
      <w:r w:rsidRPr="00A91997">
        <w:rPr>
          <w:rFonts w:ascii="Century Gothic" w:hAnsi="Century Gothic" w:cs="Arial"/>
          <w:b/>
          <w:sz w:val="20"/>
          <w:szCs w:val="20"/>
        </w:rPr>
        <w:t>č. 1407/2013</w:t>
      </w:r>
      <w:r w:rsidRPr="00A91997">
        <w:rPr>
          <w:rFonts w:ascii="Century Gothic" w:hAnsi="Century Gothic" w:cs="Arial"/>
          <w:sz w:val="20"/>
          <w:szCs w:val="20"/>
        </w:rPr>
        <w:t xml:space="preserve"> ze dne 18.12.2013 o použití článků 107 a 108 Smlouvy o fungování Evropské unie na podporu de minimis, nebo dle nařízení Komise (ES) </w:t>
      </w:r>
      <w:r w:rsidRPr="00A91997">
        <w:rPr>
          <w:rFonts w:ascii="Century Gothic" w:hAnsi="Century Gothic" w:cs="Arial"/>
          <w:b/>
          <w:sz w:val="20"/>
          <w:szCs w:val="20"/>
        </w:rPr>
        <w:t>č. 1998/2006</w:t>
      </w:r>
      <w:r w:rsidRPr="00A91997">
        <w:rPr>
          <w:rFonts w:ascii="Century Gothic" w:hAnsi="Century Gothic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A91997">
          <w:rPr>
            <w:rFonts w:ascii="Century Gothic" w:hAnsi="Century Gothic" w:cs="Arial"/>
            <w:sz w:val="20"/>
            <w:szCs w:val="20"/>
          </w:rPr>
          <w:t>87 a</w:t>
        </w:r>
      </w:smartTag>
      <w:r w:rsidRPr="00A91997">
        <w:rPr>
          <w:rFonts w:ascii="Century Gothic" w:hAnsi="Century Gothic" w:cs="Arial"/>
          <w:sz w:val="20"/>
          <w:szCs w:val="20"/>
        </w:rPr>
        <w:t xml:space="preserve"> 88 Smlouvy na podporu </w:t>
      </w:r>
      <w:r w:rsidRPr="00A91997">
        <w:rPr>
          <w:rFonts w:ascii="Century Gothic" w:hAnsi="Century Gothic" w:cs="Arial"/>
          <w:i/>
          <w:sz w:val="20"/>
          <w:szCs w:val="20"/>
        </w:rPr>
        <w:t xml:space="preserve">de minimis </w:t>
      </w:r>
      <w:r w:rsidRPr="00A91997">
        <w:rPr>
          <w:rFonts w:ascii="Century Gothic" w:hAnsi="Century Gothic" w:cs="Arial"/>
          <w:sz w:val="20"/>
          <w:szCs w:val="20"/>
          <w:u w:val="single"/>
        </w:rPr>
        <w:t>v ostatních odvětvích</w:t>
      </w:r>
      <w:r w:rsidRPr="00A91997">
        <w:rPr>
          <w:rFonts w:ascii="Century Gothic" w:hAnsi="Century Gothic" w:cs="Arial"/>
          <w:i/>
          <w:sz w:val="20"/>
          <w:szCs w:val="20"/>
        </w:rPr>
        <w:t>.</w:t>
      </w:r>
    </w:p>
    <w:p w14:paraId="4856CCF1" w14:textId="77777777" w:rsidR="00B86510" w:rsidRPr="00A91997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lastRenderedPageBreak/>
        <w:t xml:space="preserve">Žadatel – příjemce podpory </w:t>
      </w:r>
    </w:p>
    <w:p w14:paraId="450113D7" w14:textId="77777777" w:rsidR="00B86510" w:rsidRPr="00A91997" w:rsidRDefault="00B44C98" w:rsidP="00B86510">
      <w:pPr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ne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</w:p>
    <w:p w14:paraId="5562F439" w14:textId="77777777" w:rsidR="00B86510" w:rsidRPr="00A91997" w:rsidRDefault="00B44C98" w:rsidP="00B86510">
      <w:pPr>
        <w:spacing w:after="60"/>
        <w:ind w:left="357"/>
        <w:jc w:val="both"/>
        <w:rPr>
          <w:rFonts w:ascii="Century Gothic" w:hAnsi="Century Gothic" w:cs="Arial"/>
          <w:i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 rozhodném období podporu de minimis v celkové výši …………………€ a tato výše nepřesahuje limit stanovený Nařízením Komise (EU)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č. 1407/2013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ve výši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200.000 €.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A91997" w14:paraId="4DF5EA05" w14:textId="77777777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15BC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9DC5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Datum poskytnutí podpory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476B8E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A91997" w14:paraId="032ED531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1FADEF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60AE26" w14:textId="77777777" w:rsidR="00B86510" w:rsidRPr="00A91997" w:rsidRDefault="00B86510" w:rsidP="001B08D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05B94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A0B718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D14AB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€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A91997" w14:paraId="7697762D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B5700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6B0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C127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F36C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3D529F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10E36AB9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D8313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A4AF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D9CDA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2574F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CC1F8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4E0F572D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81F07A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F37E2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3B14C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99E1A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71993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D9039C8" w14:textId="77777777" w:rsidR="00B86510" w:rsidRDefault="00B86510" w:rsidP="00B86510">
      <w:pPr>
        <w:adjustRightInd w:val="0"/>
        <w:rPr>
          <w:rFonts w:ascii="Century Gothic" w:hAnsi="Century Gothic" w:cs="Arial"/>
          <w:bCs/>
          <w:sz w:val="20"/>
          <w:szCs w:val="20"/>
        </w:rPr>
      </w:pPr>
    </w:p>
    <w:p w14:paraId="3AF1A7B9" w14:textId="77777777" w:rsidR="00A91997" w:rsidRPr="00A91997" w:rsidRDefault="00A91997" w:rsidP="00B86510">
      <w:pPr>
        <w:adjustRightInd w:val="0"/>
        <w:rPr>
          <w:rFonts w:ascii="Century Gothic" w:hAnsi="Century Gothic" w:cs="Arial"/>
          <w:bCs/>
          <w:sz w:val="20"/>
          <w:szCs w:val="20"/>
        </w:rPr>
      </w:pPr>
    </w:p>
    <w:p w14:paraId="61057EBA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 xml:space="preserve">Podpora dle Nařízení Komise (EU) </w:t>
      </w:r>
      <w:r w:rsidRPr="00A91997">
        <w:rPr>
          <w:rFonts w:ascii="Century Gothic" w:hAnsi="Century Gothic" w:cs="Arial"/>
          <w:b/>
          <w:sz w:val="20"/>
        </w:rPr>
        <w:t>č. 360/2012</w:t>
      </w:r>
      <w:r w:rsidRPr="00A91997">
        <w:rPr>
          <w:rFonts w:ascii="Century Gothic" w:hAnsi="Century Gothic" w:cs="Arial"/>
          <w:sz w:val="20"/>
        </w:rPr>
        <w:t xml:space="preserve"> ze dne 26. dubna 2012 o použití článků 107 a 108 Smlouvy o fungování Evropské unie na podporu de minimis udílenou podnikům poskytujícím </w:t>
      </w:r>
      <w:r w:rsidRPr="00A91997">
        <w:rPr>
          <w:rFonts w:ascii="Century Gothic" w:hAnsi="Century Gothic" w:cs="Arial"/>
          <w:sz w:val="20"/>
          <w:u w:val="single"/>
        </w:rPr>
        <w:t>služby obecného hospodářského zájmu</w:t>
      </w:r>
      <w:r w:rsidRPr="00A91997">
        <w:rPr>
          <w:rFonts w:ascii="Century Gothic" w:hAnsi="Century Gothic" w:cs="Arial"/>
          <w:sz w:val="20"/>
        </w:rPr>
        <w:t xml:space="preserve">. </w:t>
      </w:r>
    </w:p>
    <w:p w14:paraId="2ADB93F1" w14:textId="77777777" w:rsidR="00B86510" w:rsidRPr="00A91997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Žadatel – příjemce podpory </w:t>
      </w:r>
    </w:p>
    <w:p w14:paraId="44C74D62" w14:textId="77777777" w:rsidR="00B86510" w:rsidRPr="00A91997" w:rsidRDefault="00B44C98" w:rsidP="00B86510">
      <w:pPr>
        <w:ind w:left="357"/>
        <w:jc w:val="both"/>
        <w:rPr>
          <w:rFonts w:ascii="Century Gothic" w:hAnsi="Century Gothic" w:cs="Arial"/>
          <w:b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ne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</w:p>
    <w:p w14:paraId="2CF0715C" w14:textId="77777777" w:rsidR="00B86510" w:rsidRPr="00A91997" w:rsidRDefault="00B44C98" w:rsidP="00B86510">
      <w:pPr>
        <w:spacing w:after="60"/>
        <w:ind w:left="357"/>
        <w:jc w:val="both"/>
        <w:rPr>
          <w:rFonts w:ascii="Century Gothic" w:hAnsi="Century Gothic" w:cs="Arial"/>
          <w:i/>
          <w:sz w:val="20"/>
          <w:szCs w:val="20"/>
        </w:rPr>
      </w:pPr>
      <w:r w:rsidRPr="00A91997">
        <w:rPr>
          <w:rFonts w:ascii="Century Gothic" w:hAnsi="Century Gothic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A91997">
        <w:rPr>
          <w:rFonts w:ascii="Century Gothic" w:hAnsi="Century Gothic" w:cs="Arial"/>
          <w:b/>
          <w:bCs/>
          <w:sz w:val="20"/>
        </w:rPr>
        <w:instrText xml:space="preserve"> FORMCHECKBOX </w:instrText>
      </w:r>
      <w:r w:rsidR="00C3526B">
        <w:rPr>
          <w:rFonts w:ascii="Century Gothic" w:hAnsi="Century Gothic" w:cs="Arial"/>
          <w:b/>
          <w:bCs/>
          <w:sz w:val="20"/>
        </w:rPr>
      </w:r>
      <w:r w:rsidR="00C3526B">
        <w:rPr>
          <w:rFonts w:ascii="Century Gothic" w:hAnsi="Century Gothic" w:cs="Arial"/>
          <w:b/>
          <w:bCs/>
          <w:sz w:val="20"/>
        </w:rPr>
        <w:fldChar w:fldCharType="separate"/>
      </w:r>
      <w:r w:rsidRPr="00A91997">
        <w:rPr>
          <w:rFonts w:ascii="Century Gothic" w:hAnsi="Century Gothic" w:cs="Arial"/>
          <w:b/>
          <w:bCs/>
          <w:sz w:val="20"/>
        </w:rPr>
        <w:fldChar w:fldCharType="end"/>
      </w:r>
      <w:r w:rsidR="00B86510" w:rsidRPr="00A91997">
        <w:rPr>
          <w:rFonts w:ascii="Century Gothic" w:hAnsi="Century Gothic" w:cs="Arial"/>
          <w:b/>
          <w:bCs/>
          <w:sz w:val="20"/>
        </w:rPr>
        <w:t xml:space="preserve">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obdržel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 rozhodném období podporu de minimis v celkové výši …………………€ a tato výše nepřesahuje limit stanovený Nařízením Komise (EU)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č. 360/2012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ve výši </w:t>
      </w:r>
      <w:r w:rsidR="00B86510" w:rsidRPr="00A91997">
        <w:rPr>
          <w:rFonts w:ascii="Century Gothic" w:hAnsi="Century Gothic" w:cs="Arial"/>
          <w:b/>
          <w:sz w:val="20"/>
          <w:szCs w:val="20"/>
        </w:rPr>
        <w:t>500.000 €.</w:t>
      </w:r>
      <w:r w:rsidR="00B86510" w:rsidRPr="00A91997">
        <w:rPr>
          <w:rFonts w:ascii="Century Gothic" w:hAnsi="Century Gothic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250"/>
        <w:gridCol w:w="1792"/>
        <w:gridCol w:w="1784"/>
        <w:gridCol w:w="1782"/>
      </w:tblGrid>
      <w:tr w:rsidR="00B86510" w:rsidRPr="00A91997" w14:paraId="4C8A73D2" w14:textId="77777777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99836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11586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Datum poskytnutí podpory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3A193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A91997" w14:paraId="3675AC2C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8A1D05" w14:textId="77777777" w:rsidR="00B86510" w:rsidRPr="00A91997" w:rsidRDefault="00B86510" w:rsidP="00B8651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8851F0" w14:textId="77777777" w:rsidR="00B86510" w:rsidRPr="00A91997" w:rsidRDefault="00B86510" w:rsidP="001B08D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C274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3A8B87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7AC9B" w14:textId="77777777" w:rsidR="00B86510" w:rsidRPr="00A91997" w:rsidRDefault="00B86510" w:rsidP="00B86510">
            <w:pPr>
              <w:adjustRightInd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v €</w:t>
            </w:r>
            <w:r w:rsidRPr="00A9199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A91997" w14:paraId="46E1F8A1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5AE32F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5BB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521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3BE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8E69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1E7E7AB0" w14:textId="77777777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0C1BEB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7E1A1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B7E6D5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F5144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7DA060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86510" w:rsidRPr="00A91997" w14:paraId="6FFCE735" w14:textId="77777777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35767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1997">
              <w:rPr>
                <w:rFonts w:ascii="Century Gothic" w:hAnsi="Century Gothic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0FC7B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6CBE52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CE34A4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C66426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43EE18D" w14:textId="77777777" w:rsidR="00B86510" w:rsidRDefault="00B86510" w:rsidP="00B86510">
      <w:pPr>
        <w:rPr>
          <w:rFonts w:ascii="Century Gothic" w:hAnsi="Century Gothic" w:cs="Arial"/>
          <w:sz w:val="20"/>
        </w:rPr>
      </w:pPr>
    </w:p>
    <w:p w14:paraId="478B5C33" w14:textId="77777777" w:rsidR="00A91997" w:rsidRPr="00A91997" w:rsidRDefault="00A91997" w:rsidP="00B86510">
      <w:pPr>
        <w:rPr>
          <w:rFonts w:ascii="Century Gothic" w:hAnsi="Century Gothic" w:cs="Arial"/>
          <w:sz w:val="20"/>
        </w:rPr>
      </w:pPr>
    </w:p>
    <w:p w14:paraId="0B5FBD76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b/>
          <w:bCs/>
          <w:sz w:val="20"/>
        </w:rPr>
        <w:t xml:space="preserve">Subjekt činný ve více oblastech </w:t>
      </w:r>
    </w:p>
    <w:p w14:paraId="72F4062C" w14:textId="77777777" w:rsidR="00B86510" w:rsidRPr="00A91997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Pokud subjekt (příjemce) podniká ve více sledovaných oblastech (dle různých nařízení na podporu </w:t>
      </w:r>
      <w:r w:rsidRPr="00A91997">
        <w:rPr>
          <w:rFonts w:ascii="Century Gothic" w:hAnsi="Century Gothic" w:cs="Arial"/>
          <w:i/>
          <w:iCs/>
          <w:sz w:val="20"/>
          <w:szCs w:val="20"/>
        </w:rPr>
        <w:t>de minimis</w:t>
      </w:r>
      <w:r w:rsidRPr="00A91997">
        <w:rPr>
          <w:rFonts w:ascii="Century Gothic" w:hAnsi="Century Gothic" w:cs="Arial"/>
          <w:sz w:val="20"/>
          <w:szCs w:val="20"/>
        </w:rPr>
        <w:t xml:space="preserve">), je přidělení podpory v dané oblasti plně v odpovědnosti poskytovatele, který o podpoře rozhoduje. Je možno poskytnout podporu jednomu podniku podle více nařízení, maximálně do limitu 200 000 EUR v rozhodném období. Podpory pro zemědělskou prvovýrobu a pro rybolov se do tohoto limitu načítají. </w:t>
      </w:r>
    </w:p>
    <w:p w14:paraId="169DA991" w14:textId="77777777" w:rsidR="00B86510" w:rsidRDefault="00B86510" w:rsidP="00B86510">
      <w:pPr>
        <w:spacing w:before="100" w:after="60"/>
        <w:ind w:left="357"/>
        <w:jc w:val="both"/>
        <w:rPr>
          <w:rFonts w:ascii="Century Gothic" w:hAnsi="Century Gothic" w:cs="Arial"/>
          <w:sz w:val="20"/>
          <w:szCs w:val="20"/>
        </w:rPr>
      </w:pPr>
      <w:r w:rsidRPr="00A91997">
        <w:rPr>
          <w:rFonts w:ascii="Century Gothic" w:hAnsi="Century Gothic" w:cs="Arial"/>
          <w:sz w:val="20"/>
          <w:szCs w:val="20"/>
        </w:rPr>
        <w:t xml:space="preserve">Subjektu (příjemci) poskytujícímu službu obecného hospodářského zájmu je možno poskytnout podporu </w:t>
      </w:r>
      <w:r w:rsidRPr="00A91997">
        <w:rPr>
          <w:rFonts w:ascii="Century Gothic" w:hAnsi="Century Gothic" w:cs="Arial"/>
          <w:i/>
          <w:iCs/>
          <w:sz w:val="20"/>
          <w:szCs w:val="20"/>
        </w:rPr>
        <w:t xml:space="preserve">de minimis </w:t>
      </w:r>
      <w:r w:rsidRPr="00A91997">
        <w:rPr>
          <w:rFonts w:ascii="Century Gothic" w:hAnsi="Century Gothic" w:cs="Arial"/>
          <w:sz w:val="20"/>
          <w:szCs w:val="20"/>
        </w:rPr>
        <w:t>podle více nařízení maximálně do limitu 500 000 EUR v rozhodném období. Podpory pro zemědělskou prvovýrobu, rybolov a pro ostatní odvětví poskytnuté na základě nařízení č. 1407/2013 se do tohoto limitu načítají.</w:t>
      </w:r>
    </w:p>
    <w:p w14:paraId="715269FF" w14:textId="77777777" w:rsidR="00A91997" w:rsidRPr="00A91997" w:rsidRDefault="00A91997" w:rsidP="00A91997">
      <w:pPr>
        <w:adjustRightInd w:val="0"/>
        <w:rPr>
          <w:rFonts w:ascii="Century Gothic" w:hAnsi="Century Gothic" w:cs="Arial"/>
          <w:bCs/>
          <w:sz w:val="20"/>
          <w:szCs w:val="20"/>
        </w:rPr>
      </w:pPr>
    </w:p>
    <w:p w14:paraId="2DF9FC72" w14:textId="77777777" w:rsidR="00A91997" w:rsidRPr="00A91997" w:rsidRDefault="00A91997" w:rsidP="00A91997">
      <w:pPr>
        <w:adjustRightInd w:val="0"/>
        <w:rPr>
          <w:rFonts w:ascii="Century Gothic" w:hAnsi="Century Gothic" w:cs="Arial"/>
          <w:bCs/>
          <w:sz w:val="20"/>
          <w:szCs w:val="20"/>
        </w:rPr>
      </w:pPr>
    </w:p>
    <w:p w14:paraId="397EE296" w14:textId="77777777" w:rsidR="00B86510" w:rsidRPr="00A91997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>Žadatel níže svým podpisem</w:t>
      </w:r>
    </w:p>
    <w:p w14:paraId="53C77633" w14:textId="77777777" w:rsidR="00B86510" w:rsidRPr="00A91997" w:rsidRDefault="00B86510" w:rsidP="00B86510">
      <w:pPr>
        <w:rPr>
          <w:rFonts w:ascii="Century Gothic" w:hAnsi="Century Gothic" w:cs="Arial"/>
          <w:sz w:val="20"/>
        </w:rPr>
      </w:pPr>
    </w:p>
    <w:p w14:paraId="260E56F9" w14:textId="77777777" w:rsidR="00B86510" w:rsidRPr="00A91997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>potvrzuje, že výše uvedené údaje jsou přesné a pravdivé a jsou poskytovány dobrovolně;</w:t>
      </w:r>
    </w:p>
    <w:p w14:paraId="0F2B5D23" w14:textId="77777777" w:rsidR="00B86510" w:rsidRPr="00A91997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>se</w:t>
      </w:r>
      <w:r w:rsidR="001B08D3" w:rsidRPr="00A91997">
        <w:rPr>
          <w:rFonts w:ascii="Century Gothic" w:hAnsi="Century Gothic" w:cs="Arial"/>
          <w:sz w:val="20"/>
        </w:rPr>
        <w:t> </w:t>
      </w:r>
      <w:r w:rsidRPr="00A91997">
        <w:rPr>
          <w:rFonts w:ascii="Century Gothic" w:hAnsi="Century Gothic" w:cs="Arial"/>
          <w:sz w:val="20"/>
        </w:rPr>
        <w:t xml:space="preserve">zavazuje k tomu, že v případě změny předmětných údajů v průběhu administrativního procesu poskytnutí podpory </w:t>
      </w:r>
      <w:r w:rsidRPr="00A91997">
        <w:rPr>
          <w:rFonts w:ascii="Century Gothic" w:hAnsi="Century Gothic" w:cs="Arial"/>
          <w:i/>
          <w:sz w:val="20"/>
        </w:rPr>
        <w:t>de minimis</w:t>
      </w:r>
      <w:r w:rsidRPr="00A91997">
        <w:rPr>
          <w:rFonts w:ascii="Century Gothic" w:hAnsi="Century Gothic" w:cs="Arial"/>
          <w:sz w:val="20"/>
        </w:rPr>
        <w:t xml:space="preserve"> bude neprodleně informovat poskytovatele dané podpory o změnách, které u něj nastaly; </w:t>
      </w:r>
    </w:p>
    <w:p w14:paraId="0DA0B08E" w14:textId="5721DAA4" w:rsidR="00B86510" w:rsidRPr="00A91997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>souhlasí se zpracováním svých osobních údajů obsažených v tomto prohlášení, za účelem evidence podpor malého rozsahu v souladu se zákonem č.</w:t>
      </w:r>
      <w:r w:rsidR="00E82AB4" w:rsidRPr="00A91997">
        <w:rPr>
          <w:rFonts w:ascii="Century Gothic" w:hAnsi="Century Gothic" w:cs="Arial"/>
          <w:sz w:val="20"/>
        </w:rPr>
        <w:t> </w:t>
      </w:r>
      <w:r w:rsidRPr="00A91997">
        <w:rPr>
          <w:rFonts w:ascii="Century Gothic" w:hAnsi="Century Gothic" w:cs="Arial"/>
          <w:sz w:val="20"/>
        </w:rPr>
        <w:t>215/2004 Sb., o úpravě některých vztahů v oblasti veřejné podpory a o změně zákona o</w:t>
      </w:r>
      <w:r w:rsidR="00E82AB4" w:rsidRPr="00A91997">
        <w:rPr>
          <w:rFonts w:ascii="Century Gothic" w:hAnsi="Century Gothic" w:cs="Arial"/>
          <w:sz w:val="20"/>
        </w:rPr>
        <w:t> </w:t>
      </w:r>
      <w:r w:rsidRPr="00A91997">
        <w:rPr>
          <w:rFonts w:ascii="Century Gothic" w:hAnsi="Century Gothic" w:cs="Arial"/>
          <w:sz w:val="20"/>
        </w:rPr>
        <w:t>podpoře výzkumu a</w:t>
      </w:r>
      <w:r w:rsidR="00E82AB4" w:rsidRPr="00A91997">
        <w:rPr>
          <w:rFonts w:ascii="Century Gothic" w:hAnsi="Century Gothic" w:cs="Arial"/>
          <w:sz w:val="20"/>
        </w:rPr>
        <w:t> </w:t>
      </w:r>
      <w:r w:rsidRPr="00A91997">
        <w:rPr>
          <w:rFonts w:ascii="Century Gothic" w:hAnsi="Century Gothic" w:cs="Arial"/>
          <w:sz w:val="20"/>
        </w:rPr>
        <w:t>vývoje, ve</w:t>
      </w:r>
      <w:r w:rsidR="00E82AB4" w:rsidRPr="00A91997">
        <w:rPr>
          <w:rFonts w:ascii="Century Gothic" w:hAnsi="Century Gothic" w:cs="Arial"/>
          <w:sz w:val="20"/>
        </w:rPr>
        <w:t> </w:t>
      </w:r>
      <w:r w:rsidRPr="00A91997">
        <w:rPr>
          <w:rFonts w:ascii="Century Gothic" w:hAnsi="Century Gothic" w:cs="Arial"/>
          <w:sz w:val="20"/>
        </w:rPr>
        <w:t>znění p</w:t>
      </w:r>
      <w:r w:rsidR="00774090" w:rsidRPr="00A91997">
        <w:rPr>
          <w:rFonts w:ascii="Century Gothic" w:hAnsi="Century Gothic" w:cs="Arial"/>
          <w:sz w:val="20"/>
        </w:rPr>
        <w:t>ozdějších předpisů</w:t>
      </w:r>
      <w:r w:rsidRPr="00A91997">
        <w:rPr>
          <w:rFonts w:ascii="Century Gothic" w:hAnsi="Century Gothic" w:cs="Arial"/>
          <w:sz w:val="20"/>
        </w:rPr>
        <w:t xml:space="preserve">. Tento souhlas uděluji správci a zpracovateli, kterým je Ústecký kraj, </w:t>
      </w:r>
    </w:p>
    <w:p w14:paraId="68A1EAD6" w14:textId="2D4D76BA" w:rsidR="00B86510" w:rsidRPr="00A91997" w:rsidRDefault="00B86510" w:rsidP="00B86510">
      <w:pPr>
        <w:pStyle w:val="Odstavecseseznamem"/>
        <w:rPr>
          <w:rFonts w:ascii="Century Gothic" w:hAnsi="Century Gothic" w:cs="Arial"/>
          <w:sz w:val="20"/>
        </w:rPr>
      </w:pPr>
      <w:r w:rsidRPr="00A91997">
        <w:rPr>
          <w:rFonts w:ascii="Century Gothic" w:hAnsi="Century Gothic" w:cs="Arial"/>
          <w:sz w:val="20"/>
        </w:rPr>
        <w:t xml:space="preserve">pro všechny údaje obsažené v tomto prohlášení, a to po celou dobu 10 let ode dne udělení souhlasu. </w:t>
      </w:r>
    </w:p>
    <w:p w14:paraId="26BAF6E0" w14:textId="77777777" w:rsidR="00B86510" w:rsidRPr="00A91997" w:rsidRDefault="00B86510" w:rsidP="00B86510">
      <w:pPr>
        <w:rPr>
          <w:rFonts w:ascii="Century Gothic" w:hAnsi="Century Gothic" w:cs="Arial"/>
          <w:sz w:val="20"/>
        </w:rPr>
      </w:pPr>
    </w:p>
    <w:p w14:paraId="6D9DAEC3" w14:textId="77777777" w:rsidR="00B86510" w:rsidRPr="00A91997" w:rsidRDefault="00B86510" w:rsidP="00B86510">
      <w:pPr>
        <w:rPr>
          <w:rFonts w:ascii="Century Gothic" w:hAnsi="Century Gothic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A91997" w14:paraId="4EF8263C" w14:textId="77777777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24E" w14:textId="77777777" w:rsidR="00B86510" w:rsidRPr="00A91997" w:rsidRDefault="00B86510" w:rsidP="00B86510">
            <w:pPr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A91997">
              <w:rPr>
                <w:rFonts w:ascii="Century Gothic" w:hAnsi="Century Gothic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0BB" w14:textId="77777777" w:rsidR="00B86510" w:rsidRPr="00A91997" w:rsidRDefault="00B86510" w:rsidP="00B86510">
            <w:pPr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14:paraId="1F9269F9" w14:textId="77777777" w:rsidR="00B86510" w:rsidRPr="00A91997" w:rsidRDefault="00B86510" w:rsidP="00B86510">
            <w:pPr>
              <w:ind w:firstLineChars="100" w:firstLine="20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> </w:t>
            </w:r>
          </w:p>
        </w:tc>
      </w:tr>
      <w:tr w:rsidR="00B86510" w:rsidRPr="00A91997" w14:paraId="404F3F76" w14:textId="77777777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AF27" w14:textId="77777777" w:rsidR="00B86510" w:rsidRPr="00A91997" w:rsidRDefault="00B86510" w:rsidP="00B8651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86510" w:rsidRPr="00A91997" w14:paraId="3BD46552" w14:textId="77777777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78F8" w14:textId="77777777" w:rsidR="00B86510" w:rsidRPr="00A91997" w:rsidRDefault="00B86510" w:rsidP="001B08D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A91997">
              <w:rPr>
                <w:rFonts w:ascii="Century Gothic" w:hAnsi="Century Gothic" w:cs="Arial"/>
                <w:b/>
                <w:bCs/>
                <w:sz w:val="18"/>
                <w:szCs w:val="18"/>
              </w:rPr>
              <w:t>Jméno</w:t>
            </w:r>
            <w:r w:rsidR="001B08D3" w:rsidRPr="00A9199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, příjmení </w:t>
            </w:r>
            <w:r w:rsidRPr="00A91997">
              <w:rPr>
                <w:rFonts w:ascii="Century Gothic" w:hAnsi="Century Gothic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998A" w14:textId="77777777" w:rsidR="00B86510" w:rsidRPr="00A91997" w:rsidRDefault="00B86510" w:rsidP="00B8651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9F5A3" w14:textId="77777777" w:rsidR="00B86510" w:rsidRPr="00A91997" w:rsidRDefault="00B86510" w:rsidP="00B8651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3206" w14:textId="77777777" w:rsidR="00B86510" w:rsidRPr="00A91997" w:rsidRDefault="00B86510" w:rsidP="00B86510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A91997">
              <w:rPr>
                <w:rFonts w:ascii="Century Gothic" w:hAnsi="Century Gothic" w:cs="Arial"/>
                <w:b/>
                <w:bCs/>
                <w:sz w:val="18"/>
                <w:szCs w:val="18"/>
              </w:rPr>
              <w:t>Razítko</w:t>
            </w:r>
            <w:r w:rsidRPr="00A91997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A91997">
              <w:rPr>
                <w:rFonts w:ascii="Century Gothic" w:hAnsi="Century Gothic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0729" w14:textId="77777777" w:rsidR="00B86510" w:rsidRPr="00A91997" w:rsidRDefault="00B86510" w:rsidP="00B86510">
            <w:pPr>
              <w:ind w:firstLineChars="100" w:firstLine="200"/>
              <w:rPr>
                <w:rFonts w:ascii="Century Gothic" w:hAnsi="Century Gothic" w:cs="Arial"/>
                <w:sz w:val="20"/>
              </w:rPr>
            </w:pPr>
            <w:r w:rsidRPr="00A91997">
              <w:rPr>
                <w:rFonts w:ascii="Century Gothic" w:hAnsi="Century Gothic" w:cs="Arial"/>
                <w:sz w:val="20"/>
              </w:rPr>
              <w:t> </w:t>
            </w:r>
          </w:p>
        </w:tc>
      </w:tr>
    </w:tbl>
    <w:p w14:paraId="5E3FC1D2" w14:textId="77777777" w:rsidR="00B86510" w:rsidRPr="00A91997" w:rsidRDefault="00B86510" w:rsidP="00B86510">
      <w:pPr>
        <w:ind w:left="708"/>
        <w:rPr>
          <w:rFonts w:ascii="Century Gothic" w:hAnsi="Century Gothic" w:cs="Arial"/>
          <w:sz w:val="20"/>
          <w:szCs w:val="20"/>
        </w:rPr>
      </w:pPr>
    </w:p>
    <w:sectPr w:rsidR="00B86510" w:rsidRPr="00A91997" w:rsidSect="00C67DBC">
      <w:headerReference w:type="default" r:id="rId12"/>
      <w:headerReference w:type="first" r:id="rId13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E696" w14:textId="77777777" w:rsidR="00003185" w:rsidRDefault="00003185">
      <w:r>
        <w:separator/>
      </w:r>
    </w:p>
  </w:endnote>
  <w:endnote w:type="continuationSeparator" w:id="0">
    <w:p w14:paraId="10E9DF8F" w14:textId="77777777" w:rsidR="00003185" w:rsidRDefault="0000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4442F" w14:textId="77777777" w:rsidR="00003185" w:rsidRDefault="00003185">
      <w:r>
        <w:separator/>
      </w:r>
    </w:p>
  </w:footnote>
  <w:footnote w:type="continuationSeparator" w:id="0">
    <w:p w14:paraId="59540105" w14:textId="77777777" w:rsidR="00003185" w:rsidRDefault="00003185">
      <w:r>
        <w:continuationSeparator/>
      </w:r>
    </w:p>
  </w:footnote>
  <w:footnote w:id="1">
    <w:p w14:paraId="01A44A58" w14:textId="77777777"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14:paraId="16C4D3FC" w14:textId="77777777"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14:paraId="18051F00" w14:textId="77777777"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14:paraId="178307AD" w14:textId="77777777"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</w:p>
  </w:footnote>
  <w:footnote w:id="5">
    <w:p w14:paraId="18CA2A51" w14:textId="77777777"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14:paraId="1EC61293" w14:textId="77777777"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14:paraId="2FC34285" w14:textId="77777777"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14:paraId="70DBB17B" w14:textId="77777777"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14:paraId="3734B6FB" w14:textId="77777777"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43F6" w14:textId="77777777" w:rsidR="00EB4868" w:rsidRDefault="00EB4868" w:rsidP="00C67DBC">
    <w:pPr>
      <w:jc w:val="right"/>
      <w:rPr>
        <w:sz w:val="20"/>
        <w:szCs w:val="20"/>
      </w:rPr>
    </w:pPr>
  </w:p>
  <w:p w14:paraId="02E60F56" w14:textId="77777777"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14:paraId="4EE6F6FC" w14:textId="77777777"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14:paraId="0D9E09DA" w14:textId="77777777"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5CF6" w14:textId="77777777" w:rsidR="00A91997" w:rsidRDefault="00A91997" w:rsidP="00A91997">
    <w:pPr>
      <w:pStyle w:val="Zhlav"/>
      <w:jc w:val="right"/>
      <w:rPr>
        <w:sz w:val="16"/>
        <w:szCs w:val="16"/>
      </w:rPr>
    </w:pPr>
  </w:p>
  <w:p w14:paraId="2FC733B3" w14:textId="410F1C74" w:rsidR="00A91997" w:rsidRPr="00C40C89" w:rsidRDefault="00A91997" w:rsidP="00A91997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14:paraId="1789AD05" w14:textId="6218A011" w:rsidR="00A91997" w:rsidRDefault="00A91997" w:rsidP="00A91997">
    <w:pPr>
      <w:pStyle w:val="Zhlav"/>
      <w:jc w:val="right"/>
    </w:pPr>
    <w:r w:rsidRPr="00C40C89">
      <w:rPr>
        <w:sz w:val="16"/>
        <w:szCs w:val="16"/>
      </w:rPr>
      <w:t>„</w:t>
    </w:r>
    <w:r w:rsidR="00C3526B" w:rsidRPr="00C3526B">
      <w:rPr>
        <w:sz w:val="16"/>
        <w:szCs w:val="16"/>
      </w:rPr>
      <w:t>Podpora lékařských a zdravotnických vzdělávacích akcí</w:t>
    </w:r>
    <w:r w:rsidRPr="00C40C89">
      <w:rPr>
        <w:sz w:val="16"/>
        <w:szCs w:val="16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51CC" w14:textId="77777777"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02FE" w14:textId="77777777" w:rsidR="00EB4868" w:rsidRDefault="00EB4868" w:rsidP="002838CC">
    <w:pPr>
      <w:pStyle w:val="Zhlav"/>
      <w:jc w:val="right"/>
    </w:pPr>
  </w:p>
  <w:p w14:paraId="08F1932F" w14:textId="77777777"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22341">
    <w:abstractNumId w:val="0"/>
  </w:num>
  <w:num w:numId="2" w16cid:durableId="378405677">
    <w:abstractNumId w:val="3"/>
  </w:num>
  <w:num w:numId="3" w16cid:durableId="772240765">
    <w:abstractNumId w:val="11"/>
  </w:num>
  <w:num w:numId="4" w16cid:durableId="1764035210">
    <w:abstractNumId w:val="9"/>
  </w:num>
  <w:num w:numId="5" w16cid:durableId="1076048604">
    <w:abstractNumId w:val="5"/>
  </w:num>
  <w:num w:numId="6" w16cid:durableId="1124957418">
    <w:abstractNumId w:val="8"/>
  </w:num>
  <w:num w:numId="7" w16cid:durableId="1713967654">
    <w:abstractNumId w:val="7"/>
  </w:num>
  <w:num w:numId="8" w16cid:durableId="1306814055">
    <w:abstractNumId w:val="2"/>
  </w:num>
  <w:num w:numId="9" w16cid:durableId="1421482326">
    <w:abstractNumId w:val="12"/>
  </w:num>
  <w:num w:numId="10" w16cid:durableId="719399848">
    <w:abstractNumId w:val="15"/>
  </w:num>
  <w:num w:numId="11" w16cid:durableId="1844468978">
    <w:abstractNumId w:val="14"/>
  </w:num>
  <w:num w:numId="12" w16cid:durableId="2004703936">
    <w:abstractNumId w:val="13"/>
  </w:num>
  <w:num w:numId="13" w16cid:durableId="566763989">
    <w:abstractNumId w:val="6"/>
  </w:num>
  <w:num w:numId="14" w16cid:durableId="1353916671">
    <w:abstractNumId w:val="10"/>
  </w:num>
  <w:num w:numId="15" w16cid:durableId="1423716958">
    <w:abstractNumId w:val="1"/>
  </w:num>
  <w:num w:numId="16" w16cid:durableId="148932269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97"/>
    <w:rsid w:val="00003185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2111"/>
    <w:rsid w:val="00165CC3"/>
    <w:rsid w:val="001719E3"/>
    <w:rsid w:val="001761BA"/>
    <w:rsid w:val="0017700D"/>
    <w:rsid w:val="001839D5"/>
    <w:rsid w:val="00195C6A"/>
    <w:rsid w:val="001A1020"/>
    <w:rsid w:val="001B08D3"/>
    <w:rsid w:val="001B2BC5"/>
    <w:rsid w:val="001B4C69"/>
    <w:rsid w:val="001B5271"/>
    <w:rsid w:val="001C3C64"/>
    <w:rsid w:val="001C6E4C"/>
    <w:rsid w:val="001D2CEF"/>
    <w:rsid w:val="002045E3"/>
    <w:rsid w:val="00211CE9"/>
    <w:rsid w:val="00212016"/>
    <w:rsid w:val="002231B9"/>
    <w:rsid w:val="00225967"/>
    <w:rsid w:val="00232196"/>
    <w:rsid w:val="00241C57"/>
    <w:rsid w:val="00273EE8"/>
    <w:rsid w:val="00276BA1"/>
    <w:rsid w:val="002838CC"/>
    <w:rsid w:val="00283A21"/>
    <w:rsid w:val="002841D1"/>
    <w:rsid w:val="002A1C55"/>
    <w:rsid w:val="002A2F18"/>
    <w:rsid w:val="002A587D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120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6D3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37E0F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9F7466"/>
    <w:rsid w:val="00A03F03"/>
    <w:rsid w:val="00A20B3B"/>
    <w:rsid w:val="00A24E1B"/>
    <w:rsid w:val="00A271C7"/>
    <w:rsid w:val="00A27C63"/>
    <w:rsid w:val="00A36453"/>
    <w:rsid w:val="00A420EA"/>
    <w:rsid w:val="00A4242A"/>
    <w:rsid w:val="00A526E2"/>
    <w:rsid w:val="00A60C76"/>
    <w:rsid w:val="00A63064"/>
    <w:rsid w:val="00A777F0"/>
    <w:rsid w:val="00A77B35"/>
    <w:rsid w:val="00A81E8D"/>
    <w:rsid w:val="00A847CE"/>
    <w:rsid w:val="00A84FFB"/>
    <w:rsid w:val="00A91997"/>
    <w:rsid w:val="00A93B45"/>
    <w:rsid w:val="00AA0C90"/>
    <w:rsid w:val="00AA13BC"/>
    <w:rsid w:val="00AA18D2"/>
    <w:rsid w:val="00AA3911"/>
    <w:rsid w:val="00AA47F7"/>
    <w:rsid w:val="00AB4C66"/>
    <w:rsid w:val="00AC13BD"/>
    <w:rsid w:val="00AC1E1B"/>
    <w:rsid w:val="00AD1BD0"/>
    <w:rsid w:val="00AE3F7C"/>
    <w:rsid w:val="00AE7F79"/>
    <w:rsid w:val="00AF6755"/>
    <w:rsid w:val="00B07FCD"/>
    <w:rsid w:val="00B2714B"/>
    <w:rsid w:val="00B434A9"/>
    <w:rsid w:val="00B44C98"/>
    <w:rsid w:val="00B50E74"/>
    <w:rsid w:val="00B605B7"/>
    <w:rsid w:val="00B61097"/>
    <w:rsid w:val="00B728AB"/>
    <w:rsid w:val="00B73CC6"/>
    <w:rsid w:val="00B778A7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3526B"/>
    <w:rsid w:val="00C42044"/>
    <w:rsid w:val="00C42ED9"/>
    <w:rsid w:val="00C4614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CF18C5"/>
    <w:rsid w:val="00D10C3E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10EC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2230"/>
    <w:rsid w:val="00E538DC"/>
    <w:rsid w:val="00E61336"/>
    <w:rsid w:val="00E6524D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1C41"/>
    <w:rsid w:val="00F42B0C"/>
    <w:rsid w:val="00F4328A"/>
    <w:rsid w:val="00F544A4"/>
    <w:rsid w:val="00F6302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C33EED9"/>
  <w15:docId w15:val="{9246EA98-83E7-4C93-9DA8-BF4893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527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99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rsid w:val="00737E0F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E652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76FE5F79CB44E86DCF243324F5CE2" ma:contentTypeVersion="5" ma:contentTypeDescription="Vytvoří nový dokument" ma:contentTypeScope="" ma:versionID="59b14f091c127a26b59bc7b4663ffd82">
  <xsd:schema xmlns:xsd="http://www.w3.org/2001/XMLSchema" xmlns:xs="http://www.w3.org/2001/XMLSchema" xmlns:p="http://schemas.microsoft.com/office/2006/metadata/properties" xmlns:ns2="07cb5358-3fc7-4136-9dc4-3ca01bdd44d7" xmlns:ns3="1d489161-a026-485f-aeec-9e59740b01c0" targetNamespace="http://schemas.microsoft.com/office/2006/metadata/properties" ma:root="true" ma:fieldsID="3b1f2b57ab70f9cb52bf8e134f01fc23" ns2:_="" ns3:_="">
    <xsd:import namespace="07cb5358-3fc7-4136-9dc4-3ca01bdd44d7"/>
    <xsd:import namespace="1d489161-a026-485f-aeec-9e59740b0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5358-3fc7-4136-9dc4-3ca01bdd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89161-a026-485f-aeec-9e59740b0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4BB38-AF06-4590-9112-9D4F99A4E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4A998-1FC9-48C2-B37E-305B04E9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5358-3fc7-4136-9dc4-3ca01bdd44d7"/>
    <ds:schemaRef ds:uri="1d489161-a026-485f-aeec-9e59740b0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D17CC-7979-470A-AD5C-179E8D181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1243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3</cp:revision>
  <cp:lastPrinted>2023-01-23T15:21:00Z</cp:lastPrinted>
  <dcterms:created xsi:type="dcterms:W3CDTF">2024-01-25T15:44:00Z</dcterms:created>
  <dcterms:modified xsi:type="dcterms:W3CDTF">2024-01-25T15:46:00Z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0x01010048776FE5F79CB44E86DCF243324F5CE2</vt:lpwstr>
  </property>
</Properties>
</file>