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A1D7" w14:textId="1165A057" w:rsidR="00E36C00" w:rsidRPr="00F814EA" w:rsidRDefault="00E36C00" w:rsidP="00495018">
      <w:pPr>
        <w:jc w:val="center"/>
        <w:rPr>
          <w:rFonts w:cstheme="minorHAnsi"/>
          <w:b/>
          <w:bCs/>
          <w:iCs/>
          <w:sz w:val="40"/>
          <w:szCs w:val="40"/>
        </w:rPr>
      </w:pPr>
      <w:r w:rsidRPr="00F814EA">
        <w:rPr>
          <w:rFonts w:cstheme="minorHAnsi"/>
          <w:b/>
          <w:bCs/>
          <w:iCs/>
          <w:sz w:val="40"/>
          <w:szCs w:val="40"/>
        </w:rPr>
        <w:t xml:space="preserve">ELIMINACE RIZIK NÁKUPU </w:t>
      </w:r>
      <w:r w:rsidR="00BF518E" w:rsidRPr="00F814EA">
        <w:rPr>
          <w:rFonts w:cstheme="minorHAnsi"/>
          <w:b/>
          <w:bCs/>
          <w:iCs/>
          <w:sz w:val="40"/>
          <w:szCs w:val="40"/>
        </w:rPr>
        <w:t>FALZ</w:t>
      </w:r>
      <w:r w:rsidRPr="00F814EA">
        <w:rPr>
          <w:rFonts w:cstheme="minorHAnsi"/>
          <w:b/>
          <w:bCs/>
          <w:iCs/>
          <w:sz w:val="40"/>
          <w:szCs w:val="40"/>
        </w:rPr>
        <w:t xml:space="preserve"> DO SBÍRKY </w:t>
      </w:r>
      <w:r w:rsidR="00F814EA">
        <w:rPr>
          <w:rFonts w:cstheme="minorHAnsi"/>
          <w:b/>
          <w:bCs/>
          <w:iCs/>
          <w:sz w:val="40"/>
          <w:szCs w:val="40"/>
        </w:rPr>
        <w:t>GBR</w:t>
      </w:r>
    </w:p>
    <w:p w14:paraId="7C7B6D65" w14:textId="01523E81" w:rsidR="00006B31" w:rsidRPr="00CE02B2" w:rsidRDefault="00006B31" w:rsidP="0033241D">
      <w:pPr>
        <w:jc w:val="both"/>
        <w:rPr>
          <w:rFonts w:asciiTheme="majorHAnsi" w:hAnsiTheme="majorHAnsi" w:cstheme="majorHAnsi"/>
          <w:iCs/>
        </w:rPr>
      </w:pPr>
      <w:r w:rsidRPr="00CE02B2">
        <w:rPr>
          <w:rFonts w:asciiTheme="majorHAnsi" w:hAnsiTheme="majorHAnsi" w:cstheme="majorHAnsi"/>
          <w:iCs/>
        </w:rPr>
        <w:t xml:space="preserve">Galerie Benedikta Rejta v Lounech byla založena v roce 1964 jako galerijní oddělení Okresního muzea v Lounech. Od roku 1966 funguje jako samostatná galerie, zaměřující se na soudobé umění. Od počátku se věnuje komplexní sbírkotvorné činnosti. Poslání galerie jako sbírkotvorné instituce je formulováno </w:t>
      </w:r>
      <w:r w:rsidR="0033241D">
        <w:rPr>
          <w:rFonts w:asciiTheme="majorHAnsi" w:hAnsiTheme="majorHAnsi" w:cstheme="majorHAnsi"/>
          <w:iCs/>
        </w:rPr>
        <w:br/>
      </w:r>
      <w:r w:rsidRPr="00CE02B2">
        <w:rPr>
          <w:rFonts w:asciiTheme="majorHAnsi" w:hAnsiTheme="majorHAnsi" w:cstheme="majorHAnsi"/>
          <w:iCs/>
        </w:rPr>
        <w:t>v její zřizovací listině.</w:t>
      </w:r>
    </w:p>
    <w:p w14:paraId="7AFDB457" w14:textId="076CC2E9" w:rsidR="00CE02B2" w:rsidRPr="00CE02B2" w:rsidRDefault="00BF518E" w:rsidP="0033241D">
      <w:pPr>
        <w:jc w:val="both"/>
        <w:rPr>
          <w:rFonts w:asciiTheme="majorHAnsi" w:hAnsiTheme="majorHAnsi" w:cstheme="majorHAnsi"/>
          <w:iCs/>
        </w:rPr>
      </w:pPr>
      <w:r w:rsidRPr="00BF4034">
        <w:rPr>
          <w:rFonts w:asciiTheme="majorHAnsi" w:hAnsiTheme="majorHAnsi" w:cstheme="majorHAnsi"/>
          <w:iCs/>
        </w:rPr>
        <w:t xml:space="preserve">Získávání akvizic a rozšiřování sbírek moderního umění je statutem daná povinnost a plnění veřejné služby, pro jejíž poskytování jsou galerie </w:t>
      </w:r>
      <w:r w:rsidR="00B31A3F">
        <w:rPr>
          <w:rFonts w:asciiTheme="majorHAnsi" w:hAnsiTheme="majorHAnsi" w:cstheme="majorHAnsi"/>
          <w:iCs/>
        </w:rPr>
        <w:t>a</w:t>
      </w:r>
      <w:r w:rsidRPr="00BF4034">
        <w:rPr>
          <w:rFonts w:asciiTheme="majorHAnsi" w:hAnsiTheme="majorHAnsi" w:cstheme="majorHAnsi"/>
          <w:iCs/>
        </w:rPr>
        <w:t xml:space="preserve"> muzea moderního umění zřizovány</w:t>
      </w:r>
      <w:r w:rsidR="00CE02B2">
        <w:rPr>
          <w:rFonts w:asciiTheme="majorHAnsi" w:hAnsiTheme="majorHAnsi" w:cstheme="majorHAnsi"/>
          <w:iCs/>
        </w:rPr>
        <w:t xml:space="preserve">. </w:t>
      </w:r>
      <w:bookmarkStart w:id="0" w:name="_Hlk144132345"/>
      <w:r w:rsidR="00CE02B2" w:rsidRPr="00CE02B2">
        <w:rPr>
          <w:rFonts w:asciiTheme="majorHAnsi" w:hAnsiTheme="majorHAnsi" w:cstheme="majorHAnsi"/>
          <w:iCs/>
        </w:rPr>
        <w:t>Sbírkotvorná činnost za účelem dokumentace a zachování autentického kulturního dědictví zahrnuje uchování stávajících předmětů sbírky a odbornou péči o ně, rozšiřování sbírky představované akviziční činnost</w:t>
      </w:r>
      <w:r w:rsidR="00B31A3F">
        <w:rPr>
          <w:rFonts w:asciiTheme="majorHAnsi" w:hAnsiTheme="majorHAnsi" w:cstheme="majorHAnsi"/>
          <w:iCs/>
        </w:rPr>
        <w:t>i</w:t>
      </w:r>
      <w:r w:rsidR="00CE02B2" w:rsidRPr="00CE02B2">
        <w:rPr>
          <w:rFonts w:asciiTheme="majorHAnsi" w:hAnsiTheme="majorHAnsi" w:cstheme="majorHAnsi"/>
          <w:iCs/>
        </w:rPr>
        <w:t xml:space="preserve"> a konečn</w:t>
      </w:r>
      <w:r w:rsidR="00B31A3F">
        <w:rPr>
          <w:rFonts w:asciiTheme="majorHAnsi" w:hAnsiTheme="majorHAnsi" w:cstheme="majorHAnsi"/>
          <w:iCs/>
        </w:rPr>
        <w:t>é</w:t>
      </w:r>
      <w:r w:rsidR="00CE02B2" w:rsidRPr="00CE02B2">
        <w:rPr>
          <w:rFonts w:asciiTheme="majorHAnsi" w:hAnsiTheme="majorHAnsi" w:cstheme="majorHAnsi"/>
          <w:iCs/>
        </w:rPr>
        <w:t xml:space="preserve"> prezentaci sbírkových fondů. Tato třístupňová náplň je tedy základním úkolem sbírkotvorné instituce.</w:t>
      </w:r>
    </w:p>
    <w:bookmarkEnd w:id="0"/>
    <w:p w14:paraId="7F966CE8" w14:textId="67DDEC8C" w:rsidR="00996E65" w:rsidRPr="00581D3C" w:rsidRDefault="000B2EDE" w:rsidP="0033241D">
      <w:pPr>
        <w:jc w:val="both"/>
        <w:rPr>
          <w:rFonts w:asciiTheme="majorHAnsi" w:hAnsiTheme="majorHAnsi" w:cstheme="majorHAnsi"/>
        </w:rPr>
      </w:pPr>
      <w:r w:rsidRPr="00581D3C">
        <w:rPr>
          <w:rFonts w:asciiTheme="majorHAnsi" w:hAnsiTheme="majorHAnsi" w:cstheme="majorHAnsi"/>
        </w:rPr>
        <w:t xml:space="preserve">Způsob nabývání akvizic a sbírkotvorná činnost se řídí zákonem </w:t>
      </w:r>
      <w:r w:rsidR="00B97092">
        <w:rPr>
          <w:rFonts w:asciiTheme="majorHAnsi" w:hAnsiTheme="majorHAnsi" w:cstheme="majorHAnsi"/>
        </w:rPr>
        <w:t xml:space="preserve">č. </w:t>
      </w:r>
      <w:r w:rsidRPr="00581D3C">
        <w:rPr>
          <w:rFonts w:asciiTheme="majorHAnsi" w:hAnsiTheme="majorHAnsi" w:cstheme="majorHAnsi"/>
        </w:rPr>
        <w:t xml:space="preserve">122/ 2000 Sb. </w:t>
      </w:r>
      <w:r w:rsidR="0010187A" w:rsidRPr="00581D3C">
        <w:rPr>
          <w:rFonts w:asciiTheme="majorHAnsi" w:hAnsiTheme="majorHAnsi" w:cstheme="majorHAnsi"/>
        </w:rPr>
        <w:t>a souborem metodických pokynů a směrnic</w:t>
      </w:r>
      <w:r w:rsidR="00971042" w:rsidRPr="00581D3C">
        <w:rPr>
          <w:rFonts w:asciiTheme="majorHAnsi" w:hAnsiTheme="majorHAnsi" w:cstheme="majorHAnsi"/>
        </w:rPr>
        <w:t xml:space="preserve"> pro jeho provádění</w:t>
      </w:r>
      <w:r w:rsidRPr="00581D3C">
        <w:rPr>
          <w:rFonts w:asciiTheme="majorHAnsi" w:hAnsiTheme="majorHAnsi" w:cstheme="majorHAnsi"/>
        </w:rPr>
        <w:t xml:space="preserve">. </w:t>
      </w:r>
      <w:r w:rsidR="00996E65" w:rsidRPr="00581D3C">
        <w:rPr>
          <w:rFonts w:asciiTheme="majorHAnsi" w:hAnsiTheme="majorHAnsi" w:cstheme="majorHAnsi"/>
        </w:rPr>
        <w:t xml:space="preserve">Problematiku falz řeší autorský </w:t>
      </w:r>
      <w:r w:rsidR="00581D3C">
        <w:rPr>
          <w:rFonts w:asciiTheme="majorHAnsi" w:hAnsiTheme="majorHAnsi" w:cstheme="majorHAnsi"/>
        </w:rPr>
        <w:t>z</w:t>
      </w:r>
      <w:r w:rsidR="00BF4034" w:rsidRPr="00581D3C">
        <w:rPr>
          <w:rFonts w:asciiTheme="majorHAnsi" w:hAnsiTheme="majorHAnsi" w:cstheme="majorHAnsi"/>
        </w:rPr>
        <w:t>ákon</w:t>
      </w:r>
      <w:r w:rsidR="00B31A3F">
        <w:rPr>
          <w:rFonts w:asciiTheme="majorHAnsi" w:hAnsiTheme="majorHAnsi" w:cstheme="majorHAnsi"/>
        </w:rPr>
        <w:br/>
      </w:r>
      <w:r w:rsidR="00BF4034" w:rsidRPr="00581D3C">
        <w:rPr>
          <w:rFonts w:asciiTheme="majorHAnsi" w:hAnsiTheme="majorHAnsi" w:cstheme="majorHAnsi"/>
        </w:rPr>
        <w:t>č. 121/2000 Sb.</w:t>
      </w:r>
      <w:r w:rsidR="00581D3C">
        <w:rPr>
          <w:rFonts w:asciiTheme="majorHAnsi" w:hAnsiTheme="majorHAnsi" w:cstheme="majorHAnsi"/>
        </w:rPr>
        <w:t xml:space="preserve"> </w:t>
      </w:r>
      <w:r w:rsidR="00BF4034" w:rsidRPr="00581D3C">
        <w:rPr>
          <w:rFonts w:asciiTheme="majorHAnsi" w:hAnsiTheme="majorHAnsi" w:cstheme="majorHAnsi"/>
        </w:rPr>
        <w:t>Zákon o právu autorském, o právech souvisejících s právem autorským a o změně některých zákonů (autorský zákon)</w:t>
      </w:r>
      <w:r w:rsidR="00581D3C">
        <w:rPr>
          <w:rFonts w:asciiTheme="majorHAnsi" w:hAnsiTheme="majorHAnsi" w:cstheme="majorHAnsi"/>
        </w:rPr>
        <w:t xml:space="preserve">. </w:t>
      </w:r>
    </w:p>
    <w:p w14:paraId="525088FB" w14:textId="529A96DF" w:rsidR="00006B31" w:rsidRDefault="00971042" w:rsidP="0033241D">
      <w:pPr>
        <w:pStyle w:val="p1"/>
        <w:shd w:val="clear" w:color="auto" w:fill="FFFFFF"/>
        <w:spacing w:before="0" w:beforeAutospacing="0" w:after="36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BF4034">
        <w:rPr>
          <w:rFonts w:asciiTheme="majorHAnsi" w:hAnsiTheme="majorHAnsi" w:cstheme="majorHAnsi"/>
          <w:sz w:val="22"/>
          <w:szCs w:val="22"/>
        </w:rPr>
        <w:t>Problematiku falz</w:t>
      </w:r>
      <w:r w:rsidR="00581D3C">
        <w:rPr>
          <w:rFonts w:asciiTheme="majorHAnsi" w:hAnsiTheme="majorHAnsi" w:cstheme="majorHAnsi"/>
          <w:sz w:val="22"/>
          <w:szCs w:val="22"/>
        </w:rPr>
        <w:t xml:space="preserve"> ve</w:t>
      </w:r>
      <w:r w:rsidRPr="00BF4034">
        <w:rPr>
          <w:rFonts w:asciiTheme="majorHAnsi" w:hAnsiTheme="majorHAnsi" w:cstheme="majorHAnsi"/>
          <w:sz w:val="22"/>
          <w:szCs w:val="22"/>
        </w:rPr>
        <w:t xml:space="preserve"> sbír</w:t>
      </w:r>
      <w:r w:rsidR="00581D3C">
        <w:rPr>
          <w:rFonts w:asciiTheme="majorHAnsi" w:hAnsiTheme="majorHAnsi" w:cstheme="majorHAnsi"/>
          <w:sz w:val="22"/>
          <w:szCs w:val="22"/>
        </w:rPr>
        <w:t>kách</w:t>
      </w:r>
      <w:r w:rsidRPr="00BF4034">
        <w:rPr>
          <w:rFonts w:asciiTheme="majorHAnsi" w:hAnsiTheme="majorHAnsi" w:cstheme="majorHAnsi"/>
          <w:sz w:val="22"/>
          <w:szCs w:val="22"/>
        </w:rPr>
        <w:t>,</w:t>
      </w:r>
      <w:r w:rsidR="00F814EA">
        <w:rPr>
          <w:rFonts w:asciiTheme="majorHAnsi" w:hAnsiTheme="majorHAnsi" w:cstheme="majorHAnsi"/>
          <w:sz w:val="22"/>
          <w:szCs w:val="22"/>
        </w:rPr>
        <w:t xml:space="preserve"> </w:t>
      </w:r>
      <w:r w:rsidRPr="00BF4034">
        <w:rPr>
          <w:rFonts w:asciiTheme="majorHAnsi" w:hAnsiTheme="majorHAnsi" w:cstheme="majorHAnsi"/>
          <w:sz w:val="22"/>
          <w:szCs w:val="22"/>
        </w:rPr>
        <w:t xml:space="preserve">metodiku jejich </w:t>
      </w:r>
      <w:r w:rsidR="00F814EA">
        <w:rPr>
          <w:rFonts w:asciiTheme="majorHAnsi" w:hAnsiTheme="majorHAnsi" w:cstheme="majorHAnsi"/>
          <w:sz w:val="22"/>
          <w:szCs w:val="22"/>
        </w:rPr>
        <w:t xml:space="preserve">objevování, </w:t>
      </w:r>
      <w:r w:rsidRPr="00BF4034">
        <w:rPr>
          <w:rFonts w:asciiTheme="majorHAnsi" w:hAnsiTheme="majorHAnsi" w:cstheme="majorHAnsi"/>
          <w:sz w:val="22"/>
          <w:szCs w:val="22"/>
        </w:rPr>
        <w:t>dalšího uchování, či vyřaz</w:t>
      </w:r>
      <w:r w:rsidR="00F814EA">
        <w:rPr>
          <w:rFonts w:asciiTheme="majorHAnsi" w:hAnsiTheme="majorHAnsi" w:cstheme="majorHAnsi"/>
          <w:sz w:val="22"/>
          <w:szCs w:val="22"/>
        </w:rPr>
        <w:t>ová</w:t>
      </w:r>
      <w:r w:rsidRPr="00BF4034">
        <w:rPr>
          <w:rFonts w:asciiTheme="majorHAnsi" w:hAnsiTheme="majorHAnsi" w:cstheme="majorHAnsi"/>
          <w:sz w:val="22"/>
          <w:szCs w:val="22"/>
        </w:rPr>
        <w:t xml:space="preserve">ní ze sbírky </w:t>
      </w:r>
      <w:r w:rsidR="0033241D">
        <w:rPr>
          <w:rFonts w:asciiTheme="majorHAnsi" w:hAnsiTheme="majorHAnsi" w:cstheme="majorHAnsi"/>
          <w:sz w:val="22"/>
          <w:szCs w:val="22"/>
        </w:rPr>
        <w:br/>
      </w:r>
      <w:r w:rsidRPr="00BF4034">
        <w:rPr>
          <w:rFonts w:asciiTheme="majorHAnsi" w:hAnsiTheme="majorHAnsi" w:cstheme="majorHAnsi"/>
          <w:sz w:val="22"/>
          <w:szCs w:val="22"/>
        </w:rPr>
        <w:t xml:space="preserve">žádná dostupná směrnice neřeší. </w:t>
      </w:r>
      <w:r w:rsidR="00F814EA">
        <w:rPr>
          <w:rFonts w:asciiTheme="majorHAnsi" w:hAnsiTheme="majorHAnsi" w:cstheme="majorHAnsi"/>
          <w:sz w:val="22"/>
          <w:szCs w:val="22"/>
        </w:rPr>
        <w:t>Stávající m</w:t>
      </w:r>
      <w:r w:rsidRPr="00BF4034">
        <w:rPr>
          <w:rFonts w:asciiTheme="majorHAnsi" w:hAnsiTheme="majorHAnsi" w:cstheme="majorHAnsi"/>
          <w:sz w:val="22"/>
          <w:szCs w:val="22"/>
        </w:rPr>
        <w:t xml:space="preserve">etodiky </w:t>
      </w:r>
      <w:r w:rsidR="00F814EA">
        <w:rPr>
          <w:rFonts w:asciiTheme="majorHAnsi" w:hAnsiTheme="majorHAnsi" w:cstheme="majorHAnsi"/>
          <w:sz w:val="22"/>
          <w:szCs w:val="22"/>
        </w:rPr>
        <w:t xml:space="preserve">obecně </w:t>
      </w:r>
      <w:r w:rsidRPr="00BF4034">
        <w:rPr>
          <w:rFonts w:asciiTheme="majorHAnsi" w:hAnsiTheme="majorHAnsi" w:cstheme="majorHAnsi"/>
          <w:sz w:val="22"/>
          <w:szCs w:val="22"/>
        </w:rPr>
        <w:t xml:space="preserve">předpokládají odbornou erudici kurátorů </w:t>
      </w:r>
      <w:r w:rsidR="0033241D">
        <w:rPr>
          <w:rFonts w:asciiTheme="majorHAnsi" w:hAnsiTheme="majorHAnsi" w:cstheme="majorHAnsi"/>
          <w:sz w:val="22"/>
          <w:szCs w:val="22"/>
        </w:rPr>
        <w:br/>
      </w:r>
      <w:r w:rsidRPr="00BF4034">
        <w:rPr>
          <w:rFonts w:asciiTheme="majorHAnsi" w:hAnsiTheme="majorHAnsi" w:cstheme="majorHAnsi"/>
          <w:sz w:val="22"/>
          <w:szCs w:val="22"/>
        </w:rPr>
        <w:t xml:space="preserve">a vysokou profesionalitu při provádění akviziční činnosti. </w:t>
      </w:r>
      <w:r w:rsidR="00581D3C">
        <w:rPr>
          <w:rFonts w:asciiTheme="majorHAnsi" w:hAnsiTheme="majorHAnsi" w:cstheme="majorHAnsi"/>
          <w:sz w:val="22"/>
          <w:szCs w:val="22"/>
        </w:rPr>
        <w:t xml:space="preserve">Existence falz ve sbírce je profesním, odborným i osobním selháním odpovědných pracovníků, kteří jejich nákup dopustili a realizovali. </w:t>
      </w:r>
      <w:r w:rsidRPr="00BF4034">
        <w:rPr>
          <w:rFonts w:asciiTheme="majorHAnsi" w:hAnsiTheme="majorHAnsi" w:cstheme="majorHAnsi"/>
          <w:sz w:val="22"/>
          <w:szCs w:val="22"/>
        </w:rPr>
        <w:t xml:space="preserve">Zodpovědnost leží výhradně na ředitelích </w:t>
      </w:r>
      <w:r w:rsidR="00581D3C">
        <w:rPr>
          <w:rFonts w:asciiTheme="majorHAnsi" w:hAnsiTheme="majorHAnsi" w:cstheme="majorHAnsi"/>
          <w:sz w:val="22"/>
          <w:szCs w:val="22"/>
        </w:rPr>
        <w:t>galerií</w:t>
      </w:r>
      <w:r w:rsidRPr="00BF4034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46AD976" w14:textId="47C8A754" w:rsidR="00F814EA" w:rsidRDefault="00006B31" w:rsidP="0033241D">
      <w:pPr>
        <w:pStyle w:val="p1"/>
        <w:shd w:val="clear" w:color="auto" w:fill="FFFFFF"/>
        <w:spacing w:before="0" w:beforeAutospacing="0" w:after="36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Podle odhadu odborníků z oboru a kriminalistů</w:t>
      </w:r>
      <w:r w:rsidR="00CE02B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až polovinu obchodovaných uměleckých děl lze označit jako padělky. Falza se dostávala a nadále dostávají i do veřejných sbírek. Může jít o různé převody </w:t>
      </w:r>
      <w:r w:rsidR="0033241D"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t>a konfiskace sbírek v minulosti táhnoucí se do hluboké historie, ale i o neuvážené nákupy minulosti nedávné a současnosti.</w:t>
      </w:r>
    </w:p>
    <w:p w14:paraId="25867699" w14:textId="7D5A945A" w:rsidR="004A4777" w:rsidRPr="00581D3C" w:rsidRDefault="00006B31" w:rsidP="0033241D">
      <w:pPr>
        <w:pStyle w:val="p1"/>
        <w:shd w:val="clear" w:color="auto" w:fill="FFFFFF"/>
        <w:spacing w:before="0" w:beforeAutospacing="0" w:after="36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006B31">
        <w:rPr>
          <w:rFonts w:asciiTheme="majorHAnsi" w:hAnsiTheme="majorHAnsi" w:cstheme="majorHAnsi"/>
          <w:sz w:val="22"/>
          <w:szCs w:val="22"/>
        </w:rPr>
        <w:t>Obchod s falzy je stejně starý jako obchod s uměním. Aktuálnost tématu připomněly dvě nedávno uspořádané výstavy, které poukázaly na přítomnost falz v </w:t>
      </w:r>
      <w:r w:rsidR="0033241D" w:rsidRPr="00006B31">
        <w:rPr>
          <w:rFonts w:asciiTheme="majorHAnsi" w:hAnsiTheme="majorHAnsi" w:cstheme="majorHAnsi"/>
          <w:sz w:val="22"/>
          <w:szCs w:val="22"/>
        </w:rPr>
        <w:t>renomovaných</w:t>
      </w:r>
      <w:r w:rsidRPr="00006B31">
        <w:rPr>
          <w:rFonts w:asciiTheme="majorHAnsi" w:hAnsiTheme="majorHAnsi" w:cstheme="majorHAnsi"/>
          <w:sz w:val="22"/>
          <w:szCs w:val="22"/>
        </w:rPr>
        <w:t xml:space="preserve"> institucích </w:t>
      </w:r>
      <w:r w:rsidR="00B31A3F">
        <w:rPr>
          <w:rFonts w:asciiTheme="majorHAnsi" w:hAnsiTheme="majorHAnsi" w:cstheme="majorHAnsi"/>
          <w:sz w:val="22"/>
          <w:szCs w:val="22"/>
        </w:rPr>
        <w:t xml:space="preserve">jako jsou </w:t>
      </w:r>
      <w:r w:rsidR="00BF4034" w:rsidRPr="00006B31">
        <w:rPr>
          <w:rFonts w:asciiTheme="majorHAnsi" w:hAnsiTheme="majorHAnsi" w:cstheme="majorHAnsi"/>
          <w:sz w:val="22"/>
          <w:szCs w:val="22"/>
        </w:rPr>
        <w:t xml:space="preserve">Galerie moderního umění v Hradci Králové a Národní galerie </w:t>
      </w:r>
      <w:r w:rsidR="00B31A3F">
        <w:rPr>
          <w:rFonts w:asciiTheme="majorHAnsi" w:hAnsiTheme="majorHAnsi" w:cstheme="majorHAnsi"/>
          <w:sz w:val="22"/>
          <w:szCs w:val="22"/>
        </w:rPr>
        <w:t xml:space="preserve">v Praze. Ty </w:t>
      </w:r>
      <w:r w:rsidR="00BF4034" w:rsidRPr="00006B31">
        <w:rPr>
          <w:rFonts w:asciiTheme="majorHAnsi" w:hAnsiTheme="majorHAnsi" w:cstheme="majorHAnsi"/>
          <w:sz w:val="22"/>
          <w:szCs w:val="22"/>
        </w:rPr>
        <w:t>přiblíž</w:t>
      </w:r>
      <w:r w:rsidR="008E03D0" w:rsidRPr="00006B31">
        <w:rPr>
          <w:rFonts w:asciiTheme="majorHAnsi" w:hAnsiTheme="majorHAnsi" w:cstheme="majorHAnsi"/>
          <w:sz w:val="22"/>
          <w:szCs w:val="22"/>
        </w:rPr>
        <w:t>i</w:t>
      </w:r>
      <w:r w:rsidR="00F814EA" w:rsidRPr="00006B31">
        <w:rPr>
          <w:rFonts w:asciiTheme="majorHAnsi" w:hAnsiTheme="majorHAnsi" w:cstheme="majorHAnsi"/>
          <w:sz w:val="22"/>
          <w:szCs w:val="22"/>
        </w:rPr>
        <w:t>ly</w:t>
      </w:r>
      <w:r w:rsidR="00BF4034" w:rsidRPr="00006B31">
        <w:rPr>
          <w:rFonts w:asciiTheme="majorHAnsi" w:hAnsiTheme="majorHAnsi" w:cstheme="majorHAnsi"/>
          <w:sz w:val="22"/>
          <w:szCs w:val="22"/>
        </w:rPr>
        <w:t xml:space="preserve"> problematiku padělků – obě expozice se doplň</w:t>
      </w:r>
      <w:r w:rsidR="00581D3C" w:rsidRPr="00006B31">
        <w:rPr>
          <w:rFonts w:asciiTheme="majorHAnsi" w:hAnsiTheme="majorHAnsi" w:cstheme="majorHAnsi"/>
          <w:sz w:val="22"/>
          <w:szCs w:val="22"/>
        </w:rPr>
        <w:t>ovaly</w:t>
      </w:r>
      <w:r w:rsidR="00BF4034" w:rsidRPr="00006B31">
        <w:rPr>
          <w:rFonts w:asciiTheme="majorHAnsi" w:hAnsiTheme="majorHAnsi" w:cstheme="majorHAnsi"/>
          <w:sz w:val="22"/>
          <w:szCs w:val="22"/>
        </w:rPr>
        <w:t xml:space="preserve"> a vedle mnoha výtvarných děl, falz i originálů, nabí</w:t>
      </w:r>
      <w:r w:rsidR="00581D3C" w:rsidRPr="00006B31">
        <w:rPr>
          <w:rFonts w:asciiTheme="majorHAnsi" w:hAnsiTheme="majorHAnsi" w:cstheme="majorHAnsi"/>
          <w:sz w:val="22"/>
          <w:szCs w:val="22"/>
        </w:rPr>
        <w:t>dly</w:t>
      </w:r>
      <w:r w:rsidR="00BF4034" w:rsidRPr="00006B31">
        <w:rPr>
          <w:rFonts w:asciiTheme="majorHAnsi" w:hAnsiTheme="majorHAnsi" w:cstheme="majorHAnsi"/>
          <w:sz w:val="22"/>
          <w:szCs w:val="22"/>
        </w:rPr>
        <w:t xml:space="preserve"> často přímo detektivní příběhy.</w:t>
      </w:r>
      <w:r w:rsidR="004A4777" w:rsidRPr="00BF4034">
        <w:rPr>
          <w:rFonts w:asciiTheme="majorHAnsi" w:hAnsiTheme="majorHAnsi" w:cstheme="majorHAnsi"/>
          <w:sz w:val="22"/>
          <w:szCs w:val="22"/>
        </w:rPr>
        <w:t xml:space="preserve"> </w:t>
      </w:r>
      <w:r w:rsidR="004A4777" w:rsidRPr="00581D3C">
        <w:rPr>
          <w:rFonts w:asciiTheme="majorHAnsi" w:hAnsiTheme="majorHAnsi" w:cstheme="majorHAnsi"/>
          <w:b/>
          <w:bCs/>
          <w:i/>
          <w:iCs/>
          <w:color w:val="3C3C3C"/>
          <w:sz w:val="22"/>
          <w:szCs w:val="22"/>
        </w:rPr>
        <w:t>Originál? Umění napodobit umění</w:t>
      </w:r>
      <w:r w:rsidR="004A4777" w:rsidRPr="00581D3C">
        <w:rPr>
          <w:rFonts w:asciiTheme="majorHAnsi" w:hAnsiTheme="majorHAnsi" w:cstheme="majorHAnsi"/>
          <w:i/>
          <w:iCs/>
          <w:color w:val="3A3A3A"/>
          <w:sz w:val="22"/>
          <w:szCs w:val="22"/>
        </w:rPr>
        <w:t xml:space="preserve"> | Hradec Králové, Galerie moderního umění,</w:t>
      </w:r>
      <w:r w:rsidR="004A4777" w:rsidRPr="00581D3C">
        <w:rPr>
          <w:rFonts w:asciiTheme="majorHAnsi" w:hAnsiTheme="majorHAnsi" w:cstheme="majorHAnsi"/>
          <w:i/>
          <w:iCs/>
          <w:color w:val="4D5156"/>
          <w:sz w:val="22"/>
          <w:szCs w:val="22"/>
          <w:shd w:val="clear" w:color="auto" w:fill="FFFFFF"/>
        </w:rPr>
        <w:t> 01/10/21–13/03/22</w:t>
      </w:r>
      <w:r w:rsidR="004A4777" w:rsidRPr="00581D3C">
        <w:rPr>
          <w:rFonts w:asciiTheme="majorHAnsi" w:hAnsiTheme="majorHAnsi" w:cstheme="majorHAnsi"/>
          <w:i/>
          <w:iCs/>
          <w:color w:val="3A3A3A"/>
          <w:sz w:val="22"/>
          <w:szCs w:val="22"/>
        </w:rPr>
        <w:t xml:space="preserve"> (</w:t>
      </w:r>
      <w:hyperlink r:id="rId8" w:history="1">
        <w:r w:rsidR="004A4777" w:rsidRPr="00581D3C">
          <w:rPr>
            <w:rStyle w:val="Hypertextovodkaz"/>
            <w:rFonts w:asciiTheme="majorHAnsi" w:hAnsiTheme="majorHAnsi" w:cstheme="majorHAnsi"/>
            <w:i/>
            <w:iCs/>
            <w:sz w:val="22"/>
            <w:szCs w:val="22"/>
          </w:rPr>
          <w:t>https://www.galeriehk.cz/vystavy/original/</w:t>
        </w:r>
      </w:hyperlink>
      <w:r w:rsidR="004A4777" w:rsidRPr="00581D3C">
        <w:rPr>
          <w:rFonts w:asciiTheme="majorHAnsi" w:hAnsiTheme="majorHAnsi" w:cstheme="majorHAnsi"/>
          <w:i/>
          <w:iCs/>
          <w:color w:val="3A3A3A"/>
          <w:sz w:val="22"/>
          <w:szCs w:val="22"/>
        </w:rPr>
        <w:t xml:space="preserve">) a </w:t>
      </w:r>
      <w:r w:rsidR="004A4777" w:rsidRPr="00581D3C">
        <w:rPr>
          <w:rFonts w:asciiTheme="majorHAnsi" w:hAnsiTheme="majorHAnsi" w:cstheme="majorHAnsi"/>
          <w:b/>
          <w:bCs/>
          <w:i/>
          <w:iCs/>
          <w:color w:val="3C3C3C"/>
          <w:sz w:val="22"/>
          <w:szCs w:val="22"/>
        </w:rPr>
        <w:t>Falza? Falza!</w:t>
      </w:r>
      <w:r w:rsidR="004A4777" w:rsidRPr="00581D3C">
        <w:rPr>
          <w:rFonts w:asciiTheme="majorHAnsi" w:hAnsiTheme="majorHAnsi" w:cstheme="majorHAnsi"/>
          <w:i/>
          <w:iCs/>
          <w:color w:val="3A3A3A"/>
          <w:sz w:val="22"/>
          <w:szCs w:val="22"/>
        </w:rPr>
        <w:t xml:space="preserve"> | Praha, Národní galerie, Šternberský palác, </w:t>
      </w:r>
      <w:r w:rsidR="00BF4034" w:rsidRPr="00581D3C">
        <w:rPr>
          <w:rFonts w:asciiTheme="majorHAnsi" w:hAnsiTheme="majorHAnsi" w:cstheme="majorHAnsi"/>
          <w:i/>
          <w:iCs/>
          <w:sz w:val="22"/>
          <w:szCs w:val="22"/>
        </w:rPr>
        <w:t>19/11 2021—1/5 2022</w:t>
      </w:r>
      <w:r w:rsidR="00BF4034" w:rsidRPr="00581D3C">
        <w:rPr>
          <w:rFonts w:asciiTheme="majorHAnsi" w:hAnsiTheme="majorHAnsi" w:cstheme="majorHAnsi"/>
          <w:i/>
          <w:iCs/>
          <w:color w:val="3A3A3A"/>
          <w:sz w:val="22"/>
          <w:szCs w:val="22"/>
        </w:rPr>
        <w:t xml:space="preserve">. </w:t>
      </w:r>
      <w:r w:rsidR="004A4777" w:rsidRPr="00581D3C">
        <w:rPr>
          <w:rFonts w:asciiTheme="majorHAnsi" w:hAnsiTheme="majorHAnsi" w:cstheme="majorHAnsi"/>
          <w:i/>
          <w:iCs/>
          <w:color w:val="3A3A3A"/>
          <w:sz w:val="22"/>
          <w:szCs w:val="22"/>
        </w:rPr>
        <w:t>(</w:t>
      </w:r>
      <w:hyperlink r:id="rId9" w:history="1">
        <w:r w:rsidR="004A4777" w:rsidRPr="00581D3C">
          <w:rPr>
            <w:rStyle w:val="Hypertextovodkaz"/>
            <w:rFonts w:asciiTheme="majorHAnsi" w:hAnsiTheme="majorHAnsi" w:cstheme="majorHAnsi"/>
            <w:i/>
            <w:iCs/>
            <w:sz w:val="22"/>
            <w:szCs w:val="22"/>
          </w:rPr>
          <w:t>https://www.ngprague.cz/udalost/3071/falza-falza</w:t>
        </w:r>
      </w:hyperlink>
      <w:r w:rsidR="004A4777" w:rsidRPr="00581D3C">
        <w:rPr>
          <w:rFonts w:asciiTheme="majorHAnsi" w:hAnsiTheme="majorHAnsi" w:cstheme="majorHAnsi"/>
          <w:i/>
          <w:iCs/>
          <w:color w:val="3A3A3A"/>
          <w:sz w:val="22"/>
          <w:szCs w:val="22"/>
        </w:rPr>
        <w:t xml:space="preserve">) </w:t>
      </w:r>
      <w:hyperlink r:id="rId10" w:history="1">
        <w:r w:rsidR="00BF4034" w:rsidRPr="00581D3C">
          <w:rPr>
            <w:rStyle w:val="Hypertextovodkaz"/>
            <w:rFonts w:asciiTheme="majorHAnsi" w:hAnsiTheme="majorHAnsi" w:cstheme="majorHAnsi"/>
            <w:i/>
            <w:iCs/>
          </w:rPr>
          <w:t>https://arl.ujep.cz/arl-ujep/en/detail-ujep_us_cat-0298826-Falza-Falza/?disprec=3</w:t>
        </w:r>
      </w:hyperlink>
    </w:p>
    <w:p w14:paraId="2E57A91D" w14:textId="1449288F" w:rsidR="00971042" w:rsidRPr="00F814EA" w:rsidRDefault="00006B31" w:rsidP="0033241D">
      <w:pPr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STANDARDNÍ POSTUP AKVIZICE</w:t>
      </w:r>
    </w:p>
    <w:p w14:paraId="1289FFE8" w14:textId="573001F3" w:rsidR="00006B31" w:rsidRDefault="00996E65" w:rsidP="0033241D">
      <w:pPr>
        <w:jc w:val="both"/>
        <w:rPr>
          <w:rFonts w:asciiTheme="majorHAnsi" w:hAnsiTheme="majorHAnsi" w:cstheme="majorHAnsi"/>
          <w:iCs/>
        </w:rPr>
      </w:pPr>
      <w:r w:rsidRPr="00BF4034">
        <w:rPr>
          <w:rFonts w:asciiTheme="majorHAnsi" w:hAnsiTheme="majorHAnsi" w:cstheme="majorHAnsi"/>
          <w:iCs/>
        </w:rPr>
        <w:t xml:space="preserve">Za veškerou akviziční </w:t>
      </w:r>
      <w:r w:rsidR="003E3473" w:rsidRPr="00BF4034">
        <w:rPr>
          <w:rFonts w:asciiTheme="majorHAnsi" w:hAnsiTheme="majorHAnsi" w:cstheme="majorHAnsi"/>
          <w:iCs/>
        </w:rPr>
        <w:t xml:space="preserve">činnost – nákup uměleckých děl do </w:t>
      </w:r>
      <w:r w:rsidR="00B22075" w:rsidRPr="00BF4034">
        <w:rPr>
          <w:rFonts w:asciiTheme="majorHAnsi" w:hAnsiTheme="majorHAnsi" w:cstheme="majorHAnsi"/>
          <w:iCs/>
        </w:rPr>
        <w:t>sbírky – nese</w:t>
      </w:r>
      <w:r w:rsidRPr="00BF4034">
        <w:rPr>
          <w:rFonts w:asciiTheme="majorHAnsi" w:hAnsiTheme="majorHAnsi" w:cstheme="majorHAnsi"/>
          <w:iCs/>
        </w:rPr>
        <w:t xml:space="preserve"> odpovědnost ředitel. </w:t>
      </w:r>
      <w:r w:rsidR="00B22075" w:rsidRPr="00BF4034">
        <w:rPr>
          <w:rFonts w:asciiTheme="majorHAnsi" w:hAnsiTheme="majorHAnsi" w:cstheme="majorHAnsi"/>
          <w:iCs/>
        </w:rPr>
        <w:t xml:space="preserve">Děje se tak na základě návrhu kurátora, který </w:t>
      </w:r>
      <w:r w:rsidR="0010187A" w:rsidRPr="00BF4034">
        <w:rPr>
          <w:rFonts w:asciiTheme="majorHAnsi" w:hAnsiTheme="majorHAnsi" w:cstheme="majorHAnsi"/>
          <w:iCs/>
        </w:rPr>
        <w:t xml:space="preserve">navrhované </w:t>
      </w:r>
      <w:r w:rsidR="00B22075" w:rsidRPr="00BF4034">
        <w:rPr>
          <w:rFonts w:asciiTheme="majorHAnsi" w:hAnsiTheme="majorHAnsi" w:cstheme="majorHAnsi"/>
          <w:iCs/>
        </w:rPr>
        <w:t xml:space="preserve">umělecké dílo </w:t>
      </w:r>
      <w:r w:rsidR="00006B31" w:rsidRPr="00BF4034">
        <w:rPr>
          <w:rFonts w:asciiTheme="majorHAnsi" w:hAnsiTheme="majorHAnsi" w:cstheme="majorHAnsi"/>
          <w:iCs/>
        </w:rPr>
        <w:t xml:space="preserve">odborně </w:t>
      </w:r>
      <w:r w:rsidR="00B22075" w:rsidRPr="00BF4034">
        <w:rPr>
          <w:rFonts w:asciiTheme="majorHAnsi" w:hAnsiTheme="majorHAnsi" w:cstheme="majorHAnsi"/>
          <w:iCs/>
        </w:rPr>
        <w:t xml:space="preserve">zhodnotí, vypracuje písemný návrh a předá </w:t>
      </w:r>
      <w:r w:rsidR="008E03D0">
        <w:rPr>
          <w:rFonts w:asciiTheme="majorHAnsi" w:hAnsiTheme="majorHAnsi" w:cstheme="majorHAnsi"/>
          <w:iCs/>
        </w:rPr>
        <w:t xml:space="preserve">jej </w:t>
      </w:r>
      <w:r w:rsidR="00B22075" w:rsidRPr="00BF4034">
        <w:rPr>
          <w:rFonts w:asciiTheme="majorHAnsi" w:hAnsiTheme="majorHAnsi" w:cstheme="majorHAnsi"/>
          <w:iCs/>
        </w:rPr>
        <w:t>řediteli. Ř</w:t>
      </w:r>
      <w:r w:rsidRPr="00BF4034">
        <w:rPr>
          <w:rFonts w:asciiTheme="majorHAnsi" w:hAnsiTheme="majorHAnsi" w:cstheme="majorHAnsi"/>
          <w:iCs/>
        </w:rPr>
        <w:t>editel</w:t>
      </w:r>
      <w:r w:rsidR="0010187A" w:rsidRPr="00BF4034">
        <w:rPr>
          <w:rFonts w:asciiTheme="majorHAnsi" w:hAnsiTheme="majorHAnsi" w:cstheme="majorHAnsi"/>
          <w:iCs/>
        </w:rPr>
        <w:t xml:space="preserve">em jmenovaný </w:t>
      </w:r>
      <w:r w:rsidRPr="00BF4034">
        <w:rPr>
          <w:rFonts w:asciiTheme="majorHAnsi" w:hAnsiTheme="majorHAnsi" w:cstheme="majorHAnsi"/>
          <w:iCs/>
        </w:rPr>
        <w:t>Poradní sbor pro sbírkotvornou činnost (dále jen PSSČ)</w:t>
      </w:r>
      <w:r w:rsidR="0010187A" w:rsidRPr="00BF4034">
        <w:rPr>
          <w:rFonts w:asciiTheme="majorHAnsi" w:hAnsiTheme="majorHAnsi" w:cstheme="majorHAnsi"/>
          <w:iCs/>
        </w:rPr>
        <w:t xml:space="preserve"> navrhovaná díla </w:t>
      </w:r>
      <w:r w:rsidR="009B5698">
        <w:rPr>
          <w:rFonts w:asciiTheme="majorHAnsi" w:hAnsiTheme="majorHAnsi" w:cstheme="majorHAnsi"/>
          <w:iCs/>
        </w:rPr>
        <w:t>z</w:t>
      </w:r>
      <w:r w:rsidR="0010187A" w:rsidRPr="00BF4034">
        <w:rPr>
          <w:rFonts w:asciiTheme="majorHAnsi" w:hAnsiTheme="majorHAnsi" w:cstheme="majorHAnsi"/>
          <w:iCs/>
        </w:rPr>
        <w:t>hodnotí a následně vydává formou zápisu odborná doporučení</w:t>
      </w:r>
      <w:r w:rsidRPr="00BF4034">
        <w:rPr>
          <w:rFonts w:asciiTheme="majorHAnsi" w:hAnsiTheme="majorHAnsi" w:cstheme="majorHAnsi"/>
          <w:iCs/>
        </w:rPr>
        <w:t>. J</w:t>
      </w:r>
      <w:r w:rsidR="00B22075" w:rsidRPr="00BF4034">
        <w:rPr>
          <w:rFonts w:asciiTheme="majorHAnsi" w:hAnsiTheme="majorHAnsi" w:cstheme="majorHAnsi"/>
          <w:iCs/>
        </w:rPr>
        <w:t>a</w:t>
      </w:r>
      <w:r w:rsidRPr="00BF4034">
        <w:rPr>
          <w:rFonts w:asciiTheme="majorHAnsi" w:hAnsiTheme="majorHAnsi" w:cstheme="majorHAnsi"/>
          <w:iCs/>
        </w:rPr>
        <w:t>k vyplývá ze samotného názvu, jde o sbor poradní, jehož závěry se ředitel při rozhodování o nákupu akvizic může</w:t>
      </w:r>
      <w:r w:rsidR="009B5698">
        <w:rPr>
          <w:rFonts w:asciiTheme="majorHAnsi" w:hAnsiTheme="majorHAnsi" w:cstheme="majorHAnsi"/>
          <w:iCs/>
        </w:rPr>
        <w:br/>
      </w:r>
      <w:r w:rsidRPr="00BF4034">
        <w:rPr>
          <w:rFonts w:asciiTheme="majorHAnsi" w:hAnsiTheme="majorHAnsi" w:cstheme="majorHAnsi"/>
          <w:iCs/>
        </w:rPr>
        <w:t xml:space="preserve">i nemusí řídit. </w:t>
      </w:r>
      <w:r w:rsidR="00B22075" w:rsidRPr="00BF4034">
        <w:rPr>
          <w:rFonts w:asciiTheme="majorHAnsi" w:hAnsiTheme="majorHAnsi" w:cstheme="majorHAnsi"/>
          <w:iCs/>
        </w:rPr>
        <w:t>Následně</w:t>
      </w:r>
      <w:r w:rsidR="0010187A" w:rsidRPr="00BF4034">
        <w:rPr>
          <w:rFonts w:asciiTheme="majorHAnsi" w:hAnsiTheme="majorHAnsi" w:cstheme="majorHAnsi"/>
          <w:iCs/>
        </w:rPr>
        <w:t>, výhradně na svoji odpovědnost, vy</w:t>
      </w:r>
      <w:r w:rsidR="00B22075" w:rsidRPr="00BF4034">
        <w:rPr>
          <w:rFonts w:asciiTheme="majorHAnsi" w:hAnsiTheme="majorHAnsi" w:cstheme="majorHAnsi"/>
          <w:iCs/>
        </w:rPr>
        <w:t>dá</w:t>
      </w:r>
      <w:r w:rsidR="0010187A" w:rsidRPr="00BF4034">
        <w:rPr>
          <w:rFonts w:asciiTheme="majorHAnsi" w:hAnsiTheme="majorHAnsi" w:cstheme="majorHAnsi"/>
          <w:iCs/>
        </w:rPr>
        <w:t xml:space="preserve"> ředitel</w:t>
      </w:r>
      <w:r w:rsidR="00B22075" w:rsidRPr="00BF4034">
        <w:rPr>
          <w:rFonts w:asciiTheme="majorHAnsi" w:hAnsiTheme="majorHAnsi" w:cstheme="majorHAnsi"/>
          <w:iCs/>
        </w:rPr>
        <w:t xml:space="preserve"> pokyn k uzavření smlouvy </w:t>
      </w:r>
      <w:r w:rsidR="0010187A" w:rsidRPr="00BF4034">
        <w:rPr>
          <w:rFonts w:asciiTheme="majorHAnsi" w:hAnsiTheme="majorHAnsi" w:cstheme="majorHAnsi"/>
          <w:iCs/>
        </w:rPr>
        <w:t>o nákupu</w:t>
      </w:r>
      <w:r w:rsidR="00B22075" w:rsidRPr="00BF4034">
        <w:rPr>
          <w:rFonts w:asciiTheme="majorHAnsi" w:hAnsiTheme="majorHAnsi" w:cstheme="majorHAnsi"/>
          <w:iCs/>
        </w:rPr>
        <w:t xml:space="preserve"> díla, případně o jeho zařazení na schválený seznam </w:t>
      </w:r>
      <w:r w:rsidR="00F814EA">
        <w:rPr>
          <w:rFonts w:asciiTheme="majorHAnsi" w:hAnsiTheme="majorHAnsi" w:cstheme="majorHAnsi"/>
          <w:iCs/>
        </w:rPr>
        <w:t xml:space="preserve">budoucích </w:t>
      </w:r>
      <w:r w:rsidR="00B22075" w:rsidRPr="00BF4034">
        <w:rPr>
          <w:rFonts w:asciiTheme="majorHAnsi" w:hAnsiTheme="majorHAnsi" w:cstheme="majorHAnsi"/>
          <w:iCs/>
        </w:rPr>
        <w:t xml:space="preserve">akvizic (v případě, že </w:t>
      </w:r>
      <w:r w:rsidR="0010187A" w:rsidRPr="00BF4034">
        <w:rPr>
          <w:rFonts w:asciiTheme="majorHAnsi" w:hAnsiTheme="majorHAnsi" w:cstheme="majorHAnsi"/>
          <w:iCs/>
        </w:rPr>
        <w:t xml:space="preserve">pro nákup dosud nejsou zajištěny </w:t>
      </w:r>
      <w:r w:rsidR="00B22075" w:rsidRPr="00BF4034">
        <w:rPr>
          <w:rFonts w:asciiTheme="majorHAnsi" w:hAnsiTheme="majorHAnsi" w:cstheme="majorHAnsi"/>
          <w:iCs/>
        </w:rPr>
        <w:t>finanční prostředky</w:t>
      </w:r>
      <w:r w:rsidR="0010187A" w:rsidRPr="00BF4034">
        <w:rPr>
          <w:rFonts w:asciiTheme="majorHAnsi" w:hAnsiTheme="majorHAnsi" w:cstheme="majorHAnsi"/>
          <w:iCs/>
        </w:rPr>
        <w:t>).</w:t>
      </w:r>
    </w:p>
    <w:p w14:paraId="7A498AA3" w14:textId="77777777" w:rsidR="00006B31" w:rsidRPr="00006B31" w:rsidRDefault="00006B31" w:rsidP="0033241D">
      <w:pPr>
        <w:jc w:val="both"/>
        <w:rPr>
          <w:rFonts w:asciiTheme="majorHAnsi" w:hAnsiTheme="majorHAnsi" w:cstheme="majorHAnsi"/>
          <w:b/>
          <w:bCs/>
          <w:iCs/>
        </w:rPr>
      </w:pPr>
      <w:r w:rsidRPr="00006B31">
        <w:rPr>
          <w:rFonts w:asciiTheme="majorHAnsi" w:hAnsiTheme="majorHAnsi" w:cstheme="majorHAnsi"/>
          <w:b/>
          <w:bCs/>
          <w:iCs/>
        </w:rPr>
        <w:lastRenderedPageBreak/>
        <w:t xml:space="preserve">Zásadní podmínkou pro </w:t>
      </w:r>
      <w:r>
        <w:rPr>
          <w:rFonts w:asciiTheme="majorHAnsi" w:hAnsiTheme="majorHAnsi" w:cstheme="majorHAnsi"/>
          <w:b/>
          <w:bCs/>
          <w:iCs/>
        </w:rPr>
        <w:t xml:space="preserve">eliminaci rizika zařazení falza do sbírky a </w:t>
      </w:r>
      <w:r w:rsidRPr="00006B31">
        <w:rPr>
          <w:rFonts w:asciiTheme="majorHAnsi" w:hAnsiTheme="majorHAnsi" w:cstheme="majorHAnsi"/>
          <w:b/>
          <w:bCs/>
          <w:iCs/>
        </w:rPr>
        <w:t xml:space="preserve">realizaci akvizice je prokazatelný původ a historie díla. </w:t>
      </w:r>
      <w:r>
        <w:rPr>
          <w:rFonts w:asciiTheme="majorHAnsi" w:hAnsiTheme="majorHAnsi" w:cstheme="majorHAnsi"/>
          <w:b/>
          <w:bCs/>
          <w:iCs/>
        </w:rPr>
        <w:t>Rizika vyhodnocujeme následovně:</w:t>
      </w:r>
    </w:p>
    <w:p w14:paraId="72588C44" w14:textId="329C71A2" w:rsidR="00006B31" w:rsidRPr="00BF4034" w:rsidRDefault="00006B31" w:rsidP="0033241D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iCs/>
        </w:rPr>
      </w:pPr>
      <w:r w:rsidRPr="00BF4034">
        <w:rPr>
          <w:rFonts w:asciiTheme="majorHAnsi" w:hAnsiTheme="majorHAnsi" w:cstheme="majorHAnsi"/>
          <w:iCs/>
        </w:rPr>
        <w:t xml:space="preserve">Nezpochybnitelná pravost díla / dílo je </w:t>
      </w:r>
      <w:r w:rsidR="00427EA7">
        <w:rPr>
          <w:rFonts w:asciiTheme="majorHAnsi" w:hAnsiTheme="majorHAnsi" w:cstheme="majorHAnsi"/>
          <w:iCs/>
        </w:rPr>
        <w:t>nakoupeno</w:t>
      </w:r>
      <w:r w:rsidRPr="00BF4034">
        <w:rPr>
          <w:rFonts w:asciiTheme="majorHAnsi" w:hAnsiTheme="majorHAnsi" w:cstheme="majorHAnsi"/>
          <w:iCs/>
        </w:rPr>
        <w:t xml:space="preserve"> přímo od autora</w:t>
      </w:r>
      <w:r>
        <w:rPr>
          <w:rFonts w:asciiTheme="majorHAnsi" w:hAnsiTheme="majorHAnsi" w:cstheme="majorHAnsi"/>
          <w:iCs/>
        </w:rPr>
        <w:t xml:space="preserve">, případně z pozůstalosti od přímých </w:t>
      </w:r>
      <w:r w:rsidR="0033241D">
        <w:rPr>
          <w:rFonts w:asciiTheme="majorHAnsi" w:hAnsiTheme="majorHAnsi" w:cstheme="majorHAnsi"/>
          <w:iCs/>
        </w:rPr>
        <w:t>dědiců</w:t>
      </w:r>
      <w:r w:rsidR="0033241D" w:rsidRPr="00BF4034">
        <w:rPr>
          <w:rFonts w:asciiTheme="majorHAnsi" w:hAnsiTheme="majorHAnsi" w:cstheme="majorHAnsi"/>
          <w:iCs/>
        </w:rPr>
        <w:t xml:space="preserve"> /</w:t>
      </w:r>
      <w:r w:rsidRPr="00BF4034">
        <w:rPr>
          <w:rFonts w:asciiTheme="majorHAnsi" w:hAnsiTheme="majorHAnsi" w:cstheme="majorHAnsi"/>
          <w:iCs/>
        </w:rPr>
        <w:t xml:space="preserve"> </w:t>
      </w:r>
      <w:r w:rsidRPr="008E03D0">
        <w:rPr>
          <w:rFonts w:asciiTheme="majorHAnsi" w:hAnsiTheme="majorHAnsi" w:cstheme="majorHAnsi"/>
          <w:b/>
          <w:bCs/>
          <w:iCs/>
        </w:rPr>
        <w:t>bez rizika</w:t>
      </w:r>
      <w:r w:rsidRPr="00BF4034">
        <w:rPr>
          <w:rFonts w:asciiTheme="majorHAnsi" w:hAnsiTheme="majorHAnsi" w:cstheme="majorHAnsi"/>
          <w:iCs/>
        </w:rPr>
        <w:t xml:space="preserve"> </w:t>
      </w:r>
    </w:p>
    <w:p w14:paraId="4A0A130D" w14:textId="2E6DAA7D" w:rsidR="00006B31" w:rsidRPr="00BF4034" w:rsidRDefault="00006B31" w:rsidP="0033241D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iCs/>
        </w:rPr>
      </w:pPr>
      <w:r w:rsidRPr="00BF4034">
        <w:rPr>
          <w:rFonts w:asciiTheme="majorHAnsi" w:hAnsiTheme="majorHAnsi" w:cstheme="majorHAnsi"/>
          <w:iCs/>
        </w:rPr>
        <w:t>Prokazatelná pravost díla /dílo má prokazatel</w:t>
      </w:r>
      <w:r w:rsidR="00DB3FF1">
        <w:rPr>
          <w:rFonts w:asciiTheme="majorHAnsi" w:hAnsiTheme="majorHAnsi" w:cstheme="majorHAnsi"/>
          <w:iCs/>
        </w:rPr>
        <w:t>ně</w:t>
      </w:r>
      <w:r>
        <w:t xml:space="preserve"> </w:t>
      </w:r>
      <w:r w:rsidRPr="00427EA7">
        <w:rPr>
          <w:rFonts w:asciiTheme="majorHAnsi" w:hAnsiTheme="majorHAnsi" w:cstheme="majorHAnsi"/>
        </w:rPr>
        <w:t>zdokumentovanou</w:t>
      </w:r>
      <w:r w:rsidRPr="00BF4034">
        <w:rPr>
          <w:rFonts w:asciiTheme="majorHAnsi" w:hAnsiTheme="majorHAnsi" w:cstheme="majorHAnsi"/>
          <w:iCs/>
        </w:rPr>
        <w:t xml:space="preserve"> historii</w:t>
      </w:r>
      <w:r w:rsidR="00DB3FF1">
        <w:rPr>
          <w:rFonts w:asciiTheme="majorHAnsi" w:hAnsiTheme="majorHAnsi" w:cstheme="majorHAnsi"/>
          <w:iCs/>
        </w:rPr>
        <w:t xml:space="preserve"> a původ (</w:t>
      </w:r>
      <w:r w:rsidRPr="00BF4034">
        <w:rPr>
          <w:rFonts w:asciiTheme="majorHAnsi" w:hAnsiTheme="majorHAnsi" w:cstheme="majorHAnsi"/>
          <w:iCs/>
        </w:rPr>
        <w:t>bylo vystavováno, popsáno v katalozích, nakupováno z</w:t>
      </w:r>
      <w:r>
        <w:rPr>
          <w:rFonts w:asciiTheme="majorHAnsi" w:hAnsiTheme="majorHAnsi" w:cstheme="majorHAnsi"/>
          <w:iCs/>
        </w:rPr>
        <w:t>e zdokumentované</w:t>
      </w:r>
      <w:r w:rsidRPr="00BF4034">
        <w:rPr>
          <w:rFonts w:asciiTheme="majorHAnsi" w:hAnsiTheme="majorHAnsi" w:cstheme="majorHAnsi"/>
          <w:iCs/>
        </w:rPr>
        <w:t> pozůstalosti, renomované soukromé sbírky</w:t>
      </w:r>
      <w:r w:rsidR="00DB3FF1">
        <w:rPr>
          <w:rFonts w:asciiTheme="majorHAnsi" w:hAnsiTheme="majorHAnsi" w:cstheme="majorHAnsi"/>
          <w:iCs/>
        </w:rPr>
        <w:t>, zastupující galerie</w:t>
      </w:r>
      <w:r w:rsidRPr="00BF4034">
        <w:rPr>
          <w:rFonts w:asciiTheme="majorHAnsi" w:hAnsiTheme="majorHAnsi" w:cstheme="majorHAnsi"/>
          <w:iCs/>
        </w:rPr>
        <w:t xml:space="preserve"> atp.</w:t>
      </w:r>
      <w:r w:rsidR="00DB3FF1">
        <w:rPr>
          <w:rFonts w:asciiTheme="majorHAnsi" w:hAnsiTheme="majorHAnsi" w:cstheme="majorHAnsi"/>
          <w:iCs/>
        </w:rPr>
        <w:t>)</w:t>
      </w:r>
      <w:r w:rsidRPr="00BF4034">
        <w:rPr>
          <w:rFonts w:asciiTheme="majorHAnsi" w:hAnsiTheme="majorHAnsi" w:cstheme="majorHAnsi"/>
          <w:iCs/>
        </w:rPr>
        <w:t xml:space="preserve"> / </w:t>
      </w:r>
      <w:r w:rsidR="00DB3FF1" w:rsidRPr="00DB3FF1">
        <w:rPr>
          <w:rFonts w:asciiTheme="majorHAnsi" w:hAnsiTheme="majorHAnsi" w:cstheme="majorHAnsi"/>
          <w:b/>
          <w:bCs/>
          <w:iCs/>
        </w:rPr>
        <w:t>malé až</w:t>
      </w:r>
      <w:r w:rsidR="00DB3FF1">
        <w:rPr>
          <w:rFonts w:asciiTheme="majorHAnsi" w:hAnsiTheme="majorHAnsi" w:cstheme="majorHAnsi"/>
          <w:iCs/>
        </w:rPr>
        <w:t xml:space="preserve"> </w:t>
      </w:r>
      <w:r w:rsidRPr="008E03D0">
        <w:rPr>
          <w:rFonts w:asciiTheme="majorHAnsi" w:hAnsiTheme="majorHAnsi" w:cstheme="majorHAnsi"/>
          <w:b/>
          <w:bCs/>
          <w:iCs/>
        </w:rPr>
        <w:t>střední riziko</w:t>
      </w:r>
    </w:p>
    <w:p w14:paraId="7F89A76B" w14:textId="0435C188" w:rsidR="00006B31" w:rsidRPr="00BF4034" w:rsidRDefault="00006B31" w:rsidP="0033241D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iCs/>
        </w:rPr>
      </w:pPr>
      <w:r w:rsidRPr="00BF4034">
        <w:rPr>
          <w:rFonts w:asciiTheme="majorHAnsi" w:hAnsiTheme="majorHAnsi" w:cstheme="majorHAnsi"/>
          <w:iCs/>
        </w:rPr>
        <w:t xml:space="preserve">Pravost díla je neprůkazná / dílo je nakupováno v aukci, z nabídky soukromých galerií, starožitníků / </w:t>
      </w:r>
      <w:r w:rsidR="00DB3FF1" w:rsidRPr="00DB3FF1">
        <w:rPr>
          <w:rFonts w:asciiTheme="majorHAnsi" w:hAnsiTheme="majorHAnsi" w:cstheme="majorHAnsi"/>
          <w:iCs/>
        </w:rPr>
        <w:t>bez dokumentace původu, histori</w:t>
      </w:r>
      <w:r w:rsidR="00DB3FF1">
        <w:rPr>
          <w:rFonts w:asciiTheme="majorHAnsi" w:hAnsiTheme="majorHAnsi" w:cstheme="majorHAnsi"/>
          <w:iCs/>
        </w:rPr>
        <w:t>e</w:t>
      </w:r>
      <w:r w:rsidR="00DB3FF1" w:rsidRPr="00DB3FF1">
        <w:rPr>
          <w:rFonts w:asciiTheme="majorHAnsi" w:hAnsiTheme="majorHAnsi" w:cstheme="majorHAnsi"/>
          <w:iCs/>
        </w:rPr>
        <w:t>, bez odborného (kunsthistorického</w:t>
      </w:r>
      <w:r w:rsidR="00427EA7">
        <w:rPr>
          <w:rFonts w:asciiTheme="majorHAnsi" w:hAnsiTheme="majorHAnsi" w:cstheme="majorHAnsi"/>
          <w:iCs/>
        </w:rPr>
        <w:br/>
      </w:r>
      <w:r w:rsidR="00DB3FF1" w:rsidRPr="00DB3FF1">
        <w:rPr>
          <w:rFonts w:asciiTheme="majorHAnsi" w:hAnsiTheme="majorHAnsi" w:cstheme="majorHAnsi"/>
          <w:iCs/>
        </w:rPr>
        <w:t xml:space="preserve">a restaurátorského) a </w:t>
      </w:r>
      <w:r w:rsidR="00DB3FF1">
        <w:rPr>
          <w:rFonts w:asciiTheme="majorHAnsi" w:hAnsiTheme="majorHAnsi" w:cstheme="majorHAnsi"/>
          <w:iCs/>
        </w:rPr>
        <w:t xml:space="preserve">soudně </w:t>
      </w:r>
      <w:r w:rsidR="00DB3FF1" w:rsidRPr="00DB3FF1">
        <w:rPr>
          <w:rFonts w:asciiTheme="majorHAnsi" w:hAnsiTheme="majorHAnsi" w:cstheme="majorHAnsi"/>
          <w:iCs/>
        </w:rPr>
        <w:t>znaleckého posudku /</w:t>
      </w:r>
      <w:r w:rsidR="00DB3FF1">
        <w:rPr>
          <w:rFonts w:asciiTheme="majorHAnsi" w:hAnsiTheme="majorHAnsi" w:cstheme="majorHAnsi"/>
          <w:b/>
          <w:bCs/>
          <w:iCs/>
        </w:rPr>
        <w:t xml:space="preserve"> </w:t>
      </w:r>
      <w:r w:rsidRPr="008E03D0">
        <w:rPr>
          <w:rFonts w:asciiTheme="majorHAnsi" w:hAnsiTheme="majorHAnsi" w:cstheme="majorHAnsi"/>
          <w:b/>
          <w:bCs/>
          <w:iCs/>
        </w:rPr>
        <w:t>vysoké riziko</w:t>
      </w:r>
    </w:p>
    <w:p w14:paraId="2A9F9EDC" w14:textId="1D4E27D8" w:rsidR="00006B31" w:rsidRPr="00DB3FF1" w:rsidRDefault="00006B31" w:rsidP="0033241D">
      <w:pPr>
        <w:jc w:val="both"/>
        <w:rPr>
          <w:rFonts w:asciiTheme="majorHAnsi" w:hAnsiTheme="majorHAnsi" w:cstheme="majorHAnsi"/>
          <w:iCs/>
        </w:rPr>
      </w:pPr>
      <w:r w:rsidRPr="00DB3FF1">
        <w:rPr>
          <w:rFonts w:asciiTheme="majorHAnsi" w:hAnsiTheme="majorHAnsi" w:cstheme="majorHAnsi"/>
          <w:iCs/>
        </w:rPr>
        <w:t>Výběru akvizic předchází odborná činnost kurátorů, kteří:</w:t>
      </w:r>
    </w:p>
    <w:p w14:paraId="7D2E243D" w14:textId="7BD023F8" w:rsidR="00006B31" w:rsidRPr="00DB3FF1" w:rsidRDefault="00006B31" w:rsidP="0033241D">
      <w:pPr>
        <w:pStyle w:val="Odstavecseseznamem"/>
        <w:numPr>
          <w:ilvl w:val="0"/>
          <w:numId w:val="3"/>
        </w:numPr>
        <w:jc w:val="both"/>
        <w:rPr>
          <w:rFonts w:asciiTheme="majorHAnsi" w:hAnsiTheme="majorHAnsi" w:cstheme="majorHAnsi"/>
          <w:iCs/>
        </w:rPr>
      </w:pPr>
      <w:r w:rsidRPr="00DB3FF1">
        <w:rPr>
          <w:rFonts w:asciiTheme="majorHAnsi" w:hAnsiTheme="majorHAnsi" w:cstheme="majorHAnsi"/>
          <w:iCs/>
        </w:rPr>
        <w:t>Kontinuálně sledují současnou uměleckou scénu se zřetelem na současné umění a žijící</w:t>
      </w:r>
      <w:r>
        <w:rPr>
          <w:rFonts w:asciiTheme="majorHAnsi" w:hAnsiTheme="majorHAnsi" w:cstheme="majorHAnsi"/>
          <w:iCs/>
        </w:rPr>
        <w:t xml:space="preserve"> autory</w:t>
      </w:r>
      <w:r w:rsidR="00427EA7">
        <w:rPr>
          <w:rFonts w:asciiTheme="majorHAnsi" w:hAnsiTheme="majorHAnsi" w:cstheme="majorHAnsi"/>
          <w:iCs/>
        </w:rPr>
        <w:t>,</w:t>
      </w:r>
      <w:r w:rsidRPr="00BF4034">
        <w:rPr>
          <w:rFonts w:asciiTheme="majorHAnsi" w:hAnsiTheme="majorHAnsi" w:cstheme="majorHAnsi"/>
          <w:iCs/>
        </w:rPr>
        <w:t xml:space="preserve"> prezentují vybrané zástupce při monografických nebo skupinových výstavách pořádaných v</w:t>
      </w:r>
      <w:r>
        <w:rPr>
          <w:rFonts w:asciiTheme="majorHAnsi" w:hAnsiTheme="majorHAnsi" w:cstheme="majorHAnsi"/>
          <w:iCs/>
        </w:rPr>
        <w:t> </w:t>
      </w:r>
      <w:r w:rsidRPr="00BF4034">
        <w:rPr>
          <w:rFonts w:asciiTheme="majorHAnsi" w:hAnsiTheme="majorHAnsi" w:cstheme="majorHAnsi"/>
          <w:iCs/>
        </w:rPr>
        <w:t xml:space="preserve">GBR, </w:t>
      </w:r>
      <w:r w:rsidRPr="00DB3FF1">
        <w:rPr>
          <w:rFonts w:asciiTheme="majorHAnsi" w:hAnsiTheme="majorHAnsi" w:cstheme="majorHAnsi"/>
          <w:iCs/>
        </w:rPr>
        <w:t xml:space="preserve">z nichž následně navrhují akvizice do sbírky / </w:t>
      </w:r>
      <w:r w:rsidRPr="00DB3FF1">
        <w:rPr>
          <w:rFonts w:asciiTheme="majorHAnsi" w:hAnsiTheme="majorHAnsi" w:cstheme="majorHAnsi"/>
          <w:b/>
          <w:bCs/>
          <w:iCs/>
        </w:rPr>
        <w:t>bez rizika</w:t>
      </w:r>
    </w:p>
    <w:p w14:paraId="6E31282D" w14:textId="77777777" w:rsidR="00006B31" w:rsidRPr="00DB3FF1" w:rsidRDefault="00006B31" w:rsidP="0033241D">
      <w:pPr>
        <w:pStyle w:val="Odstavecseseznamem"/>
        <w:numPr>
          <w:ilvl w:val="0"/>
          <w:numId w:val="3"/>
        </w:numPr>
        <w:jc w:val="both"/>
        <w:rPr>
          <w:rFonts w:asciiTheme="majorHAnsi" w:hAnsiTheme="majorHAnsi" w:cstheme="majorHAnsi"/>
          <w:iCs/>
        </w:rPr>
      </w:pPr>
      <w:r w:rsidRPr="00DB3FF1">
        <w:rPr>
          <w:rFonts w:asciiTheme="majorHAnsi" w:hAnsiTheme="majorHAnsi" w:cstheme="majorHAnsi"/>
          <w:iCs/>
        </w:rPr>
        <w:t>Sledují aktuální nabídku na trhu s uměním / nabídku aukčních síní a nabídky soukromých sběratelů a galerií /</w:t>
      </w:r>
      <w:r w:rsidRPr="00DB3FF1">
        <w:rPr>
          <w:rFonts w:asciiTheme="majorHAnsi" w:hAnsiTheme="majorHAnsi" w:cstheme="majorHAnsi"/>
          <w:b/>
          <w:bCs/>
          <w:iCs/>
        </w:rPr>
        <w:t xml:space="preserve"> střední až vysoké riziko</w:t>
      </w:r>
    </w:p>
    <w:p w14:paraId="6EDF3577" w14:textId="3069898C" w:rsidR="00006B31" w:rsidRPr="00DB3FF1" w:rsidRDefault="00006B31" w:rsidP="0033241D">
      <w:pPr>
        <w:pStyle w:val="Odstavecseseznamem"/>
        <w:numPr>
          <w:ilvl w:val="0"/>
          <w:numId w:val="3"/>
        </w:numPr>
        <w:jc w:val="both"/>
        <w:rPr>
          <w:rFonts w:asciiTheme="majorHAnsi" w:hAnsiTheme="majorHAnsi" w:cstheme="majorHAnsi"/>
          <w:iCs/>
        </w:rPr>
      </w:pPr>
      <w:r w:rsidRPr="00DB3FF1">
        <w:rPr>
          <w:rFonts w:asciiTheme="majorHAnsi" w:hAnsiTheme="majorHAnsi" w:cstheme="majorHAnsi"/>
          <w:iCs/>
        </w:rPr>
        <w:t>Posuzují nabídky darů a pozůstalost</w:t>
      </w:r>
      <w:r w:rsidR="00427EA7">
        <w:rPr>
          <w:rFonts w:asciiTheme="majorHAnsi" w:hAnsiTheme="majorHAnsi" w:cstheme="majorHAnsi"/>
          <w:iCs/>
        </w:rPr>
        <w:t>í</w:t>
      </w:r>
      <w:r w:rsidRPr="00DB3FF1">
        <w:rPr>
          <w:rFonts w:asciiTheme="majorHAnsi" w:hAnsiTheme="majorHAnsi" w:cstheme="majorHAnsi"/>
          <w:iCs/>
        </w:rPr>
        <w:t xml:space="preserve"> učiněné galeri</w:t>
      </w:r>
      <w:r w:rsidR="00427EA7">
        <w:rPr>
          <w:rFonts w:asciiTheme="majorHAnsi" w:hAnsiTheme="majorHAnsi" w:cstheme="majorHAnsi"/>
          <w:iCs/>
        </w:rPr>
        <w:t>í</w:t>
      </w:r>
      <w:r w:rsidRPr="00DB3FF1">
        <w:rPr>
          <w:rFonts w:asciiTheme="majorHAnsi" w:hAnsiTheme="majorHAnsi" w:cstheme="majorHAnsi"/>
          <w:iCs/>
        </w:rPr>
        <w:t xml:space="preserve"> z řad umělců, držitelů pozůstalosti, majitelů děl – doporučují a zdůvodňují jejich přijetí / </w:t>
      </w:r>
      <w:r w:rsidRPr="00DB3FF1">
        <w:rPr>
          <w:rFonts w:asciiTheme="majorHAnsi" w:hAnsiTheme="majorHAnsi" w:cstheme="majorHAnsi"/>
          <w:b/>
          <w:bCs/>
          <w:iCs/>
        </w:rPr>
        <w:t>střední až vysoké riziko</w:t>
      </w:r>
    </w:p>
    <w:p w14:paraId="0412FE76" w14:textId="7E46FB6D" w:rsidR="00006B31" w:rsidRPr="00D66EDE" w:rsidRDefault="00006B31" w:rsidP="0033241D">
      <w:pPr>
        <w:pStyle w:val="Odstavecseseznamem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</w:rPr>
      </w:pPr>
      <w:r w:rsidRPr="00D66EDE">
        <w:rPr>
          <w:rFonts w:asciiTheme="majorHAnsi" w:hAnsiTheme="majorHAnsi" w:cstheme="majorHAnsi"/>
          <w:iCs/>
        </w:rPr>
        <w:t>Odborně posuzují další možnosti získání akvizic výše nejmenované / vyhodnocují původ, cenu, význam pro sbírku / navrhují zhotovení odborných a expertních posudků</w:t>
      </w:r>
      <w:r w:rsidR="00427EA7" w:rsidRPr="00D66EDE">
        <w:rPr>
          <w:rFonts w:asciiTheme="majorHAnsi" w:hAnsiTheme="majorHAnsi" w:cstheme="majorHAnsi"/>
          <w:iCs/>
        </w:rPr>
        <w:t xml:space="preserve"> / </w:t>
      </w:r>
      <w:r w:rsidR="00427EA7" w:rsidRPr="00D66EDE">
        <w:rPr>
          <w:rFonts w:asciiTheme="majorHAnsi" w:hAnsiTheme="majorHAnsi" w:cstheme="majorHAnsi"/>
          <w:b/>
          <w:bCs/>
          <w:iCs/>
        </w:rPr>
        <w:t>vysoké riziko</w:t>
      </w:r>
    </w:p>
    <w:p w14:paraId="30309FE3" w14:textId="77777777" w:rsidR="00006B31" w:rsidRPr="00BF4034" w:rsidRDefault="00006B31" w:rsidP="0033241D">
      <w:pPr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Kurátoři</w:t>
      </w:r>
      <w:r w:rsidRPr="00BF4034">
        <w:rPr>
          <w:rFonts w:asciiTheme="majorHAnsi" w:hAnsiTheme="majorHAnsi" w:cstheme="majorHAnsi"/>
          <w:iCs/>
        </w:rPr>
        <w:t xml:space="preserve"> </w:t>
      </w:r>
      <w:r>
        <w:rPr>
          <w:rFonts w:asciiTheme="majorHAnsi" w:hAnsiTheme="majorHAnsi" w:cstheme="majorHAnsi"/>
          <w:iCs/>
        </w:rPr>
        <w:t>n</w:t>
      </w:r>
      <w:r w:rsidRPr="00BF4034">
        <w:rPr>
          <w:rFonts w:asciiTheme="majorHAnsi" w:hAnsiTheme="majorHAnsi" w:cstheme="majorHAnsi"/>
          <w:iCs/>
        </w:rPr>
        <w:t>ásledně vytvoří návrh a doporuč</w:t>
      </w:r>
      <w:r>
        <w:rPr>
          <w:rFonts w:asciiTheme="majorHAnsi" w:hAnsiTheme="majorHAnsi" w:cstheme="majorHAnsi"/>
          <w:iCs/>
        </w:rPr>
        <w:t>en</w:t>
      </w:r>
      <w:r w:rsidRPr="00BF4034">
        <w:rPr>
          <w:rFonts w:asciiTheme="majorHAnsi" w:hAnsiTheme="majorHAnsi" w:cstheme="majorHAnsi"/>
          <w:iCs/>
        </w:rPr>
        <w:t>í nákup</w:t>
      </w:r>
      <w:r>
        <w:rPr>
          <w:rFonts w:asciiTheme="majorHAnsi" w:hAnsiTheme="majorHAnsi" w:cstheme="majorHAnsi"/>
          <w:iCs/>
        </w:rPr>
        <w:t>u</w:t>
      </w:r>
      <w:r w:rsidRPr="00BF4034">
        <w:rPr>
          <w:rFonts w:asciiTheme="majorHAnsi" w:hAnsiTheme="majorHAnsi" w:cstheme="majorHAnsi"/>
          <w:iCs/>
        </w:rPr>
        <w:t xml:space="preserve"> z těchto důvodů a podle následujících kritérií: </w:t>
      </w:r>
    </w:p>
    <w:p w14:paraId="54728CC6" w14:textId="3F7F855A" w:rsidR="00006B31" w:rsidRPr="00DB3FF1" w:rsidRDefault="00006B31" w:rsidP="0033241D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B3FF1">
        <w:rPr>
          <w:rFonts w:asciiTheme="majorHAnsi" w:hAnsiTheme="majorHAnsi" w:cstheme="majorHAnsi"/>
          <w:iCs/>
        </w:rPr>
        <w:t xml:space="preserve">Zařazení děl žijícího autora, doposud nezastoupeného ve sbírce / předpoklad vysokého zhodnocení díla v budoucnosti </w:t>
      </w:r>
      <w:r w:rsidR="0033241D" w:rsidRPr="00DB3FF1">
        <w:rPr>
          <w:rFonts w:asciiTheme="majorHAnsi" w:hAnsiTheme="majorHAnsi" w:cstheme="majorHAnsi"/>
          <w:iCs/>
        </w:rPr>
        <w:t>/ nákup</w:t>
      </w:r>
      <w:r w:rsidRPr="00DB3FF1">
        <w:rPr>
          <w:rFonts w:asciiTheme="majorHAnsi" w:hAnsiTheme="majorHAnsi" w:cstheme="majorHAnsi"/>
          <w:iCs/>
        </w:rPr>
        <w:t xml:space="preserve"> přímo od autora / </w:t>
      </w:r>
      <w:r w:rsidRPr="00DB3FF1">
        <w:rPr>
          <w:rFonts w:asciiTheme="majorHAnsi" w:hAnsiTheme="majorHAnsi" w:cstheme="majorHAnsi"/>
        </w:rPr>
        <w:t xml:space="preserve">charakter díla odpovídá sbírkotvornému fokusu, odpovídá uměleckému zaměření sbírky a dalším kritériím (zastoupení v domácích a zahraničních sbírkách, aktivní výstavní činnost, význam z hlediska regionálního, národního, mezinárodního) / </w:t>
      </w:r>
      <w:r w:rsidRPr="00DB3FF1">
        <w:rPr>
          <w:rFonts w:asciiTheme="majorHAnsi" w:hAnsiTheme="majorHAnsi" w:cstheme="majorHAnsi"/>
          <w:b/>
          <w:bCs/>
          <w:iCs/>
        </w:rPr>
        <w:t>bez rizika</w:t>
      </w:r>
    </w:p>
    <w:p w14:paraId="498F6271" w14:textId="77777777" w:rsidR="00006B31" w:rsidRPr="00DB3FF1" w:rsidRDefault="00006B31" w:rsidP="0033241D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B3FF1">
        <w:rPr>
          <w:rFonts w:asciiTheme="majorHAnsi" w:hAnsiTheme="majorHAnsi" w:cstheme="majorHAnsi"/>
          <w:iCs/>
        </w:rPr>
        <w:t xml:space="preserve">Zařazení děl žijícího autora již zastoupeného ve sbírce / doplnění ke stávajícímu dílu, případně konvolutu děl / nákup přímo od autora / </w:t>
      </w:r>
      <w:r w:rsidRPr="00DB3FF1">
        <w:rPr>
          <w:rFonts w:asciiTheme="majorHAnsi" w:hAnsiTheme="majorHAnsi" w:cstheme="majorHAnsi"/>
        </w:rPr>
        <w:t xml:space="preserve">charakter díla odpovídá sbírkotvornému fokusu, odpovídá uměleckému zaměření sbírky / </w:t>
      </w:r>
      <w:r w:rsidRPr="00DB3FF1">
        <w:rPr>
          <w:rFonts w:asciiTheme="majorHAnsi" w:hAnsiTheme="majorHAnsi" w:cstheme="majorHAnsi"/>
          <w:b/>
          <w:bCs/>
          <w:iCs/>
        </w:rPr>
        <w:t>bez rizika</w:t>
      </w:r>
    </w:p>
    <w:p w14:paraId="1CC07314" w14:textId="748F10E6" w:rsidR="00006B31" w:rsidRPr="00DB3FF1" w:rsidRDefault="00006B31" w:rsidP="0033241D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B3FF1">
        <w:rPr>
          <w:rFonts w:asciiTheme="majorHAnsi" w:hAnsiTheme="majorHAnsi" w:cstheme="majorHAnsi"/>
          <w:iCs/>
        </w:rPr>
        <w:t xml:space="preserve">Zařazení děl nežijícího autora již zastoupeného ve sbírce / dílo autora je uzavřené – předpoklad narůstající ceny děl na trhu umění / doplnění ke stávajícímu dílu, případně konvolutu děl / </w:t>
      </w:r>
      <w:r w:rsidRPr="00DB3FF1">
        <w:rPr>
          <w:rFonts w:asciiTheme="majorHAnsi" w:hAnsiTheme="majorHAnsi" w:cstheme="majorHAnsi"/>
        </w:rPr>
        <w:t>charakter díla odpovídá sbírkotvornému fokusu a doplňuje jej</w:t>
      </w:r>
      <w:r w:rsidR="00DB3FF1" w:rsidRPr="00DB3FF1">
        <w:rPr>
          <w:rFonts w:asciiTheme="majorHAnsi" w:hAnsiTheme="majorHAnsi" w:cstheme="majorHAnsi"/>
        </w:rPr>
        <w:t xml:space="preserve">. </w:t>
      </w:r>
      <w:r w:rsidR="00DB3FF1" w:rsidRPr="00DB3FF1">
        <w:rPr>
          <w:rFonts w:asciiTheme="majorHAnsi" w:hAnsiTheme="majorHAnsi" w:cstheme="majorHAnsi"/>
          <w:iCs/>
        </w:rPr>
        <w:t xml:space="preserve">Preferován nákup od přímých dědiců </w:t>
      </w:r>
      <w:r w:rsidRPr="00DB3FF1">
        <w:rPr>
          <w:rFonts w:asciiTheme="majorHAnsi" w:hAnsiTheme="majorHAnsi" w:cstheme="majorHAnsi"/>
          <w:iCs/>
        </w:rPr>
        <w:t>/</w:t>
      </w:r>
      <w:r w:rsidR="00DB3FF1" w:rsidRPr="00DB3FF1">
        <w:rPr>
          <w:rFonts w:asciiTheme="majorHAnsi" w:hAnsiTheme="majorHAnsi" w:cstheme="majorHAnsi"/>
          <w:iCs/>
        </w:rPr>
        <w:t xml:space="preserve"> </w:t>
      </w:r>
      <w:r w:rsidR="00DB3FF1" w:rsidRPr="00DB3FF1">
        <w:rPr>
          <w:rFonts w:asciiTheme="majorHAnsi" w:hAnsiTheme="majorHAnsi" w:cstheme="majorHAnsi"/>
          <w:b/>
          <w:bCs/>
          <w:iCs/>
        </w:rPr>
        <w:t>malé,</w:t>
      </w:r>
      <w:r w:rsidRPr="00DB3FF1">
        <w:rPr>
          <w:rFonts w:asciiTheme="majorHAnsi" w:hAnsiTheme="majorHAnsi" w:cstheme="majorHAnsi"/>
          <w:iCs/>
        </w:rPr>
        <w:t xml:space="preserve"> </w:t>
      </w:r>
      <w:r w:rsidRPr="00DB3FF1">
        <w:rPr>
          <w:rFonts w:asciiTheme="majorHAnsi" w:hAnsiTheme="majorHAnsi" w:cstheme="majorHAnsi"/>
          <w:b/>
          <w:bCs/>
          <w:iCs/>
        </w:rPr>
        <w:t>střední až vysoké riziko</w:t>
      </w:r>
    </w:p>
    <w:p w14:paraId="1E0B7A91" w14:textId="11821A65" w:rsidR="00006B31" w:rsidRPr="00DB3FF1" w:rsidRDefault="00006B31" w:rsidP="0033241D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B3FF1">
        <w:rPr>
          <w:rFonts w:asciiTheme="majorHAnsi" w:hAnsiTheme="majorHAnsi" w:cstheme="majorHAnsi"/>
          <w:iCs/>
        </w:rPr>
        <w:t xml:space="preserve">Zařazení děl nežijícího autora, dosud nezařazeného do sbírky / dílo autora je uzavřené – předpoklad narůstající ceny děl na trhu umění / mimořádný přínos pro sbírku / </w:t>
      </w:r>
      <w:r w:rsidRPr="00DB3FF1">
        <w:rPr>
          <w:rFonts w:asciiTheme="majorHAnsi" w:hAnsiTheme="majorHAnsi" w:cstheme="majorHAnsi"/>
        </w:rPr>
        <w:t>charakter díla odpovídá sbírkotvornému fokusu a významně rozšiřuje význam sbírky.</w:t>
      </w:r>
      <w:r w:rsidR="00DB3FF1" w:rsidRPr="00DB3FF1">
        <w:rPr>
          <w:rFonts w:asciiTheme="majorHAnsi" w:hAnsiTheme="majorHAnsi" w:cstheme="majorHAnsi"/>
        </w:rPr>
        <w:t xml:space="preserve"> </w:t>
      </w:r>
      <w:r w:rsidR="00DB3FF1" w:rsidRPr="00DB3FF1">
        <w:rPr>
          <w:rFonts w:asciiTheme="majorHAnsi" w:hAnsiTheme="majorHAnsi" w:cstheme="majorHAnsi"/>
          <w:iCs/>
        </w:rPr>
        <w:t>Preferován nákup od přímých dědiců</w:t>
      </w:r>
      <w:r w:rsidRPr="00DB3FF1">
        <w:rPr>
          <w:rFonts w:asciiTheme="majorHAnsi" w:hAnsiTheme="majorHAnsi" w:cstheme="majorHAnsi"/>
        </w:rPr>
        <w:t xml:space="preserve"> </w:t>
      </w:r>
      <w:r w:rsidRPr="00DB3FF1">
        <w:rPr>
          <w:rFonts w:asciiTheme="majorHAnsi" w:hAnsiTheme="majorHAnsi" w:cstheme="majorHAnsi"/>
          <w:iCs/>
        </w:rPr>
        <w:t xml:space="preserve">/ </w:t>
      </w:r>
      <w:r w:rsidR="00DB3FF1" w:rsidRPr="00DB3FF1">
        <w:rPr>
          <w:rFonts w:asciiTheme="majorHAnsi" w:hAnsiTheme="majorHAnsi" w:cstheme="majorHAnsi"/>
          <w:b/>
          <w:bCs/>
          <w:iCs/>
        </w:rPr>
        <w:t>malé,</w:t>
      </w:r>
      <w:r w:rsidR="00DB3FF1" w:rsidRPr="00DB3FF1">
        <w:rPr>
          <w:rFonts w:asciiTheme="majorHAnsi" w:hAnsiTheme="majorHAnsi" w:cstheme="majorHAnsi"/>
          <w:iCs/>
        </w:rPr>
        <w:t xml:space="preserve"> </w:t>
      </w:r>
      <w:r w:rsidRPr="00DB3FF1">
        <w:rPr>
          <w:rFonts w:asciiTheme="majorHAnsi" w:hAnsiTheme="majorHAnsi" w:cstheme="majorHAnsi"/>
          <w:b/>
          <w:bCs/>
          <w:iCs/>
        </w:rPr>
        <w:t>střední až vysoké riziko</w:t>
      </w:r>
    </w:p>
    <w:p w14:paraId="512C30AE" w14:textId="4F3C3395" w:rsidR="00DB3FF1" w:rsidRPr="00DB3FF1" w:rsidRDefault="00DB3FF1" w:rsidP="0033241D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B3FF1">
        <w:rPr>
          <w:rFonts w:asciiTheme="majorHAnsi" w:hAnsiTheme="majorHAnsi" w:cstheme="majorHAnsi"/>
          <w:iCs/>
        </w:rPr>
        <w:t>Pokud nelze dílo zamýšlené kvality získat přímo od autora</w:t>
      </w:r>
      <w:r>
        <w:rPr>
          <w:rFonts w:asciiTheme="majorHAnsi" w:hAnsiTheme="majorHAnsi" w:cstheme="majorHAnsi"/>
          <w:iCs/>
        </w:rPr>
        <w:t xml:space="preserve"> / </w:t>
      </w:r>
      <w:r w:rsidRPr="00DB3FF1">
        <w:rPr>
          <w:rFonts w:asciiTheme="majorHAnsi" w:hAnsiTheme="majorHAnsi" w:cstheme="majorHAnsi"/>
          <w:iCs/>
        </w:rPr>
        <w:t xml:space="preserve">přímých </w:t>
      </w:r>
      <w:r>
        <w:rPr>
          <w:rFonts w:asciiTheme="majorHAnsi" w:hAnsiTheme="majorHAnsi" w:cstheme="majorHAnsi"/>
          <w:iCs/>
        </w:rPr>
        <w:t>dědiců</w:t>
      </w:r>
      <w:r w:rsidRPr="00DB3FF1">
        <w:rPr>
          <w:rFonts w:asciiTheme="majorHAnsi" w:hAnsiTheme="majorHAnsi" w:cstheme="majorHAnsi"/>
          <w:iCs/>
        </w:rPr>
        <w:t xml:space="preserve"> (</w:t>
      </w:r>
      <w:r>
        <w:rPr>
          <w:rFonts w:asciiTheme="majorHAnsi" w:hAnsiTheme="majorHAnsi" w:cstheme="majorHAnsi"/>
          <w:iCs/>
        </w:rPr>
        <w:t>autor / dědicové</w:t>
      </w:r>
      <w:r w:rsidRPr="00DB3FF1">
        <w:rPr>
          <w:rFonts w:asciiTheme="majorHAnsi" w:hAnsiTheme="majorHAnsi" w:cstheme="majorHAnsi"/>
          <w:iCs/>
        </w:rPr>
        <w:t xml:space="preserve"> již ve svém vlastnictví </w:t>
      </w:r>
      <w:r>
        <w:rPr>
          <w:rFonts w:asciiTheme="majorHAnsi" w:hAnsiTheme="majorHAnsi" w:cstheme="majorHAnsi"/>
          <w:iCs/>
        </w:rPr>
        <w:t>obdobné dílo nemají</w:t>
      </w:r>
      <w:r w:rsidRPr="00DB3FF1">
        <w:rPr>
          <w:rFonts w:asciiTheme="majorHAnsi" w:hAnsiTheme="majorHAnsi" w:cstheme="majorHAnsi"/>
          <w:iCs/>
        </w:rPr>
        <w:t>)</w:t>
      </w:r>
      <w:r>
        <w:rPr>
          <w:rFonts w:asciiTheme="majorHAnsi" w:hAnsiTheme="majorHAnsi" w:cstheme="majorHAnsi"/>
          <w:iCs/>
        </w:rPr>
        <w:t xml:space="preserve">, </w:t>
      </w:r>
      <w:r w:rsidRPr="00DB3FF1">
        <w:rPr>
          <w:rFonts w:asciiTheme="majorHAnsi" w:hAnsiTheme="majorHAnsi" w:cstheme="majorHAnsi"/>
          <w:iCs/>
        </w:rPr>
        <w:t>lze uskutečnit nákup přes zprostředkovatele. Tím může být galerie, renomovaná galerie, aukční dům, soukromý sběratel</w:t>
      </w:r>
      <w:r w:rsidR="00CB74BD">
        <w:rPr>
          <w:rFonts w:asciiTheme="majorHAnsi" w:hAnsiTheme="majorHAnsi" w:cstheme="majorHAnsi"/>
          <w:iCs/>
        </w:rPr>
        <w:t>, kteří</w:t>
      </w:r>
      <w:r w:rsidR="0006702D">
        <w:rPr>
          <w:rFonts w:asciiTheme="majorHAnsi" w:hAnsiTheme="majorHAnsi" w:cstheme="majorHAnsi"/>
          <w:iCs/>
        </w:rPr>
        <w:t xml:space="preserve"> </w:t>
      </w:r>
      <w:r w:rsidR="00CB74BD">
        <w:rPr>
          <w:rFonts w:asciiTheme="majorHAnsi" w:hAnsiTheme="majorHAnsi" w:cstheme="majorHAnsi"/>
          <w:iCs/>
        </w:rPr>
        <w:t xml:space="preserve">exkluzivně </w:t>
      </w:r>
      <w:r w:rsidR="0006702D">
        <w:rPr>
          <w:rFonts w:asciiTheme="majorHAnsi" w:hAnsiTheme="majorHAnsi" w:cstheme="majorHAnsi"/>
          <w:iCs/>
        </w:rPr>
        <w:t>zastupují</w:t>
      </w:r>
      <w:r w:rsidR="0006702D" w:rsidRPr="00DB3FF1">
        <w:rPr>
          <w:rFonts w:asciiTheme="majorHAnsi" w:hAnsiTheme="majorHAnsi" w:cstheme="majorHAnsi"/>
          <w:iCs/>
        </w:rPr>
        <w:t xml:space="preserve"> </w:t>
      </w:r>
      <w:r w:rsidR="0006702D">
        <w:rPr>
          <w:rFonts w:asciiTheme="majorHAnsi" w:hAnsiTheme="majorHAnsi" w:cstheme="majorHAnsi"/>
          <w:iCs/>
        </w:rPr>
        <w:t>autora díla</w:t>
      </w:r>
      <w:r w:rsidRPr="00DB3FF1">
        <w:rPr>
          <w:rFonts w:asciiTheme="majorHAnsi" w:hAnsiTheme="majorHAnsi" w:cstheme="majorHAnsi"/>
          <w:iCs/>
        </w:rPr>
        <w:t>. V tomto případě je vyžadována dokumentace historie díla, týkající se změny vlastnických práv k dílu, doklady o vystavení / publikování díla, odborný znalecký posudek znalce, zaměřeného na danou problematiku</w:t>
      </w:r>
      <w:r w:rsidRPr="00DB3FF1">
        <w:t xml:space="preserve"> </w:t>
      </w:r>
      <w:r w:rsidRPr="00DB3FF1">
        <w:rPr>
          <w:rFonts w:asciiTheme="majorHAnsi" w:hAnsiTheme="majorHAnsi" w:cstheme="majorHAnsi"/>
          <w:iCs/>
        </w:rPr>
        <w:t xml:space="preserve">/ </w:t>
      </w:r>
      <w:r w:rsidRPr="00DB3FF1">
        <w:rPr>
          <w:rFonts w:asciiTheme="majorHAnsi" w:hAnsiTheme="majorHAnsi" w:cstheme="majorHAnsi"/>
          <w:b/>
          <w:bCs/>
          <w:iCs/>
        </w:rPr>
        <w:t>střední až vysoké riziko</w:t>
      </w:r>
    </w:p>
    <w:p w14:paraId="3969DE46" w14:textId="77777777" w:rsidR="00006B31" w:rsidRDefault="00006B31" w:rsidP="0033241D">
      <w:pPr>
        <w:pStyle w:val="Odstavecseseznamem"/>
        <w:jc w:val="both"/>
        <w:rPr>
          <w:rFonts w:asciiTheme="majorHAnsi" w:hAnsiTheme="majorHAnsi" w:cstheme="majorHAnsi"/>
        </w:rPr>
      </w:pPr>
    </w:p>
    <w:p w14:paraId="1900F135" w14:textId="4AB0652D" w:rsidR="00BF4034" w:rsidRDefault="00BF4034" w:rsidP="0033241D">
      <w:pPr>
        <w:jc w:val="both"/>
        <w:rPr>
          <w:rFonts w:cstheme="minorHAnsi"/>
          <w:b/>
          <w:bCs/>
          <w:iCs/>
        </w:rPr>
      </w:pPr>
      <w:r w:rsidRPr="00F814EA">
        <w:rPr>
          <w:rFonts w:cstheme="minorHAnsi"/>
          <w:b/>
          <w:bCs/>
          <w:iCs/>
        </w:rPr>
        <w:lastRenderedPageBreak/>
        <w:t>REALIZACE AKVIZIC DĚL RUSKÉHO SUPREMATISMU V</w:t>
      </w:r>
      <w:r w:rsidR="00DB3FF1">
        <w:rPr>
          <w:rFonts w:cstheme="minorHAnsi"/>
          <w:b/>
          <w:bCs/>
          <w:iCs/>
        </w:rPr>
        <w:t> </w:t>
      </w:r>
      <w:r w:rsidRPr="00F814EA">
        <w:rPr>
          <w:rFonts w:cstheme="minorHAnsi"/>
          <w:b/>
          <w:bCs/>
          <w:iCs/>
        </w:rPr>
        <w:t>GBR</w:t>
      </w:r>
    </w:p>
    <w:p w14:paraId="724DA5EA" w14:textId="721355B5" w:rsidR="00DB3FF1" w:rsidRPr="00F814EA" w:rsidRDefault="00DB3FF1" w:rsidP="0033241D">
      <w:pPr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(Kauza nezodpovědné akvizice)</w:t>
      </w:r>
    </w:p>
    <w:p w14:paraId="5F0BD24D" w14:textId="6ED2CF68" w:rsidR="00581D3C" w:rsidRPr="00DB3FF1" w:rsidRDefault="006F4598" w:rsidP="0033241D">
      <w:pPr>
        <w:pStyle w:val="Textkomente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DB3FF1">
        <w:rPr>
          <w:rFonts w:asciiTheme="majorHAnsi" w:hAnsiTheme="majorHAnsi" w:cstheme="majorHAnsi"/>
          <w:iCs/>
          <w:sz w:val="22"/>
          <w:szCs w:val="22"/>
        </w:rPr>
        <w:t>K</w:t>
      </w:r>
      <w:r w:rsidR="00581D3C" w:rsidRPr="00DB3FF1">
        <w:rPr>
          <w:rFonts w:asciiTheme="majorHAnsi" w:hAnsiTheme="majorHAnsi" w:cstheme="majorHAnsi"/>
          <w:iCs/>
          <w:sz w:val="22"/>
          <w:szCs w:val="22"/>
        </w:rPr>
        <w:t xml:space="preserve"> realizaci problematického nákupu děl ruského suprematismu </w:t>
      </w:r>
      <w:r w:rsidRPr="00DB3FF1">
        <w:rPr>
          <w:rFonts w:asciiTheme="majorHAnsi" w:hAnsiTheme="majorHAnsi" w:cstheme="majorHAnsi"/>
          <w:iCs/>
          <w:sz w:val="22"/>
          <w:szCs w:val="22"/>
        </w:rPr>
        <w:t xml:space="preserve">došlo v GBR </w:t>
      </w:r>
      <w:r w:rsidR="00581D3C" w:rsidRPr="00DB3FF1">
        <w:rPr>
          <w:rFonts w:asciiTheme="majorHAnsi" w:hAnsiTheme="majorHAnsi" w:cstheme="majorHAnsi"/>
          <w:iCs/>
          <w:sz w:val="22"/>
          <w:szCs w:val="22"/>
        </w:rPr>
        <w:t xml:space="preserve">v období </w:t>
      </w:r>
      <w:r w:rsidR="008E03D0" w:rsidRPr="00DB3FF1">
        <w:rPr>
          <w:rFonts w:asciiTheme="majorHAnsi" w:hAnsiTheme="majorHAnsi" w:cstheme="majorHAnsi"/>
          <w:iCs/>
          <w:sz w:val="22"/>
          <w:szCs w:val="22"/>
        </w:rPr>
        <w:t>2014–2017</w:t>
      </w:r>
      <w:r w:rsidR="00581D3C" w:rsidRPr="00DB3FF1">
        <w:rPr>
          <w:rFonts w:asciiTheme="majorHAnsi" w:hAnsiTheme="majorHAnsi" w:cstheme="majorHAnsi"/>
          <w:iCs/>
          <w:sz w:val="22"/>
          <w:szCs w:val="22"/>
        </w:rPr>
        <w:t xml:space="preserve"> z nabídky soukromé aukční síně Zezula (Brno).</w:t>
      </w:r>
      <w:r w:rsidR="00DB3FF1" w:rsidRPr="00DB3FF1">
        <w:rPr>
          <w:rFonts w:asciiTheme="majorHAnsi" w:hAnsiTheme="majorHAnsi" w:cstheme="majorHAnsi"/>
          <w:iCs/>
          <w:sz w:val="22"/>
          <w:szCs w:val="22"/>
        </w:rPr>
        <w:t xml:space="preserve"> Navrhovaná a posléze nakoupená díla neměla průkaznou historii, údaj o původu byl udán velice vágně (neznámý italský sběratel). K dílům neexistovaly relevantní odborné ani soudně znalecké posudky. Tyto nebyly bývalým odborným vedením / personálem vypracovány ani po upozornění na podezření na falza z řad odborné veřejnosti během jejich vystavení. Pokud k takové situaci dojde, z odborného hlediska a zodpovědnosti vůči kvalitě sbírky </w:t>
      </w:r>
      <w:r w:rsidR="00DB3FF1">
        <w:rPr>
          <w:rFonts w:asciiTheme="majorHAnsi" w:hAnsiTheme="majorHAnsi" w:cstheme="majorHAnsi"/>
          <w:iCs/>
          <w:sz w:val="22"/>
          <w:szCs w:val="22"/>
        </w:rPr>
        <w:t xml:space="preserve">je </w:t>
      </w:r>
      <w:r w:rsidR="00DB3FF1" w:rsidRPr="00DB3FF1">
        <w:rPr>
          <w:rFonts w:asciiTheme="majorHAnsi" w:hAnsiTheme="majorHAnsi" w:cstheme="majorHAnsi"/>
          <w:iCs/>
          <w:sz w:val="22"/>
          <w:szCs w:val="22"/>
        </w:rPr>
        <w:t xml:space="preserve">bezpodmínečně nutné pravost </w:t>
      </w:r>
      <w:r w:rsidR="00DB3FF1">
        <w:rPr>
          <w:rFonts w:asciiTheme="majorHAnsi" w:hAnsiTheme="majorHAnsi" w:cstheme="majorHAnsi"/>
          <w:iCs/>
          <w:sz w:val="22"/>
          <w:szCs w:val="22"/>
        </w:rPr>
        <w:t xml:space="preserve">/ </w:t>
      </w:r>
      <w:r w:rsidR="00DB3FF1" w:rsidRPr="00DB3FF1">
        <w:rPr>
          <w:rFonts w:asciiTheme="majorHAnsi" w:hAnsiTheme="majorHAnsi" w:cstheme="majorHAnsi"/>
          <w:iCs/>
          <w:sz w:val="22"/>
          <w:szCs w:val="22"/>
        </w:rPr>
        <w:t xml:space="preserve">původ díla zpětně vyšetřit. Z tohoto důvodu byl v roce 2021 osloven mezinárodní expert Dr. Konstantin Akinsha </w:t>
      </w:r>
      <w:hyperlink r:id="rId11" w:history="1">
        <w:r w:rsidR="0033241D" w:rsidRPr="0080730F">
          <w:rPr>
            <w:rStyle w:val="Hypertextovodkaz"/>
            <w:rFonts w:asciiTheme="majorHAnsi" w:hAnsiTheme="majorHAnsi" w:cstheme="majorHAnsi"/>
            <w:iCs/>
            <w:sz w:val="22"/>
            <w:szCs w:val="22"/>
          </w:rPr>
          <w:t>https://andrewnurnberg.com/book-author/konstantin-akinsha/</w:t>
        </w:r>
      </w:hyperlink>
      <w:r w:rsidR="0033241D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DB3FF1" w:rsidRPr="00DB3FF1">
        <w:rPr>
          <w:rFonts w:asciiTheme="majorHAnsi" w:hAnsiTheme="majorHAnsi" w:cstheme="majorHAnsi"/>
          <w:iCs/>
          <w:sz w:val="22"/>
          <w:szCs w:val="22"/>
        </w:rPr>
        <w:t>a jeho</w:t>
      </w:r>
      <w:r w:rsidRPr="00DB3FF1">
        <w:rPr>
          <w:rFonts w:asciiTheme="majorHAnsi" w:hAnsiTheme="majorHAnsi" w:cstheme="majorHAnsi"/>
          <w:iCs/>
          <w:sz w:val="22"/>
          <w:szCs w:val="22"/>
        </w:rPr>
        <w:t xml:space="preserve"> o</w:t>
      </w:r>
      <w:r w:rsidR="00581D3C" w:rsidRPr="00DB3FF1">
        <w:rPr>
          <w:rFonts w:asciiTheme="majorHAnsi" w:hAnsiTheme="majorHAnsi" w:cstheme="majorHAnsi"/>
          <w:iCs/>
          <w:sz w:val="22"/>
          <w:szCs w:val="22"/>
        </w:rPr>
        <w:t xml:space="preserve">dborným posudkem </w:t>
      </w:r>
      <w:r w:rsidRPr="00DB3FF1">
        <w:rPr>
          <w:rFonts w:asciiTheme="majorHAnsi" w:hAnsiTheme="majorHAnsi" w:cstheme="majorHAnsi"/>
          <w:iCs/>
          <w:sz w:val="22"/>
          <w:szCs w:val="22"/>
        </w:rPr>
        <w:t xml:space="preserve">byla všechna díla označena jako padělky. </w:t>
      </w:r>
      <w:r w:rsidR="00DB3FF1">
        <w:rPr>
          <w:rFonts w:asciiTheme="majorHAnsi" w:hAnsiTheme="majorHAnsi" w:cstheme="majorHAnsi"/>
          <w:iCs/>
          <w:sz w:val="22"/>
          <w:szCs w:val="22"/>
        </w:rPr>
        <w:t>Následnou a</w:t>
      </w:r>
      <w:r w:rsidRPr="00DB3FF1">
        <w:rPr>
          <w:rFonts w:asciiTheme="majorHAnsi" w:hAnsiTheme="majorHAnsi" w:cstheme="majorHAnsi"/>
          <w:iCs/>
          <w:sz w:val="22"/>
          <w:szCs w:val="22"/>
        </w:rPr>
        <w:t xml:space="preserve">nalýzou radiokarbonovou metodou při vyšetřování Policií ČR bylo u </w:t>
      </w:r>
      <w:r w:rsidR="00DB3FF1">
        <w:rPr>
          <w:rFonts w:asciiTheme="majorHAnsi" w:hAnsiTheme="majorHAnsi" w:cstheme="majorHAnsi"/>
          <w:iCs/>
          <w:sz w:val="22"/>
          <w:szCs w:val="22"/>
        </w:rPr>
        <w:t>restaurátorem vybraného díla</w:t>
      </w:r>
      <w:r w:rsidRPr="00DB3FF1">
        <w:rPr>
          <w:rFonts w:asciiTheme="majorHAnsi" w:hAnsiTheme="majorHAnsi" w:cstheme="majorHAnsi"/>
          <w:iCs/>
          <w:sz w:val="22"/>
          <w:szCs w:val="22"/>
        </w:rPr>
        <w:t xml:space="preserve"> na papíře </w:t>
      </w:r>
      <w:r w:rsidR="00DB3FF1">
        <w:rPr>
          <w:rFonts w:asciiTheme="majorHAnsi" w:hAnsiTheme="majorHAnsi" w:cstheme="majorHAnsi"/>
          <w:iCs/>
          <w:sz w:val="22"/>
          <w:szCs w:val="22"/>
        </w:rPr>
        <w:t>zjištěno</w:t>
      </w:r>
      <w:r w:rsidR="00275856" w:rsidRPr="00DB3FF1">
        <w:rPr>
          <w:rFonts w:asciiTheme="majorHAnsi" w:hAnsiTheme="majorHAnsi" w:cstheme="majorHAnsi"/>
          <w:iCs/>
          <w:sz w:val="22"/>
          <w:szCs w:val="22"/>
        </w:rPr>
        <w:t>, že z hlediska stáří papíru nemůže jít o originální dílo</w:t>
      </w:r>
      <w:r w:rsidRPr="00DB3FF1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DB3FF1" w:rsidRPr="00DB3FF1">
        <w:rPr>
          <w:rFonts w:asciiTheme="majorHAnsi" w:hAnsiTheme="majorHAnsi" w:cstheme="majorHAnsi"/>
          <w:iCs/>
          <w:sz w:val="22"/>
          <w:szCs w:val="22"/>
        </w:rPr>
        <w:t xml:space="preserve">(zjištěný výskyt </w:t>
      </w:r>
      <w:proofErr w:type="gramStart"/>
      <w:r w:rsidR="00DB3FF1" w:rsidRPr="00DB3FF1">
        <w:rPr>
          <w:rFonts w:asciiTheme="majorHAnsi" w:hAnsiTheme="majorHAnsi" w:cstheme="majorHAnsi"/>
          <w:iCs/>
          <w:sz w:val="22"/>
          <w:szCs w:val="22"/>
        </w:rPr>
        <w:t>14C</w:t>
      </w:r>
      <w:proofErr w:type="gramEnd"/>
      <w:r w:rsidR="00DB3FF1" w:rsidRPr="00DB3FF1">
        <w:rPr>
          <w:rFonts w:asciiTheme="majorHAnsi" w:hAnsiTheme="majorHAnsi" w:cstheme="majorHAnsi"/>
          <w:iCs/>
          <w:sz w:val="22"/>
          <w:szCs w:val="22"/>
        </w:rPr>
        <w:t xml:space="preserve"> neodpovídá udané dataci).</w:t>
      </w:r>
      <w:r w:rsidR="00DB3FF1">
        <w:t xml:space="preserve"> </w:t>
      </w:r>
    </w:p>
    <w:p w14:paraId="426D57CC" w14:textId="4BABC648" w:rsidR="006F4598" w:rsidRDefault="006F4598" w:rsidP="0033241D">
      <w:pPr>
        <w:jc w:val="both"/>
        <w:rPr>
          <w:rFonts w:asciiTheme="majorHAnsi" w:hAnsiTheme="majorHAnsi" w:cstheme="majorHAnsi"/>
          <w:b/>
          <w:bCs/>
          <w:iCs/>
        </w:rPr>
      </w:pPr>
      <w:r>
        <w:rPr>
          <w:rFonts w:asciiTheme="majorHAnsi" w:hAnsiTheme="majorHAnsi" w:cstheme="majorHAnsi"/>
          <w:b/>
          <w:bCs/>
          <w:iCs/>
        </w:rPr>
        <w:t>Posouzení problematického nákupu z hlediska výše popsaných odborných kritérií</w:t>
      </w:r>
      <w:r w:rsidR="00551E5B">
        <w:rPr>
          <w:rFonts w:asciiTheme="majorHAnsi" w:hAnsiTheme="majorHAnsi" w:cstheme="majorHAnsi"/>
          <w:b/>
          <w:bCs/>
          <w:iCs/>
        </w:rPr>
        <w:t>:</w:t>
      </w:r>
    </w:p>
    <w:p w14:paraId="7FD16529" w14:textId="7A91F1AE" w:rsidR="006F4598" w:rsidRPr="00551E5B" w:rsidRDefault="00581D3C" w:rsidP="0033241D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BF4034">
        <w:rPr>
          <w:rFonts w:asciiTheme="majorHAnsi" w:hAnsiTheme="majorHAnsi" w:cstheme="majorHAnsi"/>
          <w:iCs/>
        </w:rPr>
        <w:t>Zařazení děl nežijící</w:t>
      </w:r>
      <w:r w:rsidR="006F4598">
        <w:rPr>
          <w:rFonts w:asciiTheme="majorHAnsi" w:hAnsiTheme="majorHAnsi" w:cstheme="majorHAnsi"/>
          <w:iCs/>
        </w:rPr>
        <w:t>ch</w:t>
      </w:r>
      <w:r w:rsidRPr="00BF4034">
        <w:rPr>
          <w:rFonts w:asciiTheme="majorHAnsi" w:hAnsiTheme="majorHAnsi" w:cstheme="majorHAnsi"/>
          <w:iCs/>
        </w:rPr>
        <w:t xml:space="preserve"> autor</w:t>
      </w:r>
      <w:r w:rsidR="006F4598">
        <w:rPr>
          <w:rFonts w:asciiTheme="majorHAnsi" w:hAnsiTheme="majorHAnsi" w:cstheme="majorHAnsi"/>
          <w:iCs/>
        </w:rPr>
        <w:t>ů</w:t>
      </w:r>
      <w:r w:rsidRPr="00BF4034">
        <w:rPr>
          <w:rFonts w:asciiTheme="majorHAnsi" w:hAnsiTheme="majorHAnsi" w:cstheme="majorHAnsi"/>
          <w:iCs/>
        </w:rPr>
        <w:t>, dosud nezařazen</w:t>
      </w:r>
      <w:r w:rsidR="006F4598">
        <w:rPr>
          <w:rFonts w:asciiTheme="majorHAnsi" w:hAnsiTheme="majorHAnsi" w:cstheme="majorHAnsi"/>
          <w:iCs/>
        </w:rPr>
        <w:t>ých</w:t>
      </w:r>
      <w:r w:rsidRPr="00BF4034">
        <w:rPr>
          <w:rFonts w:asciiTheme="majorHAnsi" w:hAnsiTheme="majorHAnsi" w:cstheme="majorHAnsi"/>
          <w:iCs/>
        </w:rPr>
        <w:t xml:space="preserve"> do sbírky </w:t>
      </w:r>
      <w:r w:rsidR="006F4598" w:rsidRPr="00527983">
        <w:rPr>
          <w:rFonts w:asciiTheme="majorHAnsi" w:hAnsiTheme="majorHAnsi" w:cstheme="majorHAnsi"/>
          <w:b/>
          <w:bCs/>
          <w:iCs/>
        </w:rPr>
        <w:t xml:space="preserve">/ </w:t>
      </w:r>
      <w:r w:rsidR="006F4598" w:rsidRPr="00BF4034">
        <w:rPr>
          <w:rFonts w:asciiTheme="majorHAnsi" w:hAnsiTheme="majorHAnsi" w:cstheme="majorHAnsi"/>
          <w:b/>
          <w:bCs/>
          <w:iCs/>
        </w:rPr>
        <w:t>střední až vysoké riziko</w:t>
      </w:r>
    </w:p>
    <w:p w14:paraId="78294CCD" w14:textId="6836842B" w:rsidR="00551E5B" w:rsidRPr="00551E5B" w:rsidRDefault="00551E5B" w:rsidP="0033241D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  <w:iCs/>
        </w:rPr>
      </w:pPr>
      <w:r w:rsidRPr="006F4598">
        <w:rPr>
          <w:rFonts w:asciiTheme="majorHAnsi" w:hAnsiTheme="majorHAnsi" w:cstheme="majorHAnsi"/>
          <w:iCs/>
        </w:rPr>
        <w:t>Pravost d</w:t>
      </w:r>
      <w:r>
        <w:rPr>
          <w:rFonts w:asciiTheme="majorHAnsi" w:hAnsiTheme="majorHAnsi" w:cstheme="majorHAnsi"/>
          <w:iCs/>
        </w:rPr>
        <w:t xml:space="preserve">ěl byla </w:t>
      </w:r>
      <w:r w:rsidRPr="006F4598">
        <w:rPr>
          <w:rFonts w:asciiTheme="majorHAnsi" w:hAnsiTheme="majorHAnsi" w:cstheme="majorHAnsi"/>
          <w:iCs/>
        </w:rPr>
        <w:t>neprůkazná / dílo je nakupováno v aukci, z nabídky soukromých galerií, starožitníků</w:t>
      </w:r>
      <w:r w:rsidR="00DB3FF1">
        <w:rPr>
          <w:rFonts w:asciiTheme="majorHAnsi" w:hAnsiTheme="majorHAnsi" w:cstheme="majorHAnsi"/>
          <w:iCs/>
        </w:rPr>
        <w:t>, bez dokladů o původu, bez odborného nezávislého posudku</w:t>
      </w:r>
      <w:r w:rsidRPr="006F4598">
        <w:rPr>
          <w:rFonts w:asciiTheme="majorHAnsi" w:hAnsiTheme="majorHAnsi" w:cstheme="majorHAnsi"/>
          <w:iCs/>
        </w:rPr>
        <w:t xml:space="preserve"> </w:t>
      </w:r>
      <w:r w:rsidRPr="006F4598">
        <w:rPr>
          <w:rFonts w:asciiTheme="majorHAnsi" w:hAnsiTheme="majorHAnsi" w:cstheme="majorHAnsi"/>
          <w:b/>
          <w:bCs/>
          <w:iCs/>
        </w:rPr>
        <w:t>/ vysoké riziko</w:t>
      </w:r>
    </w:p>
    <w:p w14:paraId="02F6A9BA" w14:textId="387F84EC" w:rsidR="00551E5B" w:rsidRPr="00551E5B" w:rsidRDefault="00551E5B" w:rsidP="0033241D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  <w:iCs/>
        </w:rPr>
      </w:pPr>
      <w:r w:rsidRPr="00551E5B">
        <w:rPr>
          <w:rFonts w:asciiTheme="majorHAnsi" w:hAnsiTheme="majorHAnsi" w:cstheme="majorHAnsi"/>
          <w:iCs/>
        </w:rPr>
        <w:t xml:space="preserve">V návrzích kurátora k nákupu bylo k pravosti díla konstatováno, že díla pocházejí ze sbírky anonymního italského sběratele </w:t>
      </w:r>
      <w:r w:rsidRPr="00527983">
        <w:rPr>
          <w:rFonts w:asciiTheme="majorHAnsi" w:hAnsiTheme="majorHAnsi" w:cstheme="majorHAnsi"/>
          <w:b/>
          <w:bCs/>
          <w:iCs/>
        </w:rPr>
        <w:t xml:space="preserve">/ </w:t>
      </w:r>
      <w:r w:rsidR="00275856" w:rsidRPr="00527983">
        <w:rPr>
          <w:rFonts w:asciiTheme="majorHAnsi" w:hAnsiTheme="majorHAnsi" w:cstheme="majorHAnsi"/>
          <w:b/>
          <w:bCs/>
          <w:iCs/>
        </w:rPr>
        <w:t>n</w:t>
      </w:r>
      <w:r w:rsidR="00275856">
        <w:rPr>
          <w:rFonts w:asciiTheme="majorHAnsi" w:hAnsiTheme="majorHAnsi" w:cstheme="majorHAnsi"/>
          <w:b/>
          <w:bCs/>
          <w:iCs/>
        </w:rPr>
        <w:t xml:space="preserve">eprokazatelný původ děl / </w:t>
      </w:r>
      <w:r>
        <w:rPr>
          <w:rFonts w:asciiTheme="majorHAnsi" w:hAnsiTheme="majorHAnsi" w:cstheme="majorHAnsi"/>
          <w:b/>
          <w:bCs/>
          <w:iCs/>
        </w:rPr>
        <w:t>kritické riziko původu</w:t>
      </w:r>
    </w:p>
    <w:p w14:paraId="1AC39613" w14:textId="1735FE14" w:rsidR="00551E5B" w:rsidRPr="00DB3FF1" w:rsidRDefault="00551E5B" w:rsidP="0033241D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 xml:space="preserve">Aukční síň Zezula prokazatelně jméno italského obchodníka s uměním znal, díla byla označena </w:t>
      </w:r>
      <w:r w:rsidR="00DB3FF1" w:rsidRPr="00DB3FF1">
        <w:rPr>
          <w:rFonts w:asciiTheme="majorHAnsi" w:hAnsiTheme="majorHAnsi" w:cstheme="majorHAnsi"/>
          <w:iCs/>
        </w:rPr>
        <w:t xml:space="preserve">štítkem, udávajícím jméno sběratele </w:t>
      </w:r>
      <w:r w:rsidRPr="00527983">
        <w:rPr>
          <w:rFonts w:asciiTheme="majorHAnsi" w:hAnsiTheme="majorHAnsi" w:cstheme="majorHAnsi"/>
          <w:b/>
          <w:bCs/>
          <w:iCs/>
        </w:rPr>
        <w:t xml:space="preserve">/ nepravdivé tvrzení </w:t>
      </w:r>
      <w:r w:rsidR="00275856" w:rsidRPr="00527983">
        <w:rPr>
          <w:rFonts w:asciiTheme="majorHAnsi" w:hAnsiTheme="majorHAnsi" w:cstheme="majorHAnsi"/>
          <w:b/>
          <w:bCs/>
          <w:iCs/>
        </w:rPr>
        <w:t xml:space="preserve">prodejce </w:t>
      </w:r>
      <w:r w:rsidRPr="00527983">
        <w:rPr>
          <w:rFonts w:asciiTheme="majorHAnsi" w:hAnsiTheme="majorHAnsi" w:cstheme="majorHAnsi"/>
          <w:b/>
          <w:bCs/>
          <w:iCs/>
        </w:rPr>
        <w:t>/ vysoké riziko</w:t>
      </w:r>
      <w:r w:rsidRPr="00DB3FF1">
        <w:rPr>
          <w:rFonts w:asciiTheme="majorHAnsi" w:hAnsiTheme="majorHAnsi" w:cstheme="majorHAnsi"/>
          <w:iCs/>
        </w:rPr>
        <w:t xml:space="preserve"> </w:t>
      </w:r>
    </w:p>
    <w:p w14:paraId="40B76EBF" w14:textId="275660AF" w:rsidR="00551E5B" w:rsidRPr="00275856" w:rsidRDefault="006F4598" w:rsidP="0033241D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iCs/>
        </w:rPr>
      </w:pPr>
      <w:r>
        <w:rPr>
          <w:rFonts w:asciiTheme="majorHAnsi" w:hAnsiTheme="majorHAnsi" w:cstheme="majorHAnsi"/>
          <w:iCs/>
        </w:rPr>
        <w:t>D</w:t>
      </w:r>
      <w:r w:rsidR="00581D3C" w:rsidRPr="006F4598">
        <w:rPr>
          <w:rFonts w:asciiTheme="majorHAnsi" w:hAnsiTheme="majorHAnsi" w:cstheme="majorHAnsi"/>
          <w:iCs/>
        </w:rPr>
        <w:t>ílo autor</w:t>
      </w:r>
      <w:r w:rsidRPr="006F4598">
        <w:rPr>
          <w:rFonts w:asciiTheme="majorHAnsi" w:hAnsiTheme="majorHAnsi" w:cstheme="majorHAnsi"/>
          <w:iCs/>
        </w:rPr>
        <w:t>ů</w:t>
      </w:r>
      <w:r w:rsidR="00581D3C" w:rsidRPr="006F4598">
        <w:rPr>
          <w:rFonts w:asciiTheme="majorHAnsi" w:hAnsiTheme="majorHAnsi" w:cstheme="majorHAnsi"/>
          <w:iCs/>
        </w:rPr>
        <w:t xml:space="preserve"> je uzavřené –</w:t>
      </w:r>
      <w:r w:rsidRPr="006F4598">
        <w:rPr>
          <w:rFonts w:asciiTheme="majorHAnsi" w:hAnsiTheme="majorHAnsi" w:cstheme="majorHAnsi"/>
          <w:iCs/>
        </w:rPr>
        <w:t xml:space="preserve"> </w:t>
      </w:r>
      <w:r w:rsidR="00581D3C" w:rsidRPr="006F4598">
        <w:rPr>
          <w:rFonts w:asciiTheme="majorHAnsi" w:hAnsiTheme="majorHAnsi" w:cstheme="majorHAnsi"/>
          <w:iCs/>
        </w:rPr>
        <w:t xml:space="preserve">ceny děl </w:t>
      </w:r>
      <w:r w:rsidR="00551E5B">
        <w:rPr>
          <w:rFonts w:asciiTheme="majorHAnsi" w:hAnsiTheme="majorHAnsi" w:cstheme="majorHAnsi"/>
          <w:iCs/>
        </w:rPr>
        <w:t xml:space="preserve">ruského suprematismu </w:t>
      </w:r>
      <w:r w:rsidR="00581D3C" w:rsidRPr="006F4598">
        <w:rPr>
          <w:rFonts w:asciiTheme="majorHAnsi" w:hAnsiTheme="majorHAnsi" w:cstheme="majorHAnsi"/>
          <w:iCs/>
        </w:rPr>
        <w:t xml:space="preserve">na trhu umění </w:t>
      </w:r>
      <w:r w:rsidRPr="006F4598">
        <w:rPr>
          <w:rFonts w:asciiTheme="majorHAnsi" w:hAnsiTheme="majorHAnsi" w:cstheme="majorHAnsi"/>
          <w:iCs/>
        </w:rPr>
        <w:t xml:space="preserve">výrazně převyšovaly </w:t>
      </w:r>
      <w:r>
        <w:rPr>
          <w:rFonts w:asciiTheme="majorHAnsi" w:hAnsiTheme="majorHAnsi" w:cstheme="majorHAnsi"/>
          <w:iCs/>
        </w:rPr>
        <w:t xml:space="preserve">nabízenou </w:t>
      </w:r>
      <w:r w:rsidRPr="006F4598">
        <w:rPr>
          <w:rFonts w:asciiTheme="majorHAnsi" w:hAnsiTheme="majorHAnsi" w:cstheme="majorHAnsi"/>
          <w:iCs/>
        </w:rPr>
        <w:t>cen</w:t>
      </w:r>
      <w:r>
        <w:rPr>
          <w:rFonts w:asciiTheme="majorHAnsi" w:hAnsiTheme="majorHAnsi" w:cstheme="majorHAnsi"/>
          <w:iCs/>
        </w:rPr>
        <w:t>u</w:t>
      </w:r>
      <w:r w:rsidRPr="006F4598">
        <w:rPr>
          <w:rFonts w:asciiTheme="majorHAnsi" w:hAnsiTheme="majorHAnsi" w:cstheme="majorHAnsi"/>
          <w:iCs/>
        </w:rPr>
        <w:t xml:space="preserve"> aukčního domu</w:t>
      </w:r>
      <w:r w:rsidR="00551E5B">
        <w:rPr>
          <w:rFonts w:asciiTheme="majorHAnsi" w:hAnsiTheme="majorHAnsi" w:cstheme="majorHAnsi"/>
          <w:iCs/>
        </w:rPr>
        <w:t xml:space="preserve"> Zezula</w:t>
      </w:r>
      <w:r w:rsidRPr="006F4598">
        <w:rPr>
          <w:rFonts w:asciiTheme="majorHAnsi" w:hAnsiTheme="majorHAnsi" w:cstheme="majorHAnsi"/>
          <w:iCs/>
        </w:rPr>
        <w:t xml:space="preserve"> </w:t>
      </w:r>
      <w:r w:rsidR="00551E5B" w:rsidRPr="00551E5B">
        <w:rPr>
          <w:rFonts w:asciiTheme="majorHAnsi" w:hAnsiTheme="majorHAnsi" w:cstheme="majorHAnsi"/>
          <w:b/>
          <w:bCs/>
          <w:iCs/>
        </w:rPr>
        <w:t xml:space="preserve">/ vysoké riziko / cena konvolutu 63 děl byla podle odborníků cenou za jeden originál </w:t>
      </w:r>
    </w:p>
    <w:p w14:paraId="6DC0FE25" w14:textId="17E29658" w:rsidR="00551E5B" w:rsidRPr="00551E5B" w:rsidRDefault="00551E5B" w:rsidP="0033241D">
      <w:pPr>
        <w:ind w:left="360"/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Další zhodnocení:</w:t>
      </w:r>
    </w:p>
    <w:p w14:paraId="4C635D81" w14:textId="11285C6B" w:rsidR="006F4598" w:rsidRPr="00275856" w:rsidRDefault="006F4598" w:rsidP="0033241D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C</w:t>
      </w:r>
      <w:r w:rsidR="00581D3C" w:rsidRPr="006F4598">
        <w:rPr>
          <w:rFonts w:asciiTheme="majorHAnsi" w:hAnsiTheme="majorHAnsi" w:cstheme="majorHAnsi"/>
        </w:rPr>
        <w:t xml:space="preserve">harakter </w:t>
      </w:r>
      <w:r>
        <w:rPr>
          <w:rFonts w:asciiTheme="majorHAnsi" w:hAnsiTheme="majorHAnsi" w:cstheme="majorHAnsi"/>
        </w:rPr>
        <w:t xml:space="preserve">nakupovaných </w:t>
      </w:r>
      <w:r w:rsidR="00581D3C" w:rsidRPr="006F4598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ěl</w:t>
      </w:r>
      <w:r w:rsidR="00581D3C" w:rsidRPr="006F459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ne</w:t>
      </w:r>
      <w:r w:rsidR="00581D3C" w:rsidRPr="006F4598">
        <w:rPr>
          <w:rFonts w:asciiTheme="majorHAnsi" w:hAnsiTheme="majorHAnsi" w:cstheme="majorHAnsi"/>
        </w:rPr>
        <w:t>odpovídá</w:t>
      </w:r>
      <w:r w:rsidR="00DB3FF1">
        <w:rPr>
          <w:rFonts w:asciiTheme="majorHAnsi" w:hAnsiTheme="majorHAnsi" w:cstheme="majorHAnsi"/>
        </w:rPr>
        <w:t xml:space="preserve"> prioritnímu</w:t>
      </w:r>
      <w:r w:rsidR="00581D3C" w:rsidRPr="006F4598">
        <w:rPr>
          <w:rFonts w:asciiTheme="majorHAnsi" w:hAnsiTheme="majorHAnsi" w:cstheme="majorHAnsi"/>
        </w:rPr>
        <w:t xml:space="preserve"> sbírkotvornému fokusu </w:t>
      </w:r>
      <w:r>
        <w:rPr>
          <w:rFonts w:asciiTheme="majorHAnsi" w:hAnsiTheme="majorHAnsi" w:cstheme="majorHAnsi"/>
        </w:rPr>
        <w:t xml:space="preserve">GBR </w:t>
      </w:r>
    </w:p>
    <w:p w14:paraId="573FC343" w14:textId="386B8A9A" w:rsidR="00BF4034" w:rsidRPr="00275856" w:rsidRDefault="00275856" w:rsidP="0033241D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</w:rPr>
        <w:t>Tehdejší PSSČ bez odborných posudků rozhodl o pravosti děl a doporučil je k nákupu</w:t>
      </w:r>
    </w:p>
    <w:p w14:paraId="5137788B" w14:textId="4612B471" w:rsidR="00275856" w:rsidRPr="00117B63" w:rsidRDefault="00117B63" w:rsidP="0033241D">
      <w:pPr>
        <w:jc w:val="both"/>
        <w:rPr>
          <w:rFonts w:asciiTheme="majorHAnsi" w:hAnsiTheme="majorHAnsi" w:cstheme="majorHAnsi"/>
          <w:b/>
          <w:bCs/>
          <w:iCs/>
        </w:rPr>
      </w:pPr>
      <w:r w:rsidRPr="00117B63">
        <w:rPr>
          <w:rFonts w:asciiTheme="majorHAnsi" w:hAnsiTheme="majorHAnsi" w:cstheme="majorHAnsi"/>
          <w:b/>
          <w:bCs/>
          <w:iCs/>
        </w:rPr>
        <w:t xml:space="preserve">Z důvodu vysokých rizikových faktorů neměla být díla nikdy doporučena k nákupu, ani nakoupena. </w:t>
      </w:r>
    </w:p>
    <w:p w14:paraId="45B49A40" w14:textId="42E6233E" w:rsidR="00117B63" w:rsidRPr="00F814EA" w:rsidRDefault="00BF4034" w:rsidP="0033241D">
      <w:pPr>
        <w:jc w:val="both"/>
        <w:rPr>
          <w:rFonts w:cstheme="minorHAnsi"/>
          <w:b/>
          <w:bCs/>
        </w:rPr>
      </w:pPr>
      <w:r w:rsidRPr="00F814EA">
        <w:rPr>
          <w:rFonts w:cstheme="minorHAnsi"/>
          <w:b/>
          <w:bCs/>
        </w:rPr>
        <w:t>OPATŘENÍ PRO ELIMINACI RIZIK NÁKUPU FALZ V</w:t>
      </w:r>
      <w:r w:rsidR="00117B63" w:rsidRPr="00F814EA">
        <w:rPr>
          <w:rFonts w:cstheme="minorHAnsi"/>
          <w:b/>
          <w:bCs/>
        </w:rPr>
        <w:t> </w:t>
      </w:r>
      <w:r w:rsidRPr="00F814EA">
        <w:rPr>
          <w:rFonts w:cstheme="minorHAnsi"/>
          <w:b/>
          <w:bCs/>
        </w:rPr>
        <w:t>GBR</w:t>
      </w:r>
    </w:p>
    <w:p w14:paraId="3A137133" w14:textId="7062E6FB" w:rsidR="00DB3FF1" w:rsidRDefault="00DB3FF1" w:rsidP="0033241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Akviziční činnost GBR je stanovena schválenou Koncepcí sbírkotvorné činnosti GBR na období roků</w:t>
      </w:r>
      <w:r w:rsidR="00527983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 xml:space="preserve">2021-2025. Zde je přímý nákup uměleckých děl od autorů stanoven jako hlavní priorita a všechny dosavadní nákupy probíhaly výhradně tímto způsobem. </w:t>
      </w:r>
    </w:p>
    <w:p w14:paraId="401691B2" w14:textId="18DBE42A" w:rsidR="00DB3FF1" w:rsidRPr="00DB3FF1" w:rsidRDefault="00DB3FF1" w:rsidP="0033241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 nástupu nového vedení v září 2020 d</w:t>
      </w:r>
      <w:r w:rsidR="005A4CC5">
        <w:rPr>
          <w:rFonts w:asciiTheme="majorHAnsi" w:hAnsiTheme="majorHAnsi" w:cstheme="majorHAnsi"/>
        </w:rPr>
        <w:t xml:space="preserve">osavadní </w:t>
      </w:r>
      <w:r w:rsidRPr="00DB3FF1">
        <w:rPr>
          <w:rFonts w:asciiTheme="majorHAnsi" w:hAnsiTheme="majorHAnsi" w:cstheme="majorHAnsi"/>
        </w:rPr>
        <w:t xml:space="preserve">akvizice pocházejí z přímého majetku autorů, v jednom případě (Michaela Maupicová Vélová) od přímého dědice (Vladimír Véla). Jedná se tedy z hlediska možnosti falza o bezrizikový nakup. </w:t>
      </w:r>
    </w:p>
    <w:p w14:paraId="739D3973" w14:textId="5A0DB479" w:rsidR="00DB3FF1" w:rsidRDefault="00DB3FF1" w:rsidP="0033241D">
      <w:pPr>
        <w:jc w:val="both"/>
        <w:rPr>
          <w:rFonts w:asciiTheme="majorHAnsi" w:hAnsiTheme="majorHAnsi" w:cstheme="majorHAnsi"/>
        </w:rPr>
      </w:pPr>
      <w:r w:rsidRPr="00DB3FF1">
        <w:rPr>
          <w:rFonts w:asciiTheme="majorHAnsi" w:hAnsiTheme="majorHAnsi" w:cstheme="majorHAnsi"/>
        </w:rPr>
        <w:t xml:space="preserve">V roce 2023 o potřebné navýšení finančních prostředků k nákupu děl schválených </w:t>
      </w:r>
      <w:r>
        <w:rPr>
          <w:rFonts w:asciiTheme="majorHAnsi" w:hAnsiTheme="majorHAnsi" w:cstheme="majorHAnsi"/>
        </w:rPr>
        <w:t>PSSČ žádá prostřednictvím dotace z Akvizičního fondu MK ČR.</w:t>
      </w:r>
      <w:r w:rsidRPr="00DB3FF1">
        <w:rPr>
          <w:rFonts w:asciiTheme="majorHAnsi" w:hAnsiTheme="majorHAnsi" w:cstheme="majorHAnsi"/>
        </w:rPr>
        <w:t xml:space="preserve"> V případě realizace nákupu děl s navýšením prostředků z Akvizičního fondu MK ČR je soudně znalecký posudek součástí žádosti o příspěvek u všech děl bez ohledu na provenienci a posudky jsou opatřena všechna díla, na která jsou příspěvky žádány</w:t>
      </w:r>
      <w:r w:rsidR="00527983">
        <w:rPr>
          <w:rFonts w:asciiTheme="majorHAnsi" w:hAnsiTheme="majorHAnsi" w:cstheme="majorHAnsi"/>
        </w:rPr>
        <w:br/>
      </w:r>
      <w:r w:rsidRPr="00DB3FF1">
        <w:rPr>
          <w:rFonts w:asciiTheme="majorHAnsi" w:hAnsiTheme="majorHAnsi" w:cstheme="majorHAnsi"/>
        </w:rPr>
        <w:t>i přesto, že jde z hlediska eliminace rizik nákupu falz o bezrizikové přímé nákupy od autoru.</w:t>
      </w:r>
      <w:r>
        <w:rPr>
          <w:rFonts w:asciiTheme="majorHAnsi" w:hAnsiTheme="majorHAnsi" w:cstheme="majorHAnsi"/>
        </w:rPr>
        <w:t xml:space="preserve"> </w:t>
      </w:r>
    </w:p>
    <w:p w14:paraId="45DCED67" w14:textId="77777777" w:rsidR="00527983" w:rsidRDefault="0052798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375C129C" w14:textId="117C4534" w:rsidR="007B0126" w:rsidRPr="00117B63" w:rsidRDefault="007B0126" w:rsidP="0033241D">
      <w:pPr>
        <w:jc w:val="both"/>
        <w:rPr>
          <w:rFonts w:asciiTheme="majorHAnsi" w:hAnsiTheme="majorHAnsi" w:cstheme="majorHAnsi"/>
          <w:b/>
          <w:bCs/>
        </w:rPr>
      </w:pPr>
      <w:r w:rsidRPr="00DB3FF1">
        <w:rPr>
          <w:rFonts w:asciiTheme="majorHAnsi" w:hAnsiTheme="majorHAnsi" w:cstheme="majorHAnsi"/>
          <w:b/>
          <w:bCs/>
        </w:rPr>
        <w:lastRenderedPageBreak/>
        <w:t>Příkazem ředitele</w:t>
      </w:r>
      <w:r>
        <w:rPr>
          <w:rFonts w:asciiTheme="majorHAnsi" w:hAnsiTheme="majorHAnsi" w:cstheme="majorHAnsi"/>
          <w:b/>
          <w:bCs/>
        </w:rPr>
        <w:t xml:space="preserve"> b</w:t>
      </w:r>
      <w:r w:rsidR="00E36C00">
        <w:rPr>
          <w:rFonts w:asciiTheme="majorHAnsi" w:hAnsiTheme="majorHAnsi" w:cstheme="majorHAnsi"/>
          <w:b/>
          <w:bCs/>
        </w:rPr>
        <w:t>yl</w:t>
      </w:r>
      <w:r>
        <w:rPr>
          <w:rFonts w:asciiTheme="majorHAnsi" w:hAnsiTheme="majorHAnsi" w:cstheme="majorHAnsi"/>
          <w:b/>
          <w:bCs/>
        </w:rPr>
        <w:t xml:space="preserve"> stanoven závazný postup při realizaci akvizic: </w:t>
      </w:r>
    </w:p>
    <w:p w14:paraId="6242CEED" w14:textId="67B4326A" w:rsidR="007B0126" w:rsidRPr="005A4CC5" w:rsidRDefault="007B0126" w:rsidP="0033241D">
      <w:pPr>
        <w:pStyle w:val="Odstavecseseznamem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5A4CC5">
        <w:rPr>
          <w:rFonts w:asciiTheme="majorHAnsi" w:hAnsiTheme="majorHAnsi" w:cstheme="majorHAnsi"/>
        </w:rPr>
        <w:t>Každý návrh akvizic do sbírky GBR bude opatřen dokumentem o vyhodnocení rizik nákupu</w:t>
      </w:r>
      <w:r>
        <w:rPr>
          <w:rFonts w:asciiTheme="majorHAnsi" w:hAnsiTheme="majorHAnsi" w:cstheme="majorHAnsi"/>
        </w:rPr>
        <w:t xml:space="preserve"> falz</w:t>
      </w:r>
      <w:r w:rsidRPr="005A4CC5">
        <w:rPr>
          <w:rFonts w:asciiTheme="majorHAnsi" w:hAnsiTheme="majorHAnsi" w:cstheme="majorHAnsi"/>
        </w:rPr>
        <w:t xml:space="preserve">. </w:t>
      </w:r>
    </w:p>
    <w:p w14:paraId="38093549" w14:textId="7B66DDF8" w:rsidR="007B0126" w:rsidRPr="00DB3FF1" w:rsidRDefault="007B0126" w:rsidP="0033241D">
      <w:pPr>
        <w:pStyle w:val="Odstavecseseznamem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5A4CC5">
        <w:rPr>
          <w:rFonts w:asciiTheme="majorHAnsi" w:hAnsiTheme="majorHAnsi" w:cstheme="majorHAnsi"/>
        </w:rPr>
        <w:t xml:space="preserve">Každý nákup, u kterého bude </w:t>
      </w:r>
      <w:r w:rsidRPr="00DB3FF1">
        <w:rPr>
          <w:rFonts w:asciiTheme="majorHAnsi" w:hAnsiTheme="majorHAnsi" w:cstheme="majorHAnsi"/>
        </w:rPr>
        <w:t>vyhodnoceno střední riziko bude kromě čestného prohlášení prodejce opatřen</w:t>
      </w:r>
      <w:r w:rsidR="00DB3FF1" w:rsidRPr="00DB3FF1">
        <w:rPr>
          <w:rFonts w:asciiTheme="majorHAnsi" w:hAnsiTheme="majorHAnsi" w:cstheme="majorHAnsi"/>
        </w:rPr>
        <w:t xml:space="preserve"> dokumentací o původu</w:t>
      </w:r>
      <w:r w:rsidR="00527983">
        <w:rPr>
          <w:rFonts w:asciiTheme="majorHAnsi" w:hAnsiTheme="majorHAnsi" w:cstheme="majorHAnsi"/>
        </w:rPr>
        <w:t xml:space="preserve">, </w:t>
      </w:r>
      <w:r w:rsidRPr="00DB3FF1">
        <w:rPr>
          <w:rFonts w:asciiTheme="majorHAnsi" w:hAnsiTheme="majorHAnsi" w:cstheme="majorHAnsi"/>
        </w:rPr>
        <w:t xml:space="preserve">prokazatelnou historií díla, </w:t>
      </w:r>
      <w:r w:rsidR="00DB3FF1">
        <w:rPr>
          <w:rFonts w:asciiTheme="majorHAnsi" w:hAnsiTheme="majorHAnsi" w:cstheme="majorHAnsi"/>
        </w:rPr>
        <w:t>posudkem restaurátora</w:t>
      </w:r>
      <w:r w:rsidR="00527983">
        <w:rPr>
          <w:rFonts w:asciiTheme="majorHAnsi" w:hAnsiTheme="majorHAnsi" w:cstheme="majorHAnsi"/>
        </w:rPr>
        <w:br/>
      </w:r>
      <w:r w:rsidR="00DB3FF1">
        <w:rPr>
          <w:rFonts w:asciiTheme="majorHAnsi" w:hAnsiTheme="majorHAnsi" w:cstheme="majorHAnsi"/>
        </w:rPr>
        <w:t>a dalším p</w:t>
      </w:r>
      <w:r w:rsidRPr="00DB3FF1">
        <w:rPr>
          <w:rFonts w:asciiTheme="majorHAnsi" w:hAnsiTheme="majorHAnsi" w:cstheme="majorHAnsi"/>
        </w:rPr>
        <w:t xml:space="preserve">osudkem nezávislého kurátora. </w:t>
      </w:r>
    </w:p>
    <w:p w14:paraId="6B6F4851" w14:textId="4623E78E" w:rsidR="00117B63" w:rsidRDefault="007B0126" w:rsidP="0033241D">
      <w:pPr>
        <w:pStyle w:val="Odstavecseseznamem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DB3FF1">
        <w:rPr>
          <w:rFonts w:asciiTheme="majorHAnsi" w:hAnsiTheme="majorHAnsi" w:cstheme="majorHAnsi"/>
        </w:rPr>
        <w:t>Každý nákup, u kterého bude vyhodnoceno vysoké riziko, bude kromě čestného prohlášení prodejce opatřen odborným posudkem soudního znalce, restaurátorsk</w:t>
      </w:r>
      <w:r w:rsidR="00DB3FF1">
        <w:rPr>
          <w:rFonts w:asciiTheme="majorHAnsi" w:hAnsiTheme="majorHAnsi" w:cstheme="majorHAnsi"/>
        </w:rPr>
        <w:t>ým posudkem a</w:t>
      </w:r>
      <w:r w:rsidRPr="005A4CC5">
        <w:rPr>
          <w:rFonts w:asciiTheme="majorHAnsi" w:hAnsiTheme="majorHAnsi" w:cstheme="majorHAnsi"/>
        </w:rPr>
        <w:t xml:space="preserve"> dalším posudkem nezávislého kurátora. </w:t>
      </w:r>
    </w:p>
    <w:p w14:paraId="00E538B8" w14:textId="2665DD30" w:rsidR="00DB3FF1" w:rsidRPr="0033241D" w:rsidRDefault="00DB3FF1" w:rsidP="00527983">
      <w:pPr>
        <w:jc w:val="both"/>
        <w:rPr>
          <w:rFonts w:asciiTheme="majorHAnsi" w:hAnsiTheme="majorHAnsi" w:cstheme="majorHAnsi"/>
        </w:rPr>
      </w:pPr>
      <w:r w:rsidRPr="0033241D">
        <w:rPr>
          <w:rFonts w:asciiTheme="majorHAnsi" w:hAnsiTheme="majorHAnsi" w:cstheme="majorHAnsi"/>
        </w:rPr>
        <w:t>Rizikově vyhodnocené zamýšlené akvizice se vzhledem k požadovaným posudkům výrazně prodražují. K těmto rizikově vyhodnoceným nákupům a s nimi spojeným opatřením eliminujícím rizika dochází pouze ve výjimečném případě, kdy je budoucí akvizice vyhodnocena jako dílo zásadním způsobem obohacující sbírku</w:t>
      </w:r>
      <w:r w:rsidR="00527983">
        <w:rPr>
          <w:rFonts w:asciiTheme="majorHAnsi" w:hAnsiTheme="majorHAnsi" w:cstheme="majorHAnsi"/>
        </w:rPr>
        <w:t>.</w:t>
      </w:r>
    </w:p>
    <w:p w14:paraId="4ED106B0" w14:textId="77777777" w:rsidR="0033241D" w:rsidRDefault="0033241D" w:rsidP="0033241D">
      <w:pPr>
        <w:jc w:val="both"/>
        <w:rPr>
          <w:rFonts w:asciiTheme="majorHAnsi" w:hAnsiTheme="majorHAnsi" w:cstheme="majorHAnsi"/>
          <w:b/>
          <w:bCs/>
          <w:i/>
          <w:sz w:val="20"/>
          <w:szCs w:val="20"/>
        </w:rPr>
      </w:pPr>
    </w:p>
    <w:p w14:paraId="4D0650D3" w14:textId="27614938" w:rsidR="0033241D" w:rsidRPr="00F814EA" w:rsidRDefault="0033241D" w:rsidP="0033241D">
      <w:pPr>
        <w:jc w:val="both"/>
        <w:rPr>
          <w:rFonts w:asciiTheme="majorHAnsi" w:hAnsiTheme="majorHAnsi" w:cstheme="majorHAnsi"/>
          <w:b/>
          <w:bCs/>
          <w:i/>
          <w:sz w:val="20"/>
          <w:szCs w:val="20"/>
        </w:rPr>
      </w:pPr>
      <w:r w:rsidRPr="00F814EA">
        <w:rPr>
          <w:rFonts w:asciiTheme="majorHAnsi" w:hAnsiTheme="majorHAnsi" w:cstheme="majorHAnsi"/>
          <w:b/>
          <w:bCs/>
          <w:i/>
          <w:sz w:val="20"/>
          <w:szCs w:val="20"/>
        </w:rPr>
        <w:t xml:space="preserve">Pro Krajský úřad Ústeckého kraje zpracovala MgA. Kateřina Melenová, ředitelka Galerie Benedikta Rejta v Lounech. </w:t>
      </w:r>
    </w:p>
    <w:p w14:paraId="1CCB16A8" w14:textId="50E8780C" w:rsidR="00971042" w:rsidRPr="00BF4034" w:rsidRDefault="0033241D" w:rsidP="0033241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29.8.2023</w:t>
      </w:r>
    </w:p>
    <w:p w14:paraId="0A807F38" w14:textId="77777777" w:rsidR="00971042" w:rsidRPr="00BF4034" w:rsidRDefault="00971042" w:rsidP="0033241D">
      <w:pPr>
        <w:jc w:val="both"/>
        <w:rPr>
          <w:rFonts w:asciiTheme="majorHAnsi" w:hAnsiTheme="majorHAnsi" w:cstheme="majorHAnsi"/>
        </w:rPr>
      </w:pPr>
    </w:p>
    <w:sectPr w:rsidR="00971042" w:rsidRPr="00BF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62AC" w14:textId="77777777" w:rsidR="008C6F1E" w:rsidRDefault="008C6F1E" w:rsidP="007A5B45">
      <w:pPr>
        <w:spacing w:after="0" w:line="240" w:lineRule="auto"/>
      </w:pPr>
      <w:r>
        <w:separator/>
      </w:r>
    </w:p>
  </w:endnote>
  <w:endnote w:type="continuationSeparator" w:id="0">
    <w:p w14:paraId="77A3ABEF" w14:textId="77777777" w:rsidR="008C6F1E" w:rsidRDefault="008C6F1E" w:rsidP="007A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12CA" w14:textId="77777777" w:rsidR="008C6F1E" w:rsidRDefault="008C6F1E" w:rsidP="007A5B45">
      <w:pPr>
        <w:spacing w:after="0" w:line="240" w:lineRule="auto"/>
      </w:pPr>
      <w:r>
        <w:separator/>
      </w:r>
    </w:p>
  </w:footnote>
  <w:footnote w:type="continuationSeparator" w:id="0">
    <w:p w14:paraId="7009883F" w14:textId="77777777" w:rsidR="008C6F1E" w:rsidRDefault="008C6F1E" w:rsidP="007A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5CF"/>
    <w:multiLevelType w:val="hybridMultilevel"/>
    <w:tmpl w:val="0142A99E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552C305C"/>
    <w:multiLevelType w:val="hybridMultilevel"/>
    <w:tmpl w:val="E47AD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1108C"/>
    <w:multiLevelType w:val="hybridMultilevel"/>
    <w:tmpl w:val="105A9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04405"/>
    <w:multiLevelType w:val="hybridMultilevel"/>
    <w:tmpl w:val="682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351C5"/>
    <w:multiLevelType w:val="hybridMultilevel"/>
    <w:tmpl w:val="E3586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15537">
    <w:abstractNumId w:val="4"/>
  </w:num>
  <w:num w:numId="2" w16cid:durableId="1162624152">
    <w:abstractNumId w:val="1"/>
  </w:num>
  <w:num w:numId="3" w16cid:durableId="1650136088">
    <w:abstractNumId w:val="0"/>
  </w:num>
  <w:num w:numId="4" w16cid:durableId="2086537392">
    <w:abstractNumId w:val="2"/>
  </w:num>
  <w:num w:numId="5" w16cid:durableId="913975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8E"/>
    <w:rsid w:val="00006B31"/>
    <w:rsid w:val="00020330"/>
    <w:rsid w:val="0006702D"/>
    <w:rsid w:val="000B2EDE"/>
    <w:rsid w:val="0010187A"/>
    <w:rsid w:val="00117B63"/>
    <w:rsid w:val="00152EED"/>
    <w:rsid w:val="00275856"/>
    <w:rsid w:val="002A0FDB"/>
    <w:rsid w:val="002E7A9B"/>
    <w:rsid w:val="0033241D"/>
    <w:rsid w:val="00336981"/>
    <w:rsid w:val="003E3473"/>
    <w:rsid w:val="00413532"/>
    <w:rsid w:val="00427EA7"/>
    <w:rsid w:val="004627F1"/>
    <w:rsid w:val="00474DF4"/>
    <w:rsid w:val="00495018"/>
    <w:rsid w:val="004A4777"/>
    <w:rsid w:val="00527983"/>
    <w:rsid w:val="00551E5B"/>
    <w:rsid w:val="00581D3C"/>
    <w:rsid w:val="005A4CC5"/>
    <w:rsid w:val="005B4142"/>
    <w:rsid w:val="006464AF"/>
    <w:rsid w:val="006F4598"/>
    <w:rsid w:val="007A5B45"/>
    <w:rsid w:val="007B0126"/>
    <w:rsid w:val="008C6F1E"/>
    <w:rsid w:val="008E03D0"/>
    <w:rsid w:val="00936B8D"/>
    <w:rsid w:val="00971042"/>
    <w:rsid w:val="00996E65"/>
    <w:rsid w:val="009B5698"/>
    <w:rsid w:val="00A90C83"/>
    <w:rsid w:val="00B22075"/>
    <w:rsid w:val="00B31A3F"/>
    <w:rsid w:val="00B97092"/>
    <w:rsid w:val="00BB6C81"/>
    <w:rsid w:val="00BF4034"/>
    <w:rsid w:val="00BF518E"/>
    <w:rsid w:val="00C442AA"/>
    <w:rsid w:val="00CB74BD"/>
    <w:rsid w:val="00CE02B2"/>
    <w:rsid w:val="00D66EDE"/>
    <w:rsid w:val="00D77C28"/>
    <w:rsid w:val="00DA6122"/>
    <w:rsid w:val="00DB3FF1"/>
    <w:rsid w:val="00E36C00"/>
    <w:rsid w:val="00E44AE4"/>
    <w:rsid w:val="00E572C0"/>
    <w:rsid w:val="00F814EA"/>
    <w:rsid w:val="00F8409E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4958"/>
  <w15:docId w15:val="{163157D2-9916-4F8E-9D5A-A688D51D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F4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0F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A47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4777"/>
    <w:rPr>
      <w:color w:val="605E5C"/>
      <w:shd w:val="clear" w:color="auto" w:fill="E1DFDD"/>
    </w:rPr>
  </w:style>
  <w:style w:type="paragraph" w:customStyle="1" w:styleId="p1">
    <w:name w:val="p1"/>
    <w:basedOn w:val="Normln"/>
    <w:rsid w:val="004A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F40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BF403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5B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5B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5B4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A5B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5B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5B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B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B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leriehk.cz/vystavy/origin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drewnurnberg.com/book-author/konstantin-akins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l.ujep.cz/arl-ujep/en/detail-ujep_us_cat-0298826-Falza-Falza/?disprec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gprague.cz/udalost/3071/falza-falz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B928-BF7F-4149-B481-135046A0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1670</Words>
  <Characters>9859</Characters>
  <Application>Microsoft Office Word</Application>
  <DocSecurity>4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Galerie Benedikta Rejta Galerie Benedikta Rejta</dc:creator>
  <cp:keywords/>
  <dc:description/>
  <cp:lastModifiedBy>Bačíková Alena</cp:lastModifiedBy>
  <cp:revision>2</cp:revision>
  <dcterms:created xsi:type="dcterms:W3CDTF">2023-11-21T07:19:00Z</dcterms:created>
  <dcterms:modified xsi:type="dcterms:W3CDTF">2023-11-21T07:19:00Z</dcterms:modified>
</cp:coreProperties>
</file>