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2B" w:rsidRPr="005636C0" w:rsidRDefault="005636C0">
      <w:pPr>
        <w:rPr>
          <w:b/>
        </w:rPr>
      </w:pPr>
      <w:bookmarkStart w:id="0" w:name="_GoBack"/>
      <w:bookmarkEnd w:id="0"/>
      <w:r w:rsidRPr="005636C0">
        <w:rPr>
          <w:b/>
        </w:rPr>
        <w:t>UDES a.s.</w:t>
      </w:r>
    </w:p>
    <w:p w:rsidR="005636C0" w:rsidRDefault="005636C0">
      <w:r>
        <w:t>Pivovarská 1513/1</w:t>
      </w:r>
    </w:p>
    <w:p w:rsidR="005636C0" w:rsidRDefault="005636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302260</wp:posOffset>
                </wp:positionV>
                <wp:extent cx="5743575" cy="1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B2673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23.8pt" to="451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" strokecolor="#4579b8 [3044]"/>
            </w:pict>
          </mc:Fallback>
        </mc:AlternateContent>
      </w:r>
      <w:r>
        <w:t xml:space="preserve">400 01 Ústí nad Labem </w:t>
      </w: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tbl>
      <w:tblPr>
        <w:tblpPr w:leftFromText="141" w:rightFromText="141" w:vertAnchor="text" w:horzAnchor="margin" w:tblpXSpec="right" w:tblpY="2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</w:tblGrid>
      <w:tr w:rsidR="005636C0" w:rsidRPr="00F440DC" w:rsidTr="006D239D">
        <w:trPr>
          <w:trHeight w:val="213"/>
        </w:trPr>
        <w:tc>
          <w:tcPr>
            <w:tcW w:w="3485" w:type="dxa"/>
          </w:tcPr>
          <w:p w:rsidR="002D055C" w:rsidRDefault="00720852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Krajský úřad</w:t>
            </w:r>
          </w:p>
          <w:p w:rsidR="002D055C" w:rsidRDefault="002D055C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Mgr. Ing. Jindřich Šimák</w:t>
            </w:r>
          </w:p>
          <w:p w:rsidR="005636C0" w:rsidRPr="001A7098" w:rsidRDefault="002D055C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Vedoucí odboru majetkového</w:t>
            </w:r>
            <w:r w:rsidR="0072085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636C0" w:rsidRPr="00F440DC" w:rsidTr="006D239D">
        <w:trPr>
          <w:trHeight w:val="214"/>
        </w:trPr>
        <w:tc>
          <w:tcPr>
            <w:tcW w:w="3485" w:type="dxa"/>
            <w:tcBorders>
              <w:bottom w:val="nil"/>
            </w:tcBorders>
          </w:tcPr>
          <w:p w:rsidR="005636C0" w:rsidRPr="001A7098" w:rsidRDefault="005636C0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Velká Hradební </w:t>
            </w:r>
            <w:r w:rsidR="00720852">
              <w:rPr>
                <w:rFonts w:cs="Arial"/>
                <w:sz w:val="22"/>
                <w:szCs w:val="22"/>
              </w:rPr>
              <w:t>3118/48</w:t>
            </w:r>
            <w:r>
              <w:rPr>
                <w:rFonts w:cs="Arial"/>
                <w:sz w:val="22"/>
                <w:szCs w:val="22"/>
              </w:rPr>
              <w:br/>
            </w:r>
            <w:r w:rsidR="00720852">
              <w:rPr>
                <w:rFonts w:cs="Arial"/>
                <w:sz w:val="22"/>
                <w:szCs w:val="22"/>
              </w:rPr>
              <w:t>400 02</w:t>
            </w:r>
            <w:r>
              <w:rPr>
                <w:rFonts w:cs="Arial"/>
                <w:sz w:val="22"/>
                <w:szCs w:val="22"/>
              </w:rPr>
              <w:t xml:space="preserve"> Ústí nad Labem</w:t>
            </w:r>
          </w:p>
        </w:tc>
      </w:tr>
      <w:tr w:rsidR="005636C0" w:rsidRPr="00F440DC" w:rsidTr="006D239D">
        <w:trPr>
          <w:trHeight w:val="214"/>
        </w:trPr>
        <w:tc>
          <w:tcPr>
            <w:tcW w:w="3485" w:type="dxa"/>
            <w:tcBorders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6D239D">
        <w:trPr>
          <w:trHeight w:val="59"/>
        </w:trPr>
        <w:tc>
          <w:tcPr>
            <w:tcW w:w="3485" w:type="dxa"/>
            <w:tcBorders>
              <w:top w:val="nil"/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6D239D">
        <w:trPr>
          <w:trHeight w:val="214"/>
        </w:trPr>
        <w:tc>
          <w:tcPr>
            <w:tcW w:w="3485" w:type="dxa"/>
            <w:tcBorders>
              <w:top w:val="nil"/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6D239D">
        <w:trPr>
          <w:trHeight w:val="214"/>
        </w:trPr>
        <w:tc>
          <w:tcPr>
            <w:tcW w:w="3485" w:type="dxa"/>
          </w:tcPr>
          <w:p w:rsidR="005636C0" w:rsidRPr="001A7098" w:rsidRDefault="005636C0" w:rsidP="00E51E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6C0" w:rsidRPr="00F440DC" w:rsidTr="006D239D">
        <w:trPr>
          <w:trHeight w:val="214"/>
        </w:trPr>
        <w:tc>
          <w:tcPr>
            <w:tcW w:w="3485" w:type="dxa"/>
            <w:vAlign w:val="bottom"/>
          </w:tcPr>
          <w:p w:rsidR="005636C0" w:rsidRPr="001A7098" w:rsidRDefault="005636C0" w:rsidP="00E51E15">
            <w:pPr>
              <w:pStyle w:val="Nadpis2"/>
              <w:rPr>
                <w:sz w:val="22"/>
                <w:szCs w:val="22"/>
              </w:rPr>
            </w:pPr>
          </w:p>
        </w:tc>
      </w:tr>
    </w:tbl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833709" w:rsidRDefault="00720852" w:rsidP="005636C0">
      <w:r>
        <w:t xml:space="preserve">Odpověď  na  dopis  ze dne </w:t>
      </w:r>
      <w:r w:rsidR="006D239D">
        <w:t>19.1.2015</w:t>
      </w:r>
      <w:r>
        <w:t xml:space="preserve">  č.j. </w:t>
      </w:r>
      <w:r w:rsidR="006D239D">
        <w:t>MAJ/</w:t>
      </w:r>
      <w:r>
        <w:t xml:space="preserve"> </w:t>
      </w:r>
      <w:r w:rsidR="006D239D">
        <w:t>3</w:t>
      </w:r>
      <w:r>
        <w:t>35/</w:t>
      </w:r>
      <w:r w:rsidR="006D239D">
        <w:t>7814/2015/Zei</w:t>
      </w:r>
    </w:p>
    <w:p w:rsidR="00833709" w:rsidRDefault="00833709" w:rsidP="005636C0"/>
    <w:p w:rsidR="00833709" w:rsidRDefault="00833709" w:rsidP="005636C0"/>
    <w:p w:rsidR="00720852" w:rsidRDefault="00720852" w:rsidP="005636C0">
      <w:r>
        <w:t xml:space="preserve">Dobrý den, </w:t>
      </w:r>
    </w:p>
    <w:p w:rsidR="002D055C" w:rsidRDefault="00720852" w:rsidP="001B173C">
      <w:r>
        <w:t xml:space="preserve">jako </w:t>
      </w:r>
      <w:r w:rsidR="002D055C">
        <w:t>zástupce společnosti UDES a.s., která je vlastníkem</w:t>
      </w:r>
      <w:r>
        <w:t xml:space="preserve"> pozemku p.č. 2520/37 v k.ú.</w:t>
      </w:r>
      <w:r w:rsidR="001B173C">
        <w:t xml:space="preserve"> Ústí nad Labem Vám sděluji následující:</w:t>
      </w:r>
    </w:p>
    <w:p w:rsidR="001B173C" w:rsidRDefault="001B173C" w:rsidP="001B173C"/>
    <w:p w:rsidR="001B173C" w:rsidRDefault="001B173C" w:rsidP="001B173C">
      <w:pPr>
        <w:pStyle w:val="Odstavecseseznamem"/>
        <w:numPr>
          <w:ilvl w:val="0"/>
          <w:numId w:val="1"/>
        </w:numPr>
      </w:pPr>
      <w:r>
        <w:t xml:space="preserve">dle původní projektové dokumentace bylo vyprojektováno 6 nadzemních podlaží a 1,5 podzemního. Vzhledem k současné nízké poptávce po komerčních prostor, jsme tento úmysl přehodnotili a přepracovali projekt na 2,5 nadzemních podlaží. Stavební konstrukce skeletu však zůstává nadimenzována na 6 nadzemních podlaží. </w:t>
      </w:r>
    </w:p>
    <w:p w:rsidR="004D268A" w:rsidRDefault="004D268A" w:rsidP="004D268A">
      <w:pPr>
        <w:pStyle w:val="Odstavecseseznamem"/>
      </w:pPr>
    </w:p>
    <w:p w:rsidR="001B173C" w:rsidRDefault="001B173C" w:rsidP="001B173C">
      <w:pPr>
        <w:pStyle w:val="Odstavecseseznamem"/>
        <w:numPr>
          <w:ilvl w:val="0"/>
          <w:numId w:val="1"/>
        </w:numPr>
      </w:pPr>
      <w:r>
        <w:t>dne 23.12.2014 nás vyzval příslušný odbor Magistrátu města Ústí nad Labem k doplnění žádosti o stavební povolení. První dokument, který mám</w:t>
      </w:r>
      <w:r w:rsidR="004D268A">
        <w:t>e</w:t>
      </w:r>
      <w:r>
        <w:t xml:space="preserve"> předložit je vyjád</w:t>
      </w:r>
      <w:r w:rsidR="004D268A">
        <w:t>ření odboru rozvoje města. Odpověď na naši žádost o vyjádření bychom měli obdržet nejpozději do 10.2.2015. Další stanovisko je z odboru dopravy a správy majetku. Podpisem Smlouvy o věcném břemenu, týkající se přesahu nadzemní části budovy a rampy pro invalidy, bude toto stanovisko kladně vyřízeno taktéž do 10.2.2015.</w:t>
      </w:r>
    </w:p>
    <w:p w:rsidR="004D268A" w:rsidRDefault="004D268A" w:rsidP="004D268A"/>
    <w:p w:rsidR="004D268A" w:rsidRDefault="004D268A" w:rsidP="004D268A"/>
    <w:p w:rsidR="002D055C" w:rsidRDefault="002D055C" w:rsidP="005636C0"/>
    <w:p w:rsidR="00720852" w:rsidRDefault="002D055C" w:rsidP="005636C0">
      <w:r>
        <w:t xml:space="preserve">S pozdravem </w:t>
      </w:r>
      <w:r w:rsidR="00720852">
        <w:t xml:space="preserve"> </w:t>
      </w:r>
    </w:p>
    <w:p w:rsidR="00720852" w:rsidRDefault="00720852" w:rsidP="005636C0"/>
    <w:p w:rsidR="00720852" w:rsidRDefault="00720852" w:rsidP="005636C0"/>
    <w:p w:rsidR="00720852" w:rsidRDefault="00720852" w:rsidP="005636C0"/>
    <w:p w:rsidR="00720852" w:rsidRDefault="00720852" w:rsidP="005636C0"/>
    <w:p w:rsidR="00833709" w:rsidRDefault="00833709" w:rsidP="005636C0"/>
    <w:p w:rsidR="00833709" w:rsidRDefault="00833709" w:rsidP="005636C0">
      <w:r>
        <w:t>Ing. Petr Novotný</w:t>
      </w:r>
    </w:p>
    <w:p w:rsidR="00833709" w:rsidRDefault="00833709" w:rsidP="005636C0">
      <w:r>
        <w:t>předseda představenstva</w:t>
      </w:r>
    </w:p>
    <w:p w:rsidR="00833709" w:rsidRDefault="00833709" w:rsidP="005636C0"/>
    <w:p w:rsidR="00833709" w:rsidRDefault="00833709" w:rsidP="005636C0"/>
    <w:p w:rsidR="00833709" w:rsidRDefault="00833709" w:rsidP="005636C0"/>
    <w:sectPr w:rsidR="0083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540C2"/>
    <w:multiLevelType w:val="hybridMultilevel"/>
    <w:tmpl w:val="E9C0F830"/>
    <w:lvl w:ilvl="0" w:tplc="DCF2E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44"/>
    <w:rsid w:val="001B173C"/>
    <w:rsid w:val="002549A6"/>
    <w:rsid w:val="002D055C"/>
    <w:rsid w:val="00416B19"/>
    <w:rsid w:val="004D268A"/>
    <w:rsid w:val="005636C0"/>
    <w:rsid w:val="005713F0"/>
    <w:rsid w:val="0063612B"/>
    <w:rsid w:val="006D239D"/>
    <w:rsid w:val="00720852"/>
    <w:rsid w:val="007C777B"/>
    <w:rsid w:val="00833709"/>
    <w:rsid w:val="00834546"/>
    <w:rsid w:val="009112FE"/>
    <w:rsid w:val="00D07C44"/>
    <w:rsid w:val="00D8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C0EBA1-1E88-4499-BE95-9950A890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636C0"/>
    <w:pPr>
      <w:keepNext/>
      <w:outlineLvl w:val="1"/>
    </w:pPr>
    <w:rPr>
      <w:rFonts w:ascii="Arial" w:hAnsi="Arial" w:cs="Arial"/>
      <w:b/>
      <w:bCs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36C0"/>
    <w:rPr>
      <w:rFonts w:ascii="Arial" w:hAnsi="Arial" w:cs="Arial"/>
      <w:b/>
      <w:bCs/>
      <w:sz w:val="14"/>
      <w:szCs w:val="24"/>
    </w:rPr>
  </w:style>
  <w:style w:type="paragraph" w:styleId="Odstavecseseznamem">
    <w:name w:val="List Paragraph"/>
    <w:basedOn w:val="Normln"/>
    <w:uiPriority w:val="34"/>
    <w:qFormat/>
    <w:rsid w:val="001B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</dc:creator>
  <cp:lastModifiedBy>Bačíková Alena</cp:lastModifiedBy>
  <cp:revision>2</cp:revision>
  <cp:lastPrinted>2014-12-01T10:18:00Z</cp:lastPrinted>
  <dcterms:created xsi:type="dcterms:W3CDTF">2023-06-22T10:30:00Z</dcterms:created>
  <dcterms:modified xsi:type="dcterms:W3CDTF">2023-06-22T10:30:00Z</dcterms:modified>
</cp:coreProperties>
</file>