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743996208" w:edGrp="everyone"/>
      <w:permEnd w:id="743996208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711A1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711A14">
              <w:rPr>
                <w:rFonts w:cs="Arial"/>
              </w:rPr>
              <w:t>19.</w:t>
            </w:r>
            <w:r>
              <w:rPr>
                <w:rFonts w:cs="Arial"/>
              </w:rPr>
              <w:t xml:space="preserve"> </w:t>
            </w:r>
            <w:r w:rsidRPr="00711A14">
              <w:rPr>
                <w:rFonts w:cs="Arial"/>
              </w:rPr>
              <w:t>4. 2023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711A14" w:rsidRPr="00711A14" w:rsidRDefault="00711A14" w:rsidP="00711A14">
            <w:pPr>
              <w:spacing w:before="120" w:after="0"/>
              <w:ind w:left="74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J</w:t>
            </w:r>
            <w:r w:rsidRPr="00711A14">
              <w:rPr>
                <w:rFonts w:cs="Arial"/>
              </w:rPr>
              <w:t>ubilejní jednání Komise pro</w:t>
            </w:r>
          </w:p>
          <w:p w:rsidR="00711A14" w:rsidRPr="00711A14" w:rsidRDefault="00711A14" w:rsidP="00711A14">
            <w:pPr>
              <w:spacing w:before="120" w:after="0"/>
              <w:ind w:left="74"/>
              <w:rPr>
                <w:rFonts w:cs="Arial"/>
              </w:rPr>
            </w:pPr>
            <w:r w:rsidRPr="00711A14">
              <w:rPr>
                <w:rFonts w:cs="Arial"/>
              </w:rPr>
              <w:t>krizový management Euroregionu Krušnohoří/</w:t>
            </w:r>
            <w:proofErr w:type="spellStart"/>
            <w:r w:rsidRPr="00711A14">
              <w:rPr>
                <w:rFonts w:cs="Arial"/>
              </w:rPr>
              <w:t>Erzgebirge</w:t>
            </w:r>
            <w:proofErr w:type="spellEnd"/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711A1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Viz cestovní příkaz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ind w:left="72" w:firstLine="0"/>
              <w:rPr>
                <w:rFonts w:cs="Arial"/>
              </w:rPr>
            </w:pPr>
          </w:p>
          <w:p w:rsidR="00057C52" w:rsidRDefault="00057C52" w:rsidP="00923644">
            <w:pPr>
              <w:ind w:left="72" w:firstLine="0"/>
              <w:rPr>
                <w:rFonts w:cs="Arial"/>
              </w:rPr>
            </w:pPr>
          </w:p>
          <w:p w:rsidR="00711A14" w:rsidRPr="00711A14" w:rsidRDefault="00711A14" w:rsidP="00711A14">
            <w:pPr>
              <w:rPr>
                <w:rFonts w:cs="Arial"/>
              </w:rPr>
            </w:pPr>
            <w:r w:rsidRPr="00711A14">
              <w:rPr>
                <w:rFonts w:cs="Arial"/>
              </w:rPr>
              <w:t xml:space="preserve">1. Uvítání a kontrola protokolu – pan </w:t>
            </w:r>
            <w:proofErr w:type="spellStart"/>
            <w:r w:rsidRPr="00711A14">
              <w:rPr>
                <w:rFonts w:cs="Arial"/>
              </w:rPr>
              <w:t>Kräher</w:t>
            </w:r>
            <w:proofErr w:type="spellEnd"/>
          </w:p>
          <w:p w:rsidR="00711A14" w:rsidRPr="00711A14" w:rsidRDefault="00711A14" w:rsidP="00711A14">
            <w:pPr>
              <w:rPr>
                <w:rFonts w:cs="Arial"/>
              </w:rPr>
            </w:pPr>
            <w:r w:rsidRPr="00711A14">
              <w:rPr>
                <w:rFonts w:cs="Arial"/>
              </w:rPr>
              <w:t xml:space="preserve">2. 30 let činnosti komise – krátké ohlédnutí – pan </w:t>
            </w:r>
            <w:proofErr w:type="spellStart"/>
            <w:r w:rsidRPr="00711A14">
              <w:rPr>
                <w:rFonts w:cs="Arial"/>
              </w:rPr>
              <w:t>Kräher</w:t>
            </w:r>
            <w:proofErr w:type="spellEnd"/>
          </w:p>
          <w:p w:rsidR="00711A14" w:rsidRDefault="00711A14" w:rsidP="00711A14">
            <w:pPr>
              <w:rPr>
                <w:rFonts w:cs="Arial"/>
              </w:rPr>
            </w:pPr>
            <w:r w:rsidRPr="00711A14">
              <w:rPr>
                <w:rFonts w:cs="Arial"/>
              </w:rPr>
              <w:t xml:space="preserve">3. Informace k programu Přeshraniční spolupráce ČR – Sasko </w:t>
            </w:r>
          </w:p>
          <w:p w:rsidR="00711A14" w:rsidRPr="00711A14" w:rsidRDefault="00711A14" w:rsidP="00711A14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711A14">
              <w:rPr>
                <w:rFonts w:cs="Arial"/>
              </w:rPr>
              <w:t>2021-2027, Fond malých projektů</w:t>
            </w:r>
            <w:r>
              <w:rPr>
                <w:rFonts w:cs="Arial"/>
              </w:rPr>
              <w:t xml:space="preserve"> </w:t>
            </w:r>
            <w:proofErr w:type="spellStart"/>
            <w:r w:rsidRPr="00711A14">
              <w:rPr>
                <w:rFonts w:cs="Arial"/>
              </w:rPr>
              <w:t>Elke</w:t>
            </w:r>
            <w:proofErr w:type="spellEnd"/>
            <w:r w:rsidRPr="00711A14">
              <w:rPr>
                <w:rFonts w:cs="Arial"/>
              </w:rPr>
              <w:t xml:space="preserve"> </w:t>
            </w:r>
            <w:proofErr w:type="spellStart"/>
            <w:r w:rsidRPr="00711A14">
              <w:rPr>
                <w:rFonts w:cs="Arial"/>
              </w:rPr>
              <w:t>Zepak</w:t>
            </w:r>
            <w:proofErr w:type="spellEnd"/>
            <w:r w:rsidRPr="00711A14">
              <w:rPr>
                <w:rFonts w:cs="Arial"/>
              </w:rPr>
              <w:t>, Petra Konečná</w:t>
            </w:r>
          </w:p>
          <w:p w:rsidR="00711A14" w:rsidRPr="00711A14" w:rsidRDefault="00711A14" w:rsidP="00711A14">
            <w:pPr>
              <w:rPr>
                <w:rFonts w:cs="Arial"/>
              </w:rPr>
            </w:pPr>
            <w:r w:rsidRPr="00711A14">
              <w:rPr>
                <w:rFonts w:cs="Arial"/>
              </w:rPr>
              <w:t>4. Projektové náměty komise</w:t>
            </w:r>
          </w:p>
          <w:p w:rsidR="00711A14" w:rsidRPr="00711A14" w:rsidRDefault="00711A14" w:rsidP="00711A14">
            <w:pPr>
              <w:rPr>
                <w:rFonts w:cs="Arial"/>
              </w:rPr>
            </w:pPr>
            <w:r w:rsidRPr="00711A14">
              <w:rPr>
                <w:rFonts w:cs="Arial"/>
              </w:rPr>
              <w:t>5. Různé</w:t>
            </w:r>
          </w:p>
          <w:p w:rsidR="00305E40" w:rsidRDefault="00711A14" w:rsidP="00711A14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Pr="00711A14">
              <w:rPr>
                <w:rFonts w:cs="Arial"/>
              </w:rPr>
              <w:t xml:space="preserve">6. Exkurze přehrada </w:t>
            </w:r>
            <w:proofErr w:type="spellStart"/>
            <w:r w:rsidRPr="00711A14">
              <w:rPr>
                <w:rFonts w:cs="Arial"/>
              </w:rPr>
              <w:t>Lichtenberg</w:t>
            </w:r>
            <w:proofErr w:type="spellEnd"/>
          </w:p>
          <w:p w:rsidR="00B81A0E" w:rsidRDefault="00B81A0E" w:rsidP="00B81A0E">
            <w:pPr>
              <w:ind w:firstLine="0"/>
              <w:rPr>
                <w:rFonts w:cs="Arial"/>
              </w:rPr>
            </w:pPr>
          </w:p>
          <w:p w:rsidR="00B81A0E" w:rsidRDefault="00B81A0E" w:rsidP="00B81A0E">
            <w:pPr>
              <w:ind w:firstLine="0"/>
              <w:rPr>
                <w:rFonts w:cs="Arial"/>
              </w:rPr>
            </w:pPr>
          </w:p>
          <w:p w:rsidR="00305E40" w:rsidRDefault="00305E40" w:rsidP="00923644">
            <w:pPr>
              <w:ind w:left="72" w:firstLine="0"/>
              <w:rPr>
                <w:rFonts w:cs="Arial"/>
              </w:rPr>
            </w:pPr>
          </w:p>
          <w:p w:rsidR="005042CB" w:rsidRDefault="005042CB" w:rsidP="00923644">
            <w:pPr>
              <w:ind w:left="72" w:firstLine="0"/>
              <w:rPr>
                <w:rFonts w:cs="Arial"/>
              </w:rPr>
            </w:pPr>
          </w:p>
          <w:p w:rsidR="005042CB" w:rsidRPr="00CA5C92" w:rsidRDefault="005042CB" w:rsidP="00923644">
            <w:pPr>
              <w:ind w:left="72"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711A1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5042C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711A1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Marcel Kucr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711A1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25. 4. 2023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DA" w:rsidRPr="00933A64" w:rsidRDefault="005C64DA" w:rsidP="00933A64">
      <w:r>
        <w:separator/>
      </w:r>
    </w:p>
  </w:endnote>
  <w:endnote w:type="continuationSeparator" w:id="0">
    <w:p w:rsidR="005C64DA" w:rsidRPr="00933A64" w:rsidRDefault="005C64DA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5C64DA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1A14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5C64DA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DA" w:rsidRPr="00933A64" w:rsidRDefault="005C64DA" w:rsidP="00933A64">
      <w:r>
        <w:separator/>
      </w:r>
    </w:p>
  </w:footnote>
  <w:footnote w:type="continuationSeparator" w:id="0">
    <w:p w:rsidR="005C64DA" w:rsidRPr="00933A64" w:rsidRDefault="005C64DA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C64DA"/>
    <w:rsid w:val="006204E2"/>
    <w:rsid w:val="0062171C"/>
    <w:rsid w:val="0062239C"/>
    <w:rsid w:val="006317CE"/>
    <w:rsid w:val="006B2EDD"/>
    <w:rsid w:val="006F2072"/>
    <w:rsid w:val="00711A14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B6941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10</TotalTime>
  <Pages>2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719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Ing. Marcel Kucr</cp:lastModifiedBy>
  <cp:revision>7</cp:revision>
  <cp:lastPrinted>2022-05-12T08:20:00Z</cp:lastPrinted>
  <dcterms:created xsi:type="dcterms:W3CDTF">2021-10-06T12:43:00Z</dcterms:created>
  <dcterms:modified xsi:type="dcterms:W3CDTF">2023-04-25T12:49:00Z</dcterms:modified>
</cp:coreProperties>
</file>