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796030844" w:edGrp="everyone"/>
      <w:permEnd w:id="1796030844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433C47">
      <w:pPr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A4073E" w:rsidRPr="00CA5C92" w:rsidRDefault="00925F8C" w:rsidP="006D6136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21</w:t>
            </w:r>
            <w:r w:rsidR="00E754D5">
              <w:rPr>
                <w:rFonts w:cs="Arial"/>
              </w:rPr>
              <w:t>. - 23. 11</w:t>
            </w:r>
            <w:r w:rsidR="00C2034B">
              <w:rPr>
                <w:rFonts w:cs="Arial"/>
              </w:rPr>
              <w:t>. 2022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Pr="00CA5C92" w:rsidRDefault="00E62DEC" w:rsidP="00E62DEC">
            <w:pPr>
              <w:spacing w:before="120" w:after="12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Účast na konferenci s názvem „Spravedlivá transformace v uhelných a energeticky náročných regionech“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Pr="00CA5C92" w:rsidRDefault="00E62DEC" w:rsidP="00C2034B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Praha – Brusel </w:t>
            </w:r>
            <w:r w:rsidR="00C2034B" w:rsidRPr="004D3FB2">
              <w:rPr>
                <w:rFonts w:cs="Arial"/>
              </w:rPr>
              <w:t>- Praha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640A3E" w:rsidRDefault="0095639A" w:rsidP="00640A3E">
            <w:pPr>
              <w:spacing w:after="0" w:line="259" w:lineRule="auto"/>
              <w:ind w:firstLine="0"/>
              <w:rPr>
                <w:rFonts w:cs="Arial"/>
              </w:rPr>
            </w:pPr>
            <w:bookmarkStart w:id="0" w:name="_GoBack"/>
            <w:bookmarkEnd w:id="0"/>
            <w:r>
              <w:rPr>
                <w:rFonts w:cstheme="minorHAnsi"/>
                <w:shd w:val="clear" w:color="auto" w:fill="FFFFFF"/>
              </w:rPr>
              <w:t xml:space="preserve">Cílem pracovní cesty </w:t>
            </w:r>
            <w:r w:rsidR="00B809B0">
              <w:rPr>
                <w:rFonts w:cstheme="minorHAnsi"/>
                <w:shd w:val="clear" w:color="auto" w:fill="FFFFFF"/>
              </w:rPr>
              <w:t>byla účast zástupců Ústeckéh</w:t>
            </w:r>
            <w:r>
              <w:rPr>
                <w:rFonts w:cstheme="minorHAnsi"/>
                <w:shd w:val="clear" w:color="auto" w:fill="FFFFFF"/>
              </w:rPr>
              <w:t xml:space="preserve">o kraje </w:t>
            </w:r>
            <w:r w:rsidR="00B809B0">
              <w:rPr>
                <w:rFonts w:cstheme="minorHAnsi"/>
                <w:shd w:val="clear" w:color="auto" w:fill="FFFFFF"/>
              </w:rPr>
              <w:t xml:space="preserve">na </w:t>
            </w:r>
            <w:r w:rsidR="00B809B0">
              <w:rPr>
                <w:rFonts w:cs="Arial"/>
              </w:rPr>
              <w:t>konferenci s názvem „Spravedlivá transformace v uhelných a energeticky náročných regionech“, kterou pořádal Evropský výbor regionů spolu s českým předsednict</w:t>
            </w:r>
            <w:r w:rsidR="00B6799C">
              <w:rPr>
                <w:rFonts w:cs="Arial"/>
              </w:rPr>
              <w:t>vím v Radě EU, Moravskoslezským</w:t>
            </w:r>
            <w:r w:rsidR="00B809B0">
              <w:rPr>
                <w:rFonts w:cs="Arial"/>
              </w:rPr>
              <w:t>, Karlovarským a Ústeckým krajem.</w:t>
            </w:r>
            <w:r w:rsidR="00957370">
              <w:rPr>
                <w:rFonts w:cs="Arial"/>
              </w:rPr>
              <w:t xml:space="preserve"> Konference byla rozdělena na 2 části</w:t>
            </w:r>
            <w:r w:rsidR="00640A3E">
              <w:rPr>
                <w:rFonts w:cs="Arial"/>
              </w:rPr>
              <w:t>:</w:t>
            </w:r>
            <w:r w:rsidR="00957370">
              <w:rPr>
                <w:rFonts w:cs="Arial"/>
              </w:rPr>
              <w:t xml:space="preserve"> </w:t>
            </w:r>
          </w:p>
          <w:p w:rsidR="00640A3E" w:rsidRPr="00640A3E" w:rsidRDefault="00640A3E" w:rsidP="00640A3E">
            <w:pPr>
              <w:pStyle w:val="Odstavecseseznamem"/>
              <w:numPr>
                <w:ilvl w:val="0"/>
                <w:numId w:val="8"/>
              </w:numPr>
              <w:spacing w:after="0" w:line="259" w:lineRule="auto"/>
              <w:rPr>
                <w:rFonts w:cs="Arial"/>
              </w:rPr>
            </w:pPr>
            <w:r w:rsidRPr="00640A3E">
              <w:rPr>
                <w:rFonts w:cs="Arial"/>
              </w:rPr>
              <w:t xml:space="preserve">Panel politických </w:t>
            </w:r>
            <w:r w:rsidR="00957370" w:rsidRPr="00640A3E">
              <w:rPr>
                <w:rFonts w:cs="Arial"/>
              </w:rPr>
              <w:t>reprezentantů</w:t>
            </w:r>
            <w:r w:rsidRPr="00640A3E">
              <w:rPr>
                <w:rFonts w:cs="Arial"/>
              </w:rPr>
              <w:t xml:space="preserve"> EU,</w:t>
            </w:r>
            <w:r w:rsidR="00957370" w:rsidRPr="00640A3E">
              <w:rPr>
                <w:rFonts w:cs="Arial"/>
              </w:rPr>
              <w:t xml:space="preserve"> národní úrovně členských států a zástupců regionů.</w:t>
            </w:r>
          </w:p>
          <w:p w:rsidR="00640A3E" w:rsidRDefault="00640A3E" w:rsidP="00640A3E">
            <w:pPr>
              <w:pStyle w:val="Odstavecseseznamem"/>
              <w:numPr>
                <w:ilvl w:val="0"/>
                <w:numId w:val="7"/>
              </w:numPr>
              <w:spacing w:after="0" w:line="259" w:lineRule="auto"/>
              <w:rPr>
                <w:rFonts w:cs="Arial"/>
              </w:rPr>
            </w:pPr>
            <w:r>
              <w:rPr>
                <w:rFonts w:cs="Arial"/>
              </w:rPr>
              <w:t>Panel expertů</w:t>
            </w:r>
          </w:p>
          <w:p w:rsidR="00640A3E" w:rsidRPr="00640A3E" w:rsidRDefault="00640A3E" w:rsidP="00640A3E">
            <w:pPr>
              <w:spacing w:after="0" w:line="259" w:lineRule="auto"/>
              <w:ind w:firstLine="0"/>
              <w:rPr>
                <w:rFonts w:cs="Arial"/>
              </w:rPr>
            </w:pPr>
          </w:p>
          <w:p w:rsidR="00640A3E" w:rsidRDefault="008D1639" w:rsidP="00B809B0">
            <w:pPr>
              <w:spacing w:after="160" w:line="259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V rámci </w:t>
            </w:r>
            <w:r w:rsidR="00957370">
              <w:rPr>
                <w:rFonts w:cs="Arial"/>
              </w:rPr>
              <w:t xml:space="preserve">1. části </w:t>
            </w:r>
            <w:r>
              <w:rPr>
                <w:rFonts w:cs="Arial"/>
              </w:rPr>
              <w:t xml:space="preserve">konference vystoupili k problematice spravedlivého přechodu ekonomik transformujících se </w:t>
            </w:r>
            <w:r w:rsidR="00DA4DF4">
              <w:rPr>
                <w:rFonts w:cs="Arial"/>
              </w:rPr>
              <w:t>evropských uhelných regionů</w:t>
            </w:r>
            <w:r>
              <w:rPr>
                <w:rFonts w:cs="Arial"/>
              </w:rPr>
              <w:t xml:space="preserve"> </w:t>
            </w:r>
            <w:r w:rsidR="00DA4DF4">
              <w:rPr>
                <w:rFonts w:cs="Arial"/>
              </w:rPr>
              <w:t xml:space="preserve">zástupci Evropské komise (Elisa </w:t>
            </w:r>
            <w:proofErr w:type="spellStart"/>
            <w:r w:rsidR="00DA4DF4">
              <w:rPr>
                <w:rFonts w:cs="Arial"/>
              </w:rPr>
              <w:t>Ferreira</w:t>
            </w:r>
            <w:proofErr w:type="spellEnd"/>
            <w:r w:rsidR="00DA4DF4">
              <w:rPr>
                <w:rFonts w:cs="Arial"/>
              </w:rPr>
              <w:t>), Výboru pro regionální rozvoj Evropského parlamentu (</w:t>
            </w:r>
            <w:proofErr w:type="spellStart"/>
            <w:r w:rsidR="00DA4DF4">
              <w:rPr>
                <w:rFonts w:cs="Arial"/>
              </w:rPr>
              <w:t>Younous</w:t>
            </w:r>
            <w:proofErr w:type="spellEnd"/>
            <w:r w:rsidR="00DA4DF4">
              <w:rPr>
                <w:rFonts w:cs="Arial"/>
              </w:rPr>
              <w:t xml:space="preserve"> </w:t>
            </w:r>
            <w:proofErr w:type="spellStart"/>
            <w:r w:rsidR="00DA4DF4">
              <w:rPr>
                <w:rFonts w:cs="Arial"/>
              </w:rPr>
              <w:t>Omarjee</w:t>
            </w:r>
            <w:proofErr w:type="spellEnd"/>
            <w:r w:rsidR="00DA4DF4">
              <w:rPr>
                <w:rFonts w:cs="Arial"/>
              </w:rPr>
              <w:t xml:space="preserve">) a </w:t>
            </w:r>
            <w:r w:rsidR="00957370">
              <w:rPr>
                <w:rFonts w:cs="Arial"/>
              </w:rPr>
              <w:t xml:space="preserve">Komise pro politiku soudržnosti a rozpočet EU (Emil </w:t>
            </w:r>
            <w:proofErr w:type="spellStart"/>
            <w:r w:rsidR="00957370">
              <w:rPr>
                <w:rFonts w:cs="Arial"/>
              </w:rPr>
              <w:t>Boc</w:t>
            </w:r>
            <w:proofErr w:type="spellEnd"/>
            <w:r w:rsidR="00957370">
              <w:rPr>
                <w:rFonts w:cs="Arial"/>
              </w:rPr>
              <w:t>). Diskutována byla zejména nutnost dodržení plánů odchodu od uhlí v rámci EU i jednotlivých regionů, nastavení vhodného energetického mixu v členských státech, odříznutí EU od energetické závislosti na R</w:t>
            </w:r>
            <w:r w:rsidR="000D237A">
              <w:rPr>
                <w:rFonts w:cs="Arial"/>
              </w:rPr>
              <w:t>usku – mechanismus spravedlivé transformace byl připravován ještě před vypuknutím geopolitických p</w:t>
            </w:r>
            <w:r w:rsidR="00642010">
              <w:rPr>
                <w:rFonts w:cs="Arial"/>
              </w:rPr>
              <w:t xml:space="preserve">roblémů ve vztahu k válce Rusko, </w:t>
            </w:r>
            <w:r w:rsidR="000D237A">
              <w:rPr>
                <w:rFonts w:cs="Arial"/>
              </w:rPr>
              <w:t xml:space="preserve">Ukrajina. </w:t>
            </w:r>
            <w:r w:rsidR="00957370">
              <w:rPr>
                <w:rFonts w:cs="Arial"/>
              </w:rPr>
              <w:t>Byla zmíněna i nutnost přenastavit myšlení obyvatel transformujících se regionů</w:t>
            </w:r>
            <w:r w:rsidR="000D237A">
              <w:rPr>
                <w:rFonts w:cs="Arial"/>
              </w:rPr>
              <w:t xml:space="preserve">, tak aby </w:t>
            </w:r>
            <w:r w:rsidR="00640A3E">
              <w:rPr>
                <w:rFonts w:cs="Arial"/>
              </w:rPr>
              <w:t>transformaci brali jako příležitost nikoli riziko.</w:t>
            </w:r>
            <w:r w:rsidR="00957370">
              <w:rPr>
                <w:rFonts w:cs="Arial"/>
              </w:rPr>
              <w:t xml:space="preserve"> </w:t>
            </w:r>
          </w:p>
          <w:p w:rsidR="008D1639" w:rsidRDefault="00640A3E" w:rsidP="00B809B0">
            <w:pPr>
              <w:spacing w:after="160" w:line="259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Zástupcem vlády ČR na jednání byl Ivan Bartoš (MMR), za regiony pak vystoupili radní Ústeckého kraje Iva Dvořáková, hejtman MSK Ivo Vondrák a hejtman KVK Petr Kulhánek. Představeny byly konkrétní aktivity a projekty v jednotlivých regionech, které vedou/povedou k transformaci jejich území</w:t>
            </w:r>
            <w:r w:rsidR="006D6136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Zásadní pro implementaci mechanismu spravedlivé </w:t>
            </w:r>
            <w:r>
              <w:rPr>
                <w:rFonts w:cs="Arial"/>
              </w:rPr>
              <w:lastRenderedPageBreak/>
              <w:t>transformace je zapojení regionů do celého procesu jeho vytváření, zapojení regionů je klíčové.</w:t>
            </w:r>
          </w:p>
          <w:p w:rsidR="007D2441" w:rsidRDefault="006D6136" w:rsidP="00B809B0">
            <w:pPr>
              <w:spacing w:after="160" w:line="259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Dále v</w:t>
            </w:r>
            <w:r w:rsidR="00640A3E">
              <w:rPr>
                <w:rFonts w:cs="Arial"/>
              </w:rPr>
              <w:t xml:space="preserve"> rámci odborné sekce vystoupil Jan Kříž (MŽP) za řídící orgán </w:t>
            </w:r>
            <w:r w:rsidR="007D2441">
              <w:rPr>
                <w:rFonts w:cs="Arial"/>
              </w:rPr>
              <w:t>operačního programu spravedlivá transformace</w:t>
            </w:r>
            <w:r w:rsidR="00B6799C">
              <w:rPr>
                <w:rFonts w:cs="Arial"/>
              </w:rPr>
              <w:t xml:space="preserve"> v ČR. Cílem prezentace bylo představení zmíněného operačního programu</w:t>
            </w:r>
            <w:r w:rsidR="007D2441">
              <w:rPr>
                <w:rFonts w:cs="Arial"/>
              </w:rPr>
              <w:t>. Zároveň bylo zmíněno, že program řešící spravedlivou transformaci</w:t>
            </w:r>
            <w:r w:rsidR="00B6799C">
              <w:rPr>
                <w:rFonts w:cs="Arial"/>
              </w:rPr>
              <w:t xml:space="preserve"> uhelných regionů,</w:t>
            </w:r>
            <w:r w:rsidR="007D2441">
              <w:rPr>
                <w:rFonts w:cs="Arial"/>
              </w:rPr>
              <w:t xml:space="preserve"> byl schválen prozatím v ČR a dalších 8 státech. </w:t>
            </w:r>
            <w:r w:rsidR="00B6799C">
              <w:rPr>
                <w:rFonts w:cs="Arial"/>
              </w:rPr>
              <w:t xml:space="preserve">V rámci sekce expertů </w:t>
            </w:r>
            <w:r w:rsidR="007D2441">
              <w:rPr>
                <w:rFonts w:cs="Arial"/>
              </w:rPr>
              <w:t>Ústecký kraj společně s Karlovarským představil transformační aktivity v oblasti vodíku, MSK transformační projekt podaný do programu LIFE a transformační aktivit</w:t>
            </w:r>
            <w:r w:rsidR="00B6799C">
              <w:rPr>
                <w:rFonts w:cs="Arial"/>
              </w:rPr>
              <w:t>y</w:t>
            </w:r>
            <w:r w:rsidR="007D2441">
              <w:rPr>
                <w:rFonts w:cs="Arial"/>
              </w:rPr>
              <w:t xml:space="preserve"> velkých podniků v kraji např. Třinecké železárny.</w:t>
            </w:r>
          </w:p>
          <w:p w:rsidR="00257D26" w:rsidRDefault="007D2441" w:rsidP="00B6799C">
            <w:pPr>
              <w:spacing w:after="160" w:line="259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Kompletní progr</w:t>
            </w:r>
            <w:r w:rsidR="00B6799C">
              <w:rPr>
                <w:rFonts w:cs="Arial"/>
              </w:rPr>
              <w:t>am, který se v průběhu akce nezměnil, je přílohou zprávy.</w:t>
            </w:r>
          </w:p>
          <w:p w:rsidR="00B6799C" w:rsidRPr="00CA5C92" w:rsidRDefault="00B6799C" w:rsidP="00B6799C">
            <w:pPr>
              <w:spacing w:after="160" w:line="259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>Přínosem zahraniční služební cesty bylo navázání kontaktů se zástupci EU a dalších uhelných regionů, propagace aktivit kraje a získání dalších příkladů dobré praxe, které je možné v rámci transformace region ÚK využít.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:rsidR="00A764DB" w:rsidRPr="00CA5C92" w:rsidRDefault="00E62DEC" w:rsidP="00C2034B">
            <w:pPr>
              <w:spacing w:before="12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Zástupci Ústeckého kraje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E62DEC" w:rsidP="00E62DEC">
            <w:pPr>
              <w:spacing w:before="12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Rozpočtu Ústeckého kraje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95639A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Ing. Tomáš </w:t>
            </w:r>
            <w:proofErr w:type="spellStart"/>
            <w:r>
              <w:rPr>
                <w:rFonts w:cs="Arial"/>
              </w:rPr>
              <w:t>Michlik</w:t>
            </w:r>
            <w:proofErr w:type="spellEnd"/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E62DEC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24. 11. 2022</w:t>
            </w:r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26F" w:rsidRPr="00933A64" w:rsidRDefault="007F226F" w:rsidP="00933A64">
      <w:r>
        <w:separator/>
      </w:r>
    </w:p>
  </w:endnote>
  <w:endnote w:type="continuationSeparator" w:id="0">
    <w:p w:rsidR="007F226F" w:rsidRPr="00933A64" w:rsidRDefault="007F226F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6799C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D586B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D586B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D586B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26F" w:rsidRPr="00933A64" w:rsidRDefault="007F226F" w:rsidP="00933A64">
      <w:r>
        <w:separator/>
      </w:r>
    </w:p>
  </w:footnote>
  <w:footnote w:type="continuationSeparator" w:id="0">
    <w:p w:rsidR="007F226F" w:rsidRPr="00933A64" w:rsidRDefault="007F226F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C2034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right" w:pos="9070"/>
      </w:tabs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34B">
      <w:tab/>
    </w:r>
    <w:r w:rsidR="00C2034B">
      <w:tab/>
    </w:r>
    <w:r w:rsidR="00C2034B">
      <w:tab/>
    </w:r>
    <w:r w:rsidR="00C2034B">
      <w:tab/>
    </w:r>
    <w:r w:rsidR="00C2034B">
      <w:tab/>
    </w:r>
    <w:r w:rsidR="00C2034B">
      <w:tab/>
    </w:r>
    <w:r w:rsidR="00C2034B">
      <w:tab/>
    </w:r>
    <w:r w:rsidR="00C2034B">
      <w:tab/>
    </w:r>
    <w:r w:rsidR="00C2034B">
      <w:tab/>
    </w:r>
    <w:r w:rsidR="00C2034B">
      <w:tab/>
    </w:r>
    <w:r w:rsidR="00C2034B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50EC8"/>
    <w:multiLevelType w:val="hybridMultilevel"/>
    <w:tmpl w:val="84AE8F82"/>
    <w:lvl w:ilvl="0" w:tplc="1B3ADE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0463D"/>
    <w:multiLevelType w:val="hybridMultilevel"/>
    <w:tmpl w:val="8E782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E21E9"/>
    <w:multiLevelType w:val="hybridMultilevel"/>
    <w:tmpl w:val="2D0CA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A04F8"/>
    <w:multiLevelType w:val="hybridMultilevel"/>
    <w:tmpl w:val="B7D4ADDA"/>
    <w:lvl w:ilvl="0" w:tplc="2F4E1D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B02"/>
    <w:multiLevelType w:val="hybridMultilevel"/>
    <w:tmpl w:val="DD407882"/>
    <w:lvl w:ilvl="0" w:tplc="95EE32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0501A"/>
    <w:multiLevelType w:val="hybridMultilevel"/>
    <w:tmpl w:val="52D05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8FAB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37A"/>
    <w:rsid w:val="000D2BBC"/>
    <w:rsid w:val="000F05CC"/>
    <w:rsid w:val="00122DAA"/>
    <w:rsid w:val="00144501"/>
    <w:rsid w:val="00160074"/>
    <w:rsid w:val="001859A1"/>
    <w:rsid w:val="001E62DE"/>
    <w:rsid w:val="001F5865"/>
    <w:rsid w:val="001F7EFC"/>
    <w:rsid w:val="00204FD5"/>
    <w:rsid w:val="00206A44"/>
    <w:rsid w:val="00257D26"/>
    <w:rsid w:val="00277438"/>
    <w:rsid w:val="002A3F81"/>
    <w:rsid w:val="002C0F20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32F98"/>
    <w:rsid w:val="00353C6B"/>
    <w:rsid w:val="0035702B"/>
    <w:rsid w:val="003A1B41"/>
    <w:rsid w:val="003D0A6F"/>
    <w:rsid w:val="003D7463"/>
    <w:rsid w:val="0043010D"/>
    <w:rsid w:val="00433C47"/>
    <w:rsid w:val="00453377"/>
    <w:rsid w:val="00456018"/>
    <w:rsid w:val="004A7215"/>
    <w:rsid w:val="004A75AF"/>
    <w:rsid w:val="004C1270"/>
    <w:rsid w:val="005042CB"/>
    <w:rsid w:val="00526A6E"/>
    <w:rsid w:val="005375BF"/>
    <w:rsid w:val="00575F49"/>
    <w:rsid w:val="00590E9B"/>
    <w:rsid w:val="00591706"/>
    <w:rsid w:val="005A4C15"/>
    <w:rsid w:val="005B3C2F"/>
    <w:rsid w:val="005B5A90"/>
    <w:rsid w:val="005C196B"/>
    <w:rsid w:val="005C5C0B"/>
    <w:rsid w:val="006204E2"/>
    <w:rsid w:val="0062239C"/>
    <w:rsid w:val="006317CE"/>
    <w:rsid w:val="00640A3E"/>
    <w:rsid w:val="00642010"/>
    <w:rsid w:val="006B2EDD"/>
    <w:rsid w:val="006D6136"/>
    <w:rsid w:val="006F2072"/>
    <w:rsid w:val="006F715E"/>
    <w:rsid w:val="00721571"/>
    <w:rsid w:val="00725CEE"/>
    <w:rsid w:val="0074457E"/>
    <w:rsid w:val="00745949"/>
    <w:rsid w:val="007844EB"/>
    <w:rsid w:val="007A29F3"/>
    <w:rsid w:val="007B37A4"/>
    <w:rsid w:val="007B79A8"/>
    <w:rsid w:val="007D2441"/>
    <w:rsid w:val="007D32A4"/>
    <w:rsid w:val="007F226F"/>
    <w:rsid w:val="007F3C4E"/>
    <w:rsid w:val="0081487C"/>
    <w:rsid w:val="008453B6"/>
    <w:rsid w:val="00846C0D"/>
    <w:rsid w:val="00862809"/>
    <w:rsid w:val="008834E2"/>
    <w:rsid w:val="008A340D"/>
    <w:rsid w:val="008A5CC6"/>
    <w:rsid w:val="008B29A5"/>
    <w:rsid w:val="008B4A31"/>
    <w:rsid w:val="008C35A0"/>
    <w:rsid w:val="008C4C88"/>
    <w:rsid w:val="008D1639"/>
    <w:rsid w:val="008D7948"/>
    <w:rsid w:val="008E12B1"/>
    <w:rsid w:val="009002D0"/>
    <w:rsid w:val="009003BB"/>
    <w:rsid w:val="00911BDD"/>
    <w:rsid w:val="009123EA"/>
    <w:rsid w:val="00916C6E"/>
    <w:rsid w:val="00925F8C"/>
    <w:rsid w:val="00932D86"/>
    <w:rsid w:val="00932E3E"/>
    <w:rsid w:val="00933A64"/>
    <w:rsid w:val="00936107"/>
    <w:rsid w:val="0094092C"/>
    <w:rsid w:val="0095639A"/>
    <w:rsid w:val="00957370"/>
    <w:rsid w:val="009718AD"/>
    <w:rsid w:val="00980AF1"/>
    <w:rsid w:val="00980CC8"/>
    <w:rsid w:val="009B5836"/>
    <w:rsid w:val="009B650F"/>
    <w:rsid w:val="009B68FF"/>
    <w:rsid w:val="009D1F23"/>
    <w:rsid w:val="009D52A6"/>
    <w:rsid w:val="009D57A4"/>
    <w:rsid w:val="009E2A6D"/>
    <w:rsid w:val="00A16D89"/>
    <w:rsid w:val="00A4073E"/>
    <w:rsid w:val="00A416C4"/>
    <w:rsid w:val="00A42337"/>
    <w:rsid w:val="00A42905"/>
    <w:rsid w:val="00A65754"/>
    <w:rsid w:val="00A65E1B"/>
    <w:rsid w:val="00A764DB"/>
    <w:rsid w:val="00AA7037"/>
    <w:rsid w:val="00AB674D"/>
    <w:rsid w:val="00AD5A58"/>
    <w:rsid w:val="00AE72A8"/>
    <w:rsid w:val="00AF3268"/>
    <w:rsid w:val="00B14C9E"/>
    <w:rsid w:val="00B2450F"/>
    <w:rsid w:val="00B6799C"/>
    <w:rsid w:val="00B809B0"/>
    <w:rsid w:val="00B81A0E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034B"/>
    <w:rsid w:val="00C23669"/>
    <w:rsid w:val="00C5669E"/>
    <w:rsid w:val="00C7085E"/>
    <w:rsid w:val="00CD4C6E"/>
    <w:rsid w:val="00CF0D1A"/>
    <w:rsid w:val="00CF4659"/>
    <w:rsid w:val="00D05EA0"/>
    <w:rsid w:val="00D1629B"/>
    <w:rsid w:val="00D368A7"/>
    <w:rsid w:val="00D76799"/>
    <w:rsid w:val="00D8387E"/>
    <w:rsid w:val="00D93903"/>
    <w:rsid w:val="00DA4DF4"/>
    <w:rsid w:val="00DB3DEF"/>
    <w:rsid w:val="00DC6248"/>
    <w:rsid w:val="00DD586B"/>
    <w:rsid w:val="00DD6532"/>
    <w:rsid w:val="00E231DD"/>
    <w:rsid w:val="00E27179"/>
    <w:rsid w:val="00E62DEC"/>
    <w:rsid w:val="00E74FA6"/>
    <w:rsid w:val="00E754D5"/>
    <w:rsid w:val="00E76A95"/>
    <w:rsid w:val="00EA0FDC"/>
    <w:rsid w:val="00EA4247"/>
    <w:rsid w:val="00EB0935"/>
    <w:rsid w:val="00EC518F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Odstavecseseznamem">
    <w:name w:val="List Paragraph"/>
    <w:basedOn w:val="Normln"/>
    <w:uiPriority w:val="34"/>
    <w:qFormat/>
    <w:rsid w:val="0052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4</TotalTime>
  <Pages>2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2974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Michlík Tomáš</cp:lastModifiedBy>
  <cp:revision>6</cp:revision>
  <cp:lastPrinted>2022-11-28T11:26:00Z</cp:lastPrinted>
  <dcterms:created xsi:type="dcterms:W3CDTF">2022-11-29T09:06:00Z</dcterms:created>
  <dcterms:modified xsi:type="dcterms:W3CDTF">2022-11-29T09:13:00Z</dcterms:modified>
</cp:coreProperties>
</file>