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650465933" w:edGrp="everyone"/>
      <w:permEnd w:id="650465933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433C47">
      <w:pPr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A4073E" w:rsidRPr="00CA5C92" w:rsidRDefault="00E754D5" w:rsidP="006D6136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20. - 23. 11</w:t>
            </w:r>
            <w:r w:rsidR="00C2034B">
              <w:rPr>
                <w:rFonts w:cs="Arial"/>
              </w:rPr>
              <w:t>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E62DEC">
            <w:pPr>
              <w:spacing w:before="120" w:after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Účast na konferenci s názvem „Spravedlivá transformace v uhelných a energeticky náročných regionech“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C2034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Praha – Brusel </w:t>
            </w:r>
            <w:r w:rsidR="00C2034B" w:rsidRPr="004D3FB2">
              <w:rPr>
                <w:rFonts w:cs="Arial"/>
              </w:rPr>
              <w:t>- Praha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6D6136" w:rsidRPr="006D6136" w:rsidRDefault="006D6136" w:rsidP="00E754D5">
            <w:pPr>
              <w:spacing w:before="120" w:after="120" w:line="276" w:lineRule="auto"/>
              <w:ind w:firstLine="0"/>
              <w:rPr>
                <w:rFonts w:cs="Arial"/>
                <w:b/>
                <w:u w:val="single"/>
              </w:rPr>
            </w:pPr>
            <w:proofErr w:type="gramStart"/>
            <w:r w:rsidRPr="006D6136">
              <w:rPr>
                <w:rFonts w:cs="Arial"/>
                <w:b/>
                <w:u w:val="single"/>
              </w:rPr>
              <w:t>21.11.2022</w:t>
            </w:r>
            <w:proofErr w:type="gramEnd"/>
          </w:p>
          <w:p w:rsidR="00461D88" w:rsidRDefault="00A4073E" w:rsidP="00E754D5">
            <w:pPr>
              <w:spacing w:before="120" w:after="120" w:line="276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Zástu</w:t>
            </w:r>
            <w:r w:rsidR="00B33C56">
              <w:rPr>
                <w:rFonts w:cs="Arial"/>
              </w:rPr>
              <w:t>pci Ústeckého kraje</w:t>
            </w:r>
            <w:r>
              <w:rPr>
                <w:rFonts w:cs="Arial"/>
              </w:rPr>
              <w:t xml:space="preserve"> se </w:t>
            </w:r>
            <w:r w:rsidR="00E62DEC">
              <w:rPr>
                <w:rFonts w:cs="Arial"/>
              </w:rPr>
              <w:t xml:space="preserve">během pracovní </w:t>
            </w:r>
            <w:r w:rsidR="00904180">
              <w:rPr>
                <w:rFonts w:cs="Arial"/>
              </w:rPr>
              <w:t>návštěvy v Bruselu</w:t>
            </w:r>
            <w:r w:rsidR="00B33C56">
              <w:rPr>
                <w:rFonts w:cs="Arial"/>
              </w:rPr>
              <w:t xml:space="preserve"> zúčastnili několika jednání</w:t>
            </w:r>
            <w:r w:rsidR="00E62DEC">
              <w:rPr>
                <w:rFonts w:cs="Arial"/>
              </w:rPr>
              <w:t>.</w:t>
            </w:r>
          </w:p>
          <w:p w:rsidR="00461D88" w:rsidRPr="00461D88" w:rsidRDefault="00461D88" w:rsidP="00E754D5">
            <w:pPr>
              <w:spacing w:before="120" w:after="120" w:line="276" w:lineRule="auto"/>
              <w:ind w:firstLine="0"/>
              <w:rPr>
                <w:rFonts w:cs="Arial"/>
                <w:color w:val="000000" w:themeColor="text1"/>
                <w:u w:val="single"/>
              </w:rPr>
            </w:pPr>
            <w:r w:rsidRPr="00461D88">
              <w:rPr>
                <w:rFonts w:cs="Arial"/>
                <w:color w:val="000000" w:themeColor="text1"/>
                <w:u w:val="single"/>
              </w:rPr>
              <w:t>EBN</w:t>
            </w:r>
            <w:r w:rsidRPr="00461D88">
              <w:rPr>
                <w:rFonts w:cs="Arial"/>
                <w:color w:val="000000" w:themeColor="text1"/>
                <w:u w:val="single"/>
                <w:shd w:val="clear" w:color="auto" w:fill="FFFFFF"/>
              </w:rPr>
              <w:t> (</w:t>
            </w:r>
            <w:proofErr w:type="spellStart"/>
            <w:r w:rsidRPr="00461D88">
              <w:rPr>
                <w:rFonts w:cs="Arial"/>
                <w:color w:val="000000" w:themeColor="text1"/>
                <w:u w:val="single"/>
                <w:shd w:val="clear" w:color="auto" w:fill="FFFFFF"/>
              </w:rPr>
              <w:t>European</w:t>
            </w:r>
            <w:proofErr w:type="spellEnd"/>
            <w:r w:rsidRPr="00461D88">
              <w:rPr>
                <w:rFonts w:cs="Arial"/>
                <w:color w:val="000000" w:themeColor="text1"/>
                <w:u w:val="single"/>
                <w:shd w:val="clear" w:color="auto" w:fill="FFFFFF"/>
              </w:rPr>
              <w:t xml:space="preserve"> Business and </w:t>
            </w:r>
            <w:proofErr w:type="spellStart"/>
            <w:r w:rsidRPr="00461D88">
              <w:rPr>
                <w:rFonts w:cs="Arial"/>
                <w:color w:val="000000" w:themeColor="text1"/>
                <w:u w:val="single"/>
                <w:shd w:val="clear" w:color="auto" w:fill="FFFFFF"/>
              </w:rPr>
              <w:t>Innovation</w:t>
            </w:r>
            <w:proofErr w:type="spellEnd"/>
            <w:r w:rsidRPr="00461D88">
              <w:rPr>
                <w:rFonts w:cs="Arial"/>
                <w:color w:val="000000" w:themeColor="text1"/>
                <w:u w:val="single"/>
                <w:shd w:val="clear" w:color="auto" w:fill="FFFFFF"/>
              </w:rPr>
              <w:t xml:space="preserve"> Centre Network)</w:t>
            </w:r>
          </w:p>
          <w:p w:rsidR="00E754D5" w:rsidRDefault="009A0ECE" w:rsidP="00E754D5">
            <w:pPr>
              <w:spacing w:before="120" w:after="120" w:line="276" w:lineRule="auto"/>
              <w:ind w:firstLine="0"/>
              <w:rPr>
                <w:rFonts w:cs="Arial"/>
              </w:rPr>
            </w:pPr>
            <w:r w:rsidRPr="004D2407">
              <w:rPr>
                <w:rFonts w:cstheme="minorHAnsi"/>
                <w:color w:val="202124"/>
                <w:shd w:val="clear" w:color="auto" w:fill="FFFFFF"/>
              </w:rPr>
              <w:t xml:space="preserve">Profil organizace: </w:t>
            </w:r>
            <w:r>
              <w:rPr>
                <w:rFonts w:cstheme="minorHAnsi"/>
                <w:color w:val="222222"/>
                <w:shd w:val="clear" w:color="auto" w:fill="FFFFFF"/>
              </w:rPr>
              <w:t>EBN</w:t>
            </w:r>
            <w:r w:rsidRPr="004D2407">
              <w:rPr>
                <w:rFonts w:cstheme="minorHAnsi"/>
                <w:color w:val="222222"/>
                <w:shd w:val="clear" w:color="auto" w:fill="FFFFFF"/>
              </w:rPr>
              <w:t xml:space="preserve"> je globální komunitou lidí</w:t>
            </w:r>
            <w:r>
              <w:rPr>
                <w:rFonts w:cstheme="minorHAnsi"/>
                <w:color w:val="222222"/>
                <w:shd w:val="clear" w:color="auto" w:fill="FFFFFF"/>
              </w:rPr>
              <w:t>,</w:t>
            </w:r>
            <w:r w:rsidRPr="004D2407">
              <w:rPr>
                <w:rFonts w:cstheme="minorHAnsi"/>
                <w:color w:val="222222"/>
                <w:shd w:val="clear" w:color="auto" w:fill="FFFFFF"/>
              </w:rPr>
              <w:t xml:space="preserve"> kteří využívají inovace jako stimul pro regionální ekonomický rozvoj. Jejími členy je 106 certifikovaných inovačních center (</w:t>
            </w:r>
            <w:r>
              <w:rPr>
                <w:rFonts w:cstheme="minorHAnsi"/>
                <w:color w:val="222222"/>
                <w:shd w:val="clear" w:color="auto" w:fill="FFFFFF"/>
              </w:rPr>
              <w:t>BIC</w:t>
            </w:r>
            <w:r w:rsidRPr="004D2407">
              <w:rPr>
                <w:rFonts w:cstheme="minorHAnsi"/>
                <w:color w:val="222222"/>
                <w:shd w:val="clear" w:color="auto" w:fill="FFFFFF"/>
              </w:rPr>
              <w:t>) a další 43 asociovaných institucí a organizací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(včetně ICUK)</w:t>
            </w:r>
            <w:r w:rsidRPr="004D2407">
              <w:rPr>
                <w:rFonts w:cstheme="minorHAnsi"/>
                <w:color w:val="222222"/>
                <w:shd w:val="clear" w:color="auto" w:fill="FFFFFF"/>
              </w:rPr>
              <w:t>, jako obchodní komory, University apod.</w:t>
            </w:r>
          </w:p>
          <w:p w:rsidR="005042CB" w:rsidRDefault="00E754D5" w:rsidP="00E754D5">
            <w:pPr>
              <w:spacing w:before="120" w:after="120" w:line="276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Jednání se </w:t>
            </w:r>
            <w:r w:rsidR="00E62DEC">
              <w:rPr>
                <w:rFonts w:cs="Arial"/>
              </w:rPr>
              <w:t>zaměřilo na aktuální trendy v oblasti Technologických center a parků, tran</w:t>
            </w:r>
            <w:r>
              <w:rPr>
                <w:rFonts w:cs="Arial"/>
              </w:rPr>
              <w:t>sformace Ústeckého kraje a projektu Transformačního cen</w:t>
            </w:r>
            <w:r w:rsidR="00B33C56">
              <w:rPr>
                <w:rFonts w:cs="Arial"/>
              </w:rPr>
              <w:t>tra</w:t>
            </w:r>
            <w:r w:rsidR="00F6330B">
              <w:rPr>
                <w:rFonts w:cs="Arial"/>
              </w:rPr>
              <w:t xml:space="preserve"> Ústeckého kraje (TCÚK)</w:t>
            </w:r>
            <w:r w:rsidR="00B33C56">
              <w:rPr>
                <w:rFonts w:cs="Arial"/>
              </w:rPr>
              <w:t xml:space="preserve"> a nástroje pro podporu MSP.</w:t>
            </w:r>
          </w:p>
          <w:p w:rsidR="00B33C56" w:rsidRDefault="00B33C56" w:rsidP="00E754D5">
            <w:pPr>
              <w:spacing w:before="120" w:after="120" w:line="276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Konkrétně byly řešeny následující témata:</w:t>
            </w:r>
          </w:p>
          <w:p w:rsidR="00B33C56" w:rsidRDefault="00B33C56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Vzdělávání </w:t>
            </w:r>
            <w:proofErr w:type="spellStart"/>
            <w:r>
              <w:rPr>
                <w:rFonts w:cs="Arial"/>
              </w:rPr>
              <w:t>stakeholderů</w:t>
            </w:r>
            <w:proofErr w:type="spellEnd"/>
            <w:r>
              <w:rPr>
                <w:rFonts w:cs="Arial"/>
              </w:rPr>
              <w:t xml:space="preserve"> regionálního inovačního systému a týmu Smart akcelerátor</w:t>
            </w:r>
          </w:p>
          <w:p w:rsidR="00B33C56" w:rsidRDefault="00F6330B" w:rsidP="00461D8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Srovnání činnosti ICUK/TCÚK</w:t>
            </w:r>
            <w:r w:rsidR="00B33C56">
              <w:rPr>
                <w:rFonts w:cstheme="minorHAnsi"/>
              </w:rPr>
              <w:t xml:space="preserve"> s jinými evropskými centry (</w:t>
            </w:r>
            <w:proofErr w:type="spellStart"/>
            <w:r w:rsidR="00B33C56">
              <w:rPr>
                <w:rFonts w:cstheme="minorHAnsi"/>
              </w:rPr>
              <w:t>benchmark</w:t>
            </w:r>
            <w:proofErr w:type="spellEnd"/>
            <w:r w:rsidR="00B33C56">
              <w:rPr>
                <w:rFonts w:cstheme="minorHAnsi"/>
              </w:rPr>
              <w:t>, indikátory dopadu)</w:t>
            </w:r>
          </w:p>
          <w:p w:rsidR="00B33C56" w:rsidRPr="00F6330B" w:rsidRDefault="00F6330B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theme="minorHAnsi"/>
              </w:rPr>
              <w:t>Certifikace ICUK/TCÚK (</w:t>
            </w:r>
            <w:r w:rsidR="00B33C56">
              <w:rPr>
                <w:rFonts w:cstheme="minorHAnsi"/>
              </w:rPr>
              <w:t>hodnocení kvality procesů</w:t>
            </w:r>
            <w:r>
              <w:rPr>
                <w:rFonts w:cstheme="minorHAnsi"/>
              </w:rPr>
              <w:t>), možnost získat</w:t>
            </w:r>
            <w:r w:rsidR="00B33C56">
              <w:rPr>
                <w:rFonts w:cstheme="minorHAnsi"/>
              </w:rPr>
              <w:t xml:space="preserve"> v Evropě uznávanou certifikaci (BIC).</w:t>
            </w:r>
          </w:p>
          <w:p w:rsidR="00F6330B" w:rsidRDefault="00F6330B" w:rsidP="00461D8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Specializované poradenství pro stavbu a služby TCÚK.</w:t>
            </w:r>
          </w:p>
          <w:p w:rsidR="00F6330B" w:rsidRPr="00F6330B" w:rsidRDefault="00F6330B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theme="minorHAnsi"/>
              </w:rPr>
              <w:t xml:space="preserve">Spolupráce na obsahu „Podnikatelského </w:t>
            </w:r>
            <w:proofErr w:type="spellStart"/>
            <w:r>
              <w:rPr>
                <w:rFonts w:cstheme="minorHAnsi"/>
              </w:rPr>
              <w:t>fora</w:t>
            </w:r>
            <w:proofErr w:type="spellEnd"/>
            <w:r>
              <w:rPr>
                <w:rFonts w:cstheme="minorHAnsi"/>
              </w:rPr>
              <w:t>“, mezinárodní účastníci/mluvčí</w:t>
            </w:r>
          </w:p>
          <w:p w:rsidR="00F6330B" w:rsidRPr="00F6330B" w:rsidRDefault="00F6330B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theme="minorHAnsi"/>
              </w:rPr>
              <w:lastRenderedPageBreak/>
              <w:t>Pomoc s vyhledáváním partnerů pro celoevropsky distribuované programy (</w:t>
            </w:r>
            <w:proofErr w:type="spellStart"/>
            <w:r>
              <w:rPr>
                <w:rFonts w:cstheme="minorHAnsi"/>
              </w:rPr>
              <w:t>Horizon</w:t>
            </w:r>
            <w:proofErr w:type="spellEnd"/>
            <w:r>
              <w:rPr>
                <w:rFonts w:cstheme="minorHAnsi"/>
              </w:rPr>
              <w:t xml:space="preserve"> apod.)</w:t>
            </w:r>
          </w:p>
          <w:p w:rsidR="009A0ECE" w:rsidRPr="009A0ECE" w:rsidRDefault="00F6330B" w:rsidP="009A0ECE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theme="minorHAnsi"/>
              </w:rPr>
              <w:t>atd.</w:t>
            </w:r>
          </w:p>
          <w:p w:rsidR="009A0ECE" w:rsidRPr="009A0ECE" w:rsidRDefault="009A0ECE" w:rsidP="009A0ECE">
            <w:pPr>
              <w:spacing w:before="120" w:after="120" w:line="276" w:lineRule="auto"/>
              <w:ind w:firstLine="0"/>
              <w:rPr>
                <w:rFonts w:cs="Arial"/>
              </w:rPr>
            </w:pPr>
          </w:p>
          <w:p w:rsidR="00F6330B" w:rsidRPr="00F6330B" w:rsidRDefault="00F6330B" w:rsidP="00F6330B">
            <w:pPr>
              <w:spacing w:after="120" w:line="259" w:lineRule="auto"/>
              <w:ind w:firstLine="0"/>
              <w:rPr>
                <w:rFonts w:cstheme="minorHAnsi"/>
                <w:shd w:val="clear" w:color="auto" w:fill="FFFFFF"/>
              </w:rPr>
            </w:pPr>
            <w:proofErr w:type="gramStart"/>
            <w:r>
              <w:rPr>
                <w:rFonts w:cs="Arial"/>
                <w:b/>
                <w:u w:val="single"/>
              </w:rPr>
              <w:t>22</w:t>
            </w:r>
            <w:r w:rsidRPr="006D6136">
              <w:rPr>
                <w:rFonts w:cs="Arial"/>
                <w:b/>
                <w:u w:val="single"/>
              </w:rPr>
              <w:t>.11.2022</w:t>
            </w:r>
            <w:proofErr w:type="gramEnd"/>
          </w:p>
          <w:p w:rsidR="008A5CC6" w:rsidRDefault="00461D88" w:rsidP="00E754D5">
            <w:pPr>
              <w:spacing w:before="120" w:after="120" w:line="276" w:lineRule="auto"/>
              <w:ind w:firstLine="0"/>
              <w:rPr>
                <w:rFonts w:cs="Arial"/>
                <w:u w:val="single"/>
              </w:rPr>
            </w:pPr>
            <w:r w:rsidRPr="00F67175">
              <w:rPr>
                <w:rFonts w:cs="Arial"/>
                <w:u w:val="single"/>
              </w:rPr>
              <w:t>Řídící orgán</w:t>
            </w:r>
            <w:r w:rsidRPr="00461D88">
              <w:rPr>
                <w:rFonts w:cs="Arial"/>
                <w:u w:val="single"/>
              </w:rPr>
              <w:t xml:space="preserve"> programu </w:t>
            </w:r>
            <w:proofErr w:type="spellStart"/>
            <w:r w:rsidRPr="00461D88">
              <w:rPr>
                <w:rFonts w:cs="Arial"/>
                <w:u w:val="single"/>
              </w:rPr>
              <w:t>Interreg</w:t>
            </w:r>
            <w:proofErr w:type="spellEnd"/>
            <w:r w:rsidRPr="00461D88">
              <w:rPr>
                <w:rFonts w:cs="Arial"/>
                <w:u w:val="single"/>
              </w:rPr>
              <w:t xml:space="preserve"> </w:t>
            </w:r>
            <w:proofErr w:type="spellStart"/>
            <w:r w:rsidRPr="00461D88">
              <w:rPr>
                <w:rFonts w:cs="Arial"/>
                <w:u w:val="single"/>
              </w:rPr>
              <w:t>Europe</w:t>
            </w:r>
            <w:proofErr w:type="spellEnd"/>
            <w:r w:rsidRPr="00461D88">
              <w:rPr>
                <w:rFonts w:cs="Arial"/>
                <w:u w:val="single"/>
              </w:rPr>
              <w:t xml:space="preserve"> – region </w:t>
            </w:r>
            <w:proofErr w:type="spellStart"/>
            <w:r w:rsidRPr="00461D88">
              <w:rPr>
                <w:rFonts w:cs="Arial"/>
                <w:u w:val="single"/>
              </w:rPr>
              <w:t>Hauts</w:t>
            </w:r>
            <w:proofErr w:type="spellEnd"/>
            <w:r w:rsidRPr="00461D88">
              <w:rPr>
                <w:rFonts w:cs="Arial"/>
                <w:u w:val="single"/>
              </w:rPr>
              <w:t xml:space="preserve"> de France</w:t>
            </w:r>
          </w:p>
          <w:p w:rsidR="009A0ECE" w:rsidRDefault="009A0ECE" w:rsidP="00E754D5">
            <w:pPr>
              <w:spacing w:before="120" w:after="120" w:line="276" w:lineRule="auto"/>
              <w:ind w:firstLine="0"/>
              <w:rPr>
                <w:rFonts w:cs="Arial"/>
              </w:rPr>
            </w:pPr>
            <w:r>
              <w:rPr>
                <w:rFonts w:cstheme="minorHAnsi"/>
                <w:shd w:val="clear" w:color="auto" w:fill="FFFFFF"/>
              </w:rPr>
              <w:t xml:space="preserve">Profil organizace: Iniciativa je součástí „Operačního programu </w:t>
            </w:r>
            <w:proofErr w:type="spellStart"/>
            <w:r>
              <w:rPr>
                <w:rFonts w:cstheme="minorHAnsi"/>
                <w:shd w:val="clear" w:color="auto" w:fill="FFFFFF"/>
              </w:rPr>
              <w:t>Interreg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shd w:val="clear" w:color="auto" w:fill="FFFFFF"/>
              </w:rPr>
              <w:t>Europe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“ a sdružuje sektorové experty (často pracovníky jiných regionů), kteří mohou regionům bezplatně pomoci s řešením určitého problému /veřejné politiky/ formou expertízy nebo tzv. peer to peer setkání, </w:t>
            </w:r>
            <w:proofErr w:type="spellStart"/>
            <w:proofErr w:type="gramStart"/>
            <w:r>
              <w:rPr>
                <w:rFonts w:cstheme="minorHAnsi"/>
                <w:shd w:val="clear" w:color="auto" w:fill="FFFFFF"/>
              </w:rPr>
              <w:t>tj.dvoudenní</w:t>
            </w:r>
            <w:proofErr w:type="spellEnd"/>
            <w:proofErr w:type="gramEnd"/>
            <w:r>
              <w:rPr>
                <w:rFonts w:cstheme="minorHAnsi"/>
                <w:shd w:val="clear" w:color="auto" w:fill="FFFFFF"/>
              </w:rPr>
              <w:t xml:space="preserve"> formát, setkání expertního týmu a lokálního týmu. Témata se mohou týkat jakéhokoliv politického problému který je řešen obsažen v programu </w:t>
            </w:r>
            <w:proofErr w:type="spellStart"/>
            <w:r>
              <w:rPr>
                <w:rFonts w:cstheme="minorHAnsi"/>
                <w:shd w:val="clear" w:color="auto" w:fill="FFFFFF"/>
              </w:rPr>
              <w:t>Interreg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shd w:val="clear" w:color="auto" w:fill="FFFFFF"/>
              </w:rPr>
              <w:t>Europe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(transformace, podpora podnikání, finance, digitalizace, </w:t>
            </w:r>
            <w:proofErr w:type="spellStart"/>
            <w:r>
              <w:rPr>
                <w:rFonts w:cstheme="minorHAnsi"/>
                <w:shd w:val="clear" w:color="auto" w:fill="FFFFFF"/>
              </w:rPr>
              <w:t>governance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, green </w:t>
            </w:r>
            <w:proofErr w:type="spellStart"/>
            <w:r>
              <w:rPr>
                <w:rFonts w:cstheme="minorHAnsi"/>
                <w:shd w:val="clear" w:color="auto" w:fill="FFFFFF"/>
              </w:rPr>
              <w:t>economy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apod.). Expert nedává konkrétní řešení, spíše na základě zkušeností z jiných regionů možná řešení, která pak musí být detailněji rozpracována místním týmem</w:t>
            </w:r>
          </w:p>
          <w:p w:rsidR="008B6A8F" w:rsidRDefault="008A5CC6" w:rsidP="00257D26">
            <w:pPr>
              <w:spacing w:before="120" w:after="120" w:line="276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Na jednání byl</w:t>
            </w:r>
            <w:r w:rsidR="00257D26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zástupcům Ústeckého kraje představeno fungov</w:t>
            </w:r>
            <w:r w:rsidR="008B6A8F">
              <w:rPr>
                <w:rFonts w:cs="Arial"/>
              </w:rPr>
              <w:t>ání programu a příklady</w:t>
            </w:r>
            <w:r>
              <w:rPr>
                <w:rFonts w:cs="Arial"/>
              </w:rPr>
              <w:t xml:space="preserve"> využití programu v jiných regionech.</w:t>
            </w:r>
            <w:r w:rsidR="008B6A8F">
              <w:rPr>
                <w:rFonts w:cs="Arial"/>
              </w:rPr>
              <w:t xml:space="preserve"> Řešeny byly tyto témata:</w:t>
            </w:r>
          </w:p>
          <w:p w:rsidR="008A5CC6" w:rsidRDefault="008B6A8F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možnost využití expertů v rámci programu v</w:t>
            </w:r>
            <w:r w:rsidR="00461D88">
              <w:rPr>
                <w:rFonts w:cs="Arial"/>
              </w:rPr>
              <w:t> </w:t>
            </w:r>
            <w:r>
              <w:rPr>
                <w:rFonts w:cs="Arial"/>
              </w:rPr>
              <w:t>regionech</w:t>
            </w:r>
            <w:r w:rsidR="00461D88">
              <w:rPr>
                <w:rFonts w:cs="Arial"/>
              </w:rPr>
              <w:t xml:space="preserve">, a to v tématech </w:t>
            </w:r>
            <w:r w:rsidR="00461D88" w:rsidRPr="008B6A8F">
              <w:rPr>
                <w:rFonts w:cs="Arial"/>
              </w:rPr>
              <w:t>transformace, podpora podnikání, finance, digitalizace,</w:t>
            </w:r>
            <w:r w:rsidR="00461D88">
              <w:rPr>
                <w:rFonts w:cs="Arial"/>
              </w:rPr>
              <w:t xml:space="preserve"> </w:t>
            </w:r>
            <w:proofErr w:type="spellStart"/>
            <w:r w:rsidR="00461D88">
              <w:rPr>
                <w:rFonts w:cs="Arial"/>
              </w:rPr>
              <w:t>governance</w:t>
            </w:r>
            <w:proofErr w:type="spellEnd"/>
            <w:r w:rsidR="00461D88">
              <w:rPr>
                <w:rFonts w:cs="Arial"/>
              </w:rPr>
              <w:t xml:space="preserve">, green </w:t>
            </w:r>
            <w:proofErr w:type="spellStart"/>
            <w:r w:rsidR="00461D88">
              <w:rPr>
                <w:rFonts w:cs="Arial"/>
              </w:rPr>
              <w:t>economy</w:t>
            </w:r>
            <w:proofErr w:type="spellEnd"/>
            <w:r w:rsidR="00461D88">
              <w:rPr>
                <w:rFonts w:cs="Arial"/>
              </w:rPr>
              <w:t xml:space="preserve"> atd.</w:t>
            </w:r>
          </w:p>
          <w:p w:rsidR="00461D88" w:rsidRPr="00461D88" w:rsidRDefault="00461D88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možnost využití programu</w:t>
            </w:r>
            <w:r w:rsidRPr="00116BF0">
              <w:rPr>
                <w:rFonts w:cstheme="minorHAnsi"/>
              </w:rPr>
              <w:t xml:space="preserve"> na organizaci 2denní akce za ú</w:t>
            </w:r>
            <w:r w:rsidR="00904180">
              <w:rPr>
                <w:rFonts w:cstheme="minorHAnsi"/>
              </w:rPr>
              <w:t>časti k</w:t>
            </w:r>
            <w:r w:rsidRPr="00116BF0">
              <w:rPr>
                <w:rFonts w:cstheme="minorHAnsi"/>
              </w:rPr>
              <w:t xml:space="preserve">raje, expertů a regionálních </w:t>
            </w:r>
            <w:proofErr w:type="spellStart"/>
            <w:r w:rsidRPr="00116BF0">
              <w:rPr>
                <w:rFonts w:cstheme="minorHAnsi"/>
              </w:rPr>
              <w:t>stakeholderů</w:t>
            </w:r>
            <w:proofErr w:type="spellEnd"/>
            <w:r w:rsidRPr="00116BF0">
              <w:rPr>
                <w:rFonts w:cstheme="minorHAnsi"/>
              </w:rPr>
              <w:t>.</w:t>
            </w:r>
          </w:p>
          <w:p w:rsidR="00461D88" w:rsidRDefault="00904180" w:rsidP="00461D8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61D88">
              <w:rPr>
                <w:rFonts w:cstheme="minorHAnsi"/>
              </w:rPr>
              <w:t xml:space="preserve">atabáze příkladů dobré praxe z projektů </w:t>
            </w:r>
            <w:proofErr w:type="spellStart"/>
            <w:r w:rsidR="00461D88">
              <w:rPr>
                <w:rFonts w:cstheme="minorHAnsi"/>
              </w:rPr>
              <w:t>Interreg</w:t>
            </w:r>
            <w:proofErr w:type="spellEnd"/>
            <w:r w:rsidR="00461D88">
              <w:rPr>
                <w:rFonts w:cstheme="minorHAnsi"/>
              </w:rPr>
              <w:t xml:space="preserve"> </w:t>
            </w:r>
            <w:proofErr w:type="spellStart"/>
            <w:r w:rsidR="00461D88">
              <w:rPr>
                <w:rFonts w:cstheme="minorHAnsi"/>
              </w:rPr>
              <w:t>Europe</w:t>
            </w:r>
            <w:proofErr w:type="spellEnd"/>
            <w:r w:rsidR="00461D88">
              <w:rPr>
                <w:rFonts w:cstheme="minorHAnsi"/>
              </w:rPr>
              <w:t>.</w:t>
            </w:r>
          </w:p>
          <w:p w:rsidR="00461D88" w:rsidRPr="00372881" w:rsidRDefault="009A0ECE" w:rsidP="00461D88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cs="Arial"/>
              </w:rPr>
            </w:pPr>
            <w:r>
              <w:rPr>
                <w:rFonts w:cstheme="minorHAnsi"/>
              </w:rPr>
              <w:t>m</w:t>
            </w:r>
            <w:r w:rsidR="00461D88">
              <w:rPr>
                <w:rFonts w:cstheme="minorHAnsi"/>
              </w:rPr>
              <w:t>ožná témata spolupráce, například malé granty, finanční nástroje, zapojování veřejnosti (participace)</w:t>
            </w:r>
          </w:p>
          <w:p w:rsidR="00372881" w:rsidRPr="00372881" w:rsidRDefault="00372881" w:rsidP="00372881">
            <w:pPr>
              <w:spacing w:before="120" w:after="120" w:line="276" w:lineRule="auto"/>
              <w:ind w:firstLine="0"/>
              <w:rPr>
                <w:rFonts w:cs="Arial"/>
                <w:color w:val="000000" w:themeColor="text1"/>
                <w:u w:val="single"/>
              </w:rPr>
            </w:pPr>
            <w:proofErr w:type="spellStart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>European</w:t>
            </w:r>
            <w:proofErr w:type="spellEnd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>Regions</w:t>
            </w:r>
            <w:proofErr w:type="spellEnd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>Research</w:t>
            </w:r>
            <w:proofErr w:type="spellEnd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 xml:space="preserve"> and </w:t>
            </w:r>
            <w:proofErr w:type="spellStart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>Innovation</w:t>
            </w:r>
            <w:proofErr w:type="spellEnd"/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 xml:space="preserve"> Network</w:t>
            </w:r>
            <w:r w:rsidRPr="00372881">
              <w:rPr>
                <w:rFonts w:cs="Arial"/>
                <w:color w:val="000000" w:themeColor="text1"/>
                <w:u w:val="single"/>
                <w:shd w:val="clear" w:color="auto" w:fill="FFFFFF"/>
              </w:rPr>
              <w:t> (</w:t>
            </w:r>
            <w:r w:rsidRPr="00372881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u w:val="single"/>
                <w:shd w:val="clear" w:color="auto" w:fill="FFFFFF"/>
              </w:rPr>
              <w:t>ERRIN</w:t>
            </w:r>
            <w:r w:rsidRPr="00372881">
              <w:rPr>
                <w:rFonts w:cs="Arial"/>
                <w:color w:val="000000" w:themeColor="text1"/>
                <w:u w:val="single"/>
                <w:shd w:val="clear" w:color="auto" w:fill="FFFFFF"/>
              </w:rPr>
              <w:t>)</w:t>
            </w:r>
          </w:p>
          <w:p w:rsidR="009A0ECE" w:rsidRDefault="009A0ECE" w:rsidP="00F6330B">
            <w:pPr>
              <w:spacing w:after="160" w:line="259" w:lineRule="auto"/>
              <w:ind w:firstLine="0"/>
              <w:rPr>
                <w:rFonts w:cstheme="minorHAnsi"/>
                <w:shd w:val="clear" w:color="auto" w:fill="FFFFFF"/>
              </w:rPr>
            </w:pPr>
            <w:r w:rsidRPr="004D2407">
              <w:rPr>
                <w:rFonts w:cstheme="minorHAnsi"/>
              </w:rPr>
              <w:t>Profil organizace:</w:t>
            </w:r>
            <w:r w:rsidRPr="004D240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4D2407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4D240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4D2407">
              <w:rPr>
                <w:rFonts w:cstheme="minorHAnsi"/>
                <w:shd w:val="clear" w:color="auto" w:fill="FFFFFF"/>
              </w:rPr>
              <w:t>European</w:t>
            </w:r>
            <w:proofErr w:type="spellEnd"/>
            <w:r w:rsidRPr="004D240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4D2407">
              <w:rPr>
                <w:rFonts w:cstheme="minorHAnsi"/>
                <w:shd w:val="clear" w:color="auto" w:fill="FFFFFF"/>
              </w:rPr>
              <w:t>Regions</w:t>
            </w:r>
            <w:proofErr w:type="spellEnd"/>
            <w:r w:rsidRPr="004D240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4D2407">
              <w:rPr>
                <w:rFonts w:cstheme="minorHAnsi"/>
                <w:shd w:val="clear" w:color="auto" w:fill="FFFFFF"/>
              </w:rPr>
              <w:t>Research</w:t>
            </w:r>
            <w:proofErr w:type="spellEnd"/>
            <w:r w:rsidRPr="004D2407">
              <w:rPr>
                <w:rFonts w:cstheme="minorHAnsi"/>
                <w:shd w:val="clear" w:color="auto" w:fill="FFFFFF"/>
              </w:rPr>
              <w:t xml:space="preserve"> and </w:t>
            </w:r>
            <w:proofErr w:type="spellStart"/>
            <w:r w:rsidRPr="004D2407">
              <w:rPr>
                <w:rFonts w:cstheme="minorHAnsi"/>
                <w:shd w:val="clear" w:color="auto" w:fill="FFFFFF"/>
              </w:rPr>
              <w:t>Innovation</w:t>
            </w:r>
            <w:proofErr w:type="spellEnd"/>
            <w:r w:rsidRPr="004D2407">
              <w:rPr>
                <w:rFonts w:cstheme="minorHAnsi"/>
                <w:shd w:val="clear" w:color="auto" w:fill="FFFFFF"/>
              </w:rPr>
              <w:t xml:space="preserve"> Network (</w:t>
            </w:r>
            <w:hyperlink r:id="rId10" w:history="1">
              <w:r w:rsidRPr="004D2407">
                <w:rPr>
                  <w:rStyle w:val="Hypertextovodkaz"/>
                  <w:rFonts w:cstheme="minorHAnsi"/>
                </w:rPr>
                <w:t>ERRIN</w:t>
              </w:r>
            </w:hyperlink>
            <w:r w:rsidRPr="004D2407">
              <w:rPr>
                <w:rFonts w:cstheme="minorHAnsi"/>
                <w:shd w:val="clear" w:color="auto" w:fill="FFFFFF"/>
              </w:rPr>
              <w:t>) je platforma sdružující 120 regionálních organizací z 20 evropských zemí. (členem je z ČR pouze Jihomoravský Kraj, z Polsk</w:t>
            </w:r>
            <w:r>
              <w:rPr>
                <w:rFonts w:cstheme="minorHAnsi"/>
                <w:shd w:val="clear" w:color="auto" w:fill="FFFFFF"/>
              </w:rPr>
              <w:t xml:space="preserve">a například Malopolský region). </w:t>
            </w:r>
            <w:proofErr w:type="gramStart"/>
            <w:r w:rsidRPr="004D2407">
              <w:rPr>
                <w:rFonts w:cstheme="minorHAnsi"/>
                <w:shd w:val="clear" w:color="auto" w:fill="FFFFFF"/>
              </w:rPr>
              <w:t>Organizace</w:t>
            </w:r>
            <w:proofErr w:type="gramEnd"/>
            <w:r w:rsidRPr="004D2407">
              <w:rPr>
                <w:rFonts w:cstheme="minorHAnsi"/>
                <w:shd w:val="clear" w:color="auto" w:fill="FFFFFF"/>
              </w:rPr>
              <w:t xml:space="preserve"> pomáhá členům s rozvojem jejich inovačních ekosystémů a posilovat kapacity pro výzkum a vývoj. Organizace zastupuje zájmy sdružených regionů vůči EU institucím. </w:t>
            </w:r>
          </w:p>
          <w:p w:rsidR="00B33C56" w:rsidRDefault="00257D26" w:rsidP="00F6330B">
            <w:pPr>
              <w:spacing w:after="160" w:line="259" w:lineRule="auto"/>
              <w:ind w:firstLine="0"/>
              <w:rPr>
                <w:rFonts w:cs="Arial"/>
              </w:rPr>
            </w:pPr>
            <w:r w:rsidRPr="00B809B0">
              <w:rPr>
                <w:rFonts w:cs="Arial"/>
              </w:rPr>
              <w:t>Na jednání zástupcům Ústeckého kraje byla představena činnost společnosti ERRIN a byla projednána možnost spolupráce inovačně rozvinutých a tran</w:t>
            </w:r>
            <w:r w:rsidR="00372881">
              <w:rPr>
                <w:rFonts w:cs="Arial"/>
              </w:rPr>
              <w:t>sformujících se regionů. Konkrétní projednávaná témata:</w:t>
            </w:r>
            <w:r w:rsidRPr="00B809B0">
              <w:rPr>
                <w:rFonts w:cs="Arial"/>
              </w:rPr>
              <w:t xml:space="preserve"> </w:t>
            </w:r>
          </w:p>
          <w:p w:rsidR="00372881" w:rsidRDefault="00904180" w:rsidP="00372881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</w:t>
            </w:r>
            <w:r w:rsidR="00372881" w:rsidRPr="00130032">
              <w:rPr>
                <w:rFonts w:cstheme="minorHAnsi"/>
                <w:shd w:val="clear" w:color="auto" w:fill="FFFFFF"/>
              </w:rPr>
              <w:t>ožnost podílet se na formulaci výzev a programů EC pro podporu inovací a rozvoj inovačních ekosystémů</w:t>
            </w:r>
          </w:p>
          <w:p w:rsidR="00372881" w:rsidRDefault="00904180" w:rsidP="00372881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</w:t>
            </w:r>
            <w:r w:rsidR="000B39D7">
              <w:rPr>
                <w:rFonts w:cstheme="minorHAnsi"/>
                <w:shd w:val="clear" w:color="auto" w:fill="FFFFFF"/>
              </w:rPr>
              <w:t xml:space="preserve">ožnost </w:t>
            </w:r>
            <w:r w:rsidR="000B39D7" w:rsidRPr="00130032">
              <w:rPr>
                <w:rFonts w:cstheme="minorHAnsi"/>
                <w:shd w:val="clear" w:color="auto" w:fill="FFFFFF"/>
              </w:rPr>
              <w:t xml:space="preserve">vzdělávání týmu Smart Akcelerátor, ICUK a </w:t>
            </w:r>
            <w:proofErr w:type="spellStart"/>
            <w:r w:rsidR="000B39D7" w:rsidRPr="00130032">
              <w:rPr>
                <w:rFonts w:cstheme="minorHAnsi"/>
                <w:shd w:val="clear" w:color="auto" w:fill="FFFFFF"/>
              </w:rPr>
              <w:t>stakeholderů</w:t>
            </w:r>
            <w:proofErr w:type="spellEnd"/>
            <w:r w:rsidR="000B39D7" w:rsidRPr="00130032">
              <w:rPr>
                <w:rFonts w:cstheme="minorHAnsi"/>
                <w:shd w:val="clear" w:color="auto" w:fill="FFFFFF"/>
              </w:rPr>
              <w:t xml:space="preserve"> regionálního inovačního ekosystému</w:t>
            </w:r>
          </w:p>
          <w:p w:rsidR="000B39D7" w:rsidRDefault="00904180" w:rsidP="00372881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z</w:t>
            </w:r>
            <w:r w:rsidR="000B39D7">
              <w:rPr>
                <w:rFonts w:cstheme="minorHAnsi"/>
                <w:shd w:val="clear" w:color="auto" w:fill="FFFFFF"/>
              </w:rPr>
              <w:t>isk informací</w:t>
            </w:r>
            <w:r w:rsidR="000B39D7" w:rsidRPr="00130032">
              <w:rPr>
                <w:rFonts w:cstheme="minorHAnsi"/>
                <w:shd w:val="clear" w:color="auto" w:fill="FFFFFF"/>
              </w:rPr>
              <w:t xml:space="preserve"> o méně známých programech Evropské komise</w:t>
            </w:r>
            <w:r w:rsidR="000B39D7">
              <w:rPr>
                <w:rFonts w:cstheme="minorHAnsi"/>
                <w:shd w:val="clear" w:color="auto" w:fill="FFFFFF"/>
              </w:rPr>
              <w:t xml:space="preserve"> a dalších</w:t>
            </w:r>
          </w:p>
          <w:p w:rsidR="000B39D7" w:rsidRDefault="00904180" w:rsidP="00372881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</w:t>
            </w:r>
            <w:r w:rsidR="000B39D7">
              <w:rPr>
                <w:rFonts w:cstheme="minorHAnsi"/>
                <w:shd w:val="clear" w:color="auto" w:fill="FFFFFF"/>
              </w:rPr>
              <w:t xml:space="preserve">řenos inovací do ÚK, </w:t>
            </w:r>
            <w:proofErr w:type="spellStart"/>
            <w:r w:rsidR="000B39D7">
              <w:rPr>
                <w:rFonts w:cstheme="minorHAnsi"/>
                <w:shd w:val="clear" w:color="auto" w:fill="FFFFFF"/>
              </w:rPr>
              <w:t>best</w:t>
            </w:r>
            <w:proofErr w:type="spellEnd"/>
            <w:r w:rsidR="000B39D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0B39D7">
              <w:rPr>
                <w:rFonts w:cstheme="minorHAnsi"/>
                <w:shd w:val="clear" w:color="auto" w:fill="FFFFFF"/>
              </w:rPr>
              <w:t>practice</w:t>
            </w:r>
            <w:proofErr w:type="spellEnd"/>
          </w:p>
          <w:p w:rsidR="000B39D7" w:rsidRDefault="00904180" w:rsidP="00372881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m</w:t>
            </w:r>
            <w:r w:rsidR="000B39D7">
              <w:rPr>
                <w:rFonts w:cstheme="minorHAnsi"/>
                <w:shd w:val="clear" w:color="auto" w:fill="FFFFFF"/>
              </w:rPr>
              <w:t xml:space="preserve">ožnost získání partnerů pro přípravu a realizaci inovativní projektů z programů  </w:t>
            </w:r>
            <w:r w:rsidR="000B39D7" w:rsidRPr="00130032">
              <w:rPr>
                <w:rFonts w:cstheme="minorHAnsi"/>
                <w:shd w:val="clear" w:color="auto" w:fill="FFFFFF"/>
              </w:rPr>
              <w:t xml:space="preserve">EIT, </w:t>
            </w:r>
            <w:proofErr w:type="spellStart"/>
            <w:r w:rsidR="000B39D7" w:rsidRPr="00130032">
              <w:rPr>
                <w:rFonts w:cstheme="minorHAnsi"/>
                <w:shd w:val="clear" w:color="auto" w:fill="FFFFFF"/>
              </w:rPr>
              <w:t>Life</w:t>
            </w:r>
            <w:proofErr w:type="spellEnd"/>
            <w:r w:rsidR="000B39D7" w:rsidRPr="00130032">
              <w:rPr>
                <w:rFonts w:cstheme="minorHAnsi"/>
                <w:shd w:val="clear" w:color="auto" w:fill="FFFFFF"/>
              </w:rPr>
              <w:t>, i3, IPEI</w:t>
            </w:r>
            <w:r w:rsidR="000B39D7">
              <w:rPr>
                <w:rFonts w:cstheme="minorHAnsi"/>
                <w:shd w:val="clear" w:color="auto" w:fill="FFFFFF"/>
              </w:rPr>
              <w:t xml:space="preserve"> atd.</w:t>
            </w:r>
          </w:p>
          <w:p w:rsidR="000B39D7" w:rsidRPr="00372881" w:rsidRDefault="00904180" w:rsidP="00372881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z</w:t>
            </w:r>
            <w:r w:rsidR="000B39D7" w:rsidRPr="00130032">
              <w:rPr>
                <w:rFonts w:cstheme="minorHAnsi"/>
                <w:shd w:val="clear" w:color="auto" w:fill="FFFFFF"/>
              </w:rPr>
              <w:t>viditelnění regionu na evropské scéně s dopadem i na další cíle regionu (uhelné regiony</w:t>
            </w:r>
            <w:r w:rsidR="000B39D7">
              <w:rPr>
                <w:rFonts w:cstheme="minorHAnsi"/>
                <w:shd w:val="clear" w:color="auto" w:fill="FFFFFF"/>
              </w:rPr>
              <w:t>, strukturální fondy</w:t>
            </w:r>
            <w:r w:rsidR="000B39D7" w:rsidRPr="00130032">
              <w:rPr>
                <w:rFonts w:cstheme="minorHAnsi"/>
                <w:shd w:val="clear" w:color="auto" w:fill="FFFFFF"/>
              </w:rPr>
              <w:t xml:space="preserve"> apod.)</w:t>
            </w:r>
          </w:p>
          <w:p w:rsidR="00372881" w:rsidRPr="00372881" w:rsidRDefault="00372881" w:rsidP="00372881">
            <w:pPr>
              <w:spacing w:after="120" w:line="259" w:lineRule="auto"/>
              <w:ind w:firstLine="0"/>
              <w:rPr>
                <w:rFonts w:cs="Arial"/>
                <w:u w:val="single"/>
              </w:rPr>
            </w:pPr>
            <w:r w:rsidRPr="00372881">
              <w:rPr>
                <w:rFonts w:cstheme="minorHAnsi"/>
                <w:u w:val="single"/>
                <w:shd w:val="clear" w:color="auto" w:fill="FFFFFF"/>
              </w:rPr>
              <w:t xml:space="preserve">Evropský výbor regionů – konference </w:t>
            </w:r>
            <w:r w:rsidRPr="00372881">
              <w:rPr>
                <w:rFonts w:cs="Arial"/>
                <w:u w:val="single"/>
              </w:rPr>
              <w:t>„Spravedlivá transformace v uhelných a energeticky náročných regionech“</w:t>
            </w:r>
          </w:p>
          <w:p w:rsidR="00640A3E" w:rsidRDefault="00B809B0" w:rsidP="00372881">
            <w:pPr>
              <w:spacing w:after="120" w:line="259" w:lineRule="auto"/>
              <w:ind w:firstLine="0"/>
              <w:rPr>
                <w:rFonts w:cs="Arial"/>
              </w:rPr>
            </w:pPr>
            <w:r>
              <w:rPr>
                <w:rFonts w:cstheme="minorHAnsi"/>
                <w:shd w:val="clear" w:color="auto" w:fill="FFFFFF"/>
              </w:rPr>
              <w:t xml:space="preserve">Posledním </w:t>
            </w:r>
            <w:r w:rsidR="00EF704C">
              <w:rPr>
                <w:rFonts w:cstheme="minorHAnsi"/>
                <w:shd w:val="clear" w:color="auto" w:fill="FFFFFF"/>
              </w:rPr>
              <w:t>a klíčovým jednáním</w:t>
            </w:r>
            <w:bookmarkStart w:id="0" w:name="_GoBack"/>
            <w:bookmarkEnd w:id="0"/>
            <w:r>
              <w:rPr>
                <w:rFonts w:cstheme="minorHAnsi"/>
                <w:shd w:val="clear" w:color="auto" w:fill="FFFFFF"/>
              </w:rPr>
              <w:t xml:space="preserve"> byla účast zástupců Ústeckéh</w:t>
            </w:r>
            <w:r w:rsidR="00904180">
              <w:rPr>
                <w:rFonts w:cstheme="minorHAnsi"/>
                <w:shd w:val="clear" w:color="auto" w:fill="FFFFFF"/>
              </w:rPr>
              <w:t xml:space="preserve">o kraje </w:t>
            </w:r>
            <w:r>
              <w:rPr>
                <w:rFonts w:cstheme="minorHAnsi"/>
                <w:shd w:val="clear" w:color="auto" w:fill="FFFFFF"/>
              </w:rPr>
              <w:t xml:space="preserve">na </w:t>
            </w:r>
            <w:r>
              <w:rPr>
                <w:rFonts w:cs="Arial"/>
              </w:rPr>
              <w:t>konferenci s názvem „Spravedlivá transformace v uhelných a energeticky náročných regionech“, kterou pořádal Evropský výbor regionů spolu s českým předsednict</w:t>
            </w:r>
            <w:r w:rsidR="00B6799C">
              <w:rPr>
                <w:rFonts w:cs="Arial"/>
              </w:rPr>
              <w:t>vím v Radě EU, Moravskoslezským</w:t>
            </w:r>
            <w:r>
              <w:rPr>
                <w:rFonts w:cs="Arial"/>
              </w:rPr>
              <w:t>, Karlovarským a Ústeckým krajem.</w:t>
            </w:r>
            <w:r w:rsidR="00957370">
              <w:rPr>
                <w:rFonts w:cs="Arial"/>
              </w:rPr>
              <w:t xml:space="preserve"> Konference byla rozdělena na 2 části</w:t>
            </w:r>
            <w:r w:rsidR="00640A3E">
              <w:rPr>
                <w:rFonts w:cs="Arial"/>
              </w:rPr>
              <w:t>:</w:t>
            </w:r>
            <w:r w:rsidR="00957370">
              <w:rPr>
                <w:rFonts w:cs="Arial"/>
              </w:rPr>
              <w:t xml:space="preserve"> </w:t>
            </w:r>
          </w:p>
          <w:p w:rsidR="00640A3E" w:rsidRPr="00640A3E" w:rsidRDefault="00640A3E" w:rsidP="00461D88">
            <w:pPr>
              <w:pStyle w:val="Odstavecseseznamem"/>
              <w:numPr>
                <w:ilvl w:val="0"/>
                <w:numId w:val="9"/>
              </w:numPr>
              <w:spacing w:after="0" w:line="259" w:lineRule="auto"/>
              <w:rPr>
                <w:rFonts w:cs="Arial"/>
              </w:rPr>
            </w:pPr>
            <w:r w:rsidRPr="00640A3E">
              <w:rPr>
                <w:rFonts w:cs="Arial"/>
              </w:rPr>
              <w:t xml:space="preserve">Panel politických </w:t>
            </w:r>
            <w:r w:rsidR="00957370" w:rsidRPr="00640A3E">
              <w:rPr>
                <w:rFonts w:cs="Arial"/>
              </w:rPr>
              <w:t>reprezentantů</w:t>
            </w:r>
            <w:r w:rsidRPr="00640A3E">
              <w:rPr>
                <w:rFonts w:cs="Arial"/>
              </w:rPr>
              <w:t xml:space="preserve"> EU,</w:t>
            </w:r>
            <w:r w:rsidR="00957370" w:rsidRPr="00640A3E">
              <w:rPr>
                <w:rFonts w:cs="Arial"/>
              </w:rPr>
              <w:t xml:space="preserve"> národní úrovně členských států a zástupců regionů.</w:t>
            </w:r>
          </w:p>
          <w:p w:rsidR="00640A3E" w:rsidRDefault="00640A3E" w:rsidP="00461D88">
            <w:pPr>
              <w:pStyle w:val="Odstavecseseznamem"/>
              <w:numPr>
                <w:ilvl w:val="0"/>
                <w:numId w:val="9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Panel expertů</w:t>
            </w:r>
          </w:p>
          <w:p w:rsidR="00640A3E" w:rsidRPr="00640A3E" w:rsidRDefault="00640A3E" w:rsidP="00640A3E">
            <w:pPr>
              <w:spacing w:after="0" w:line="259" w:lineRule="auto"/>
              <w:ind w:firstLine="0"/>
              <w:rPr>
                <w:rFonts w:cs="Arial"/>
              </w:rPr>
            </w:pPr>
          </w:p>
          <w:p w:rsidR="00640A3E" w:rsidRDefault="008D1639" w:rsidP="00B809B0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V rámci </w:t>
            </w:r>
            <w:r w:rsidR="00957370">
              <w:rPr>
                <w:rFonts w:cs="Arial"/>
              </w:rPr>
              <w:t xml:space="preserve">1. části </w:t>
            </w:r>
            <w:r>
              <w:rPr>
                <w:rFonts w:cs="Arial"/>
              </w:rPr>
              <w:t xml:space="preserve">konference vystoupili k problematice spravedlivého přechodu ekonomik transformujících se </w:t>
            </w:r>
            <w:r w:rsidR="00DA4DF4">
              <w:rPr>
                <w:rFonts w:cs="Arial"/>
              </w:rPr>
              <w:t>evropských uhelných regionů</w:t>
            </w:r>
            <w:r>
              <w:rPr>
                <w:rFonts w:cs="Arial"/>
              </w:rPr>
              <w:t xml:space="preserve"> </w:t>
            </w:r>
            <w:r w:rsidR="00DA4DF4">
              <w:rPr>
                <w:rFonts w:cs="Arial"/>
              </w:rPr>
              <w:t xml:space="preserve">zástupci Evropské komise (Elisa </w:t>
            </w:r>
            <w:proofErr w:type="spellStart"/>
            <w:r w:rsidR="00DA4DF4">
              <w:rPr>
                <w:rFonts w:cs="Arial"/>
              </w:rPr>
              <w:t>Ferreira</w:t>
            </w:r>
            <w:proofErr w:type="spellEnd"/>
            <w:r w:rsidR="00DA4DF4">
              <w:rPr>
                <w:rFonts w:cs="Arial"/>
              </w:rPr>
              <w:t>), Výboru pro regionální rozvoj Evropského parlamentu (</w:t>
            </w:r>
            <w:proofErr w:type="spellStart"/>
            <w:r w:rsidR="00DA4DF4">
              <w:rPr>
                <w:rFonts w:cs="Arial"/>
              </w:rPr>
              <w:t>Younous</w:t>
            </w:r>
            <w:proofErr w:type="spellEnd"/>
            <w:r w:rsidR="00DA4DF4">
              <w:rPr>
                <w:rFonts w:cs="Arial"/>
              </w:rPr>
              <w:t xml:space="preserve"> </w:t>
            </w:r>
            <w:proofErr w:type="spellStart"/>
            <w:r w:rsidR="00DA4DF4">
              <w:rPr>
                <w:rFonts w:cs="Arial"/>
              </w:rPr>
              <w:t>Omarjee</w:t>
            </w:r>
            <w:proofErr w:type="spellEnd"/>
            <w:r w:rsidR="00DA4DF4">
              <w:rPr>
                <w:rFonts w:cs="Arial"/>
              </w:rPr>
              <w:t xml:space="preserve">) a </w:t>
            </w:r>
            <w:r w:rsidR="00957370">
              <w:rPr>
                <w:rFonts w:cs="Arial"/>
              </w:rPr>
              <w:t xml:space="preserve">Komise pro politiku soudržnosti a rozpočet EU (Emil </w:t>
            </w:r>
            <w:proofErr w:type="spellStart"/>
            <w:r w:rsidR="00957370">
              <w:rPr>
                <w:rFonts w:cs="Arial"/>
              </w:rPr>
              <w:t>Boc</w:t>
            </w:r>
            <w:proofErr w:type="spellEnd"/>
            <w:r w:rsidR="00957370">
              <w:rPr>
                <w:rFonts w:cs="Arial"/>
              </w:rPr>
              <w:t>). Diskutována byla zejména nutnost dodržení plánů odchodu od uhlí v rámci EU i jednotlivých regionů, nastavení vhodného energetického mixu v členských státech, odříznutí EU od energetické závislosti na R</w:t>
            </w:r>
            <w:r w:rsidR="000D237A">
              <w:rPr>
                <w:rFonts w:cs="Arial"/>
              </w:rPr>
              <w:t xml:space="preserve">usku – mechanismus spravedlivé transformace byl připravován ještě před vypuknutím geopolitických problémů ve vztahu k válce Rusko Ukrajina. </w:t>
            </w:r>
            <w:r w:rsidR="00957370">
              <w:rPr>
                <w:rFonts w:cs="Arial"/>
              </w:rPr>
              <w:t>Byla zmíněna i nutnost přenastavit myšlení obyvatel transformujících se regionů</w:t>
            </w:r>
            <w:r w:rsidR="000D237A">
              <w:rPr>
                <w:rFonts w:cs="Arial"/>
              </w:rPr>
              <w:t xml:space="preserve">, tak aby </w:t>
            </w:r>
            <w:r w:rsidR="00640A3E">
              <w:rPr>
                <w:rFonts w:cs="Arial"/>
              </w:rPr>
              <w:t>transformaci brali jako příležitost nikoli riziko.</w:t>
            </w:r>
            <w:r w:rsidR="00957370">
              <w:rPr>
                <w:rFonts w:cs="Arial"/>
              </w:rPr>
              <w:t xml:space="preserve"> </w:t>
            </w:r>
          </w:p>
          <w:p w:rsidR="008D1639" w:rsidRDefault="00640A3E" w:rsidP="00B809B0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Zástupcem vlády ČR na jednání byl Ivan Bartoš (MMR), za regiony pak vystoupili radní Ústeckého kraje Iva Dvořáková, hejtman MSK Ivo Vondrák a hejtman KVK Petr Kulhánek. Představeny byly konkrétní aktivity a projekty v jednotlivých regionech, které vedou/povedou k transformaci jejich území</w:t>
            </w:r>
            <w:r w:rsidR="006D613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Zásadní pro implementaci mechanismu spravedlivé transformace je zapojení regionů do celého procesu jeho vytváření, zapojení regionů je klíčové.</w:t>
            </w:r>
          </w:p>
          <w:p w:rsidR="007D2441" w:rsidRDefault="006D6136" w:rsidP="00B809B0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Dále v</w:t>
            </w:r>
            <w:r w:rsidR="00640A3E">
              <w:rPr>
                <w:rFonts w:cs="Arial"/>
              </w:rPr>
              <w:t xml:space="preserve"> rámci odborné sekce vystoupil Jan Kříž (MŽP) za řídící orgán </w:t>
            </w:r>
            <w:r w:rsidR="007D2441">
              <w:rPr>
                <w:rFonts w:cs="Arial"/>
              </w:rPr>
              <w:t>operačního programu spravedlivá transformace</w:t>
            </w:r>
            <w:r w:rsidR="00B6799C">
              <w:rPr>
                <w:rFonts w:cs="Arial"/>
              </w:rPr>
              <w:t xml:space="preserve"> v ČR. Cílem prezentace bylo představení zmíněného operačního programu</w:t>
            </w:r>
            <w:r w:rsidR="007D2441">
              <w:rPr>
                <w:rFonts w:cs="Arial"/>
              </w:rPr>
              <w:t>. Zároveň bylo zmíněno, že program řešící spravedlivou transformaci</w:t>
            </w:r>
            <w:r w:rsidR="00B6799C">
              <w:rPr>
                <w:rFonts w:cs="Arial"/>
              </w:rPr>
              <w:t xml:space="preserve"> uhelných regionů,</w:t>
            </w:r>
            <w:r w:rsidR="007D2441">
              <w:rPr>
                <w:rFonts w:cs="Arial"/>
              </w:rPr>
              <w:t xml:space="preserve"> byl schválen prozatím v ČR a dalších 8 státech. </w:t>
            </w:r>
            <w:r w:rsidR="00B6799C">
              <w:rPr>
                <w:rFonts w:cs="Arial"/>
              </w:rPr>
              <w:t xml:space="preserve">V rámci sekce expertů </w:t>
            </w:r>
            <w:r w:rsidR="007D2441">
              <w:rPr>
                <w:rFonts w:cs="Arial"/>
              </w:rPr>
              <w:t>Ústecký kraj společně s Karlovarským představil transformační aktivity v oblasti vodíku, MSK transformační projekt podaný do programu LIFE a transformační aktivit</w:t>
            </w:r>
            <w:r w:rsidR="00B6799C">
              <w:rPr>
                <w:rFonts w:cs="Arial"/>
              </w:rPr>
              <w:t>y</w:t>
            </w:r>
            <w:r w:rsidR="007D2441">
              <w:rPr>
                <w:rFonts w:cs="Arial"/>
              </w:rPr>
              <w:t xml:space="preserve"> velkých podniků v kraji např. Třinecké železárny.</w:t>
            </w:r>
          </w:p>
          <w:p w:rsidR="00257D26" w:rsidRDefault="007D2441" w:rsidP="00B6799C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Kompletní progr</w:t>
            </w:r>
            <w:r w:rsidR="00B6799C">
              <w:rPr>
                <w:rFonts w:cs="Arial"/>
              </w:rPr>
              <w:t>am, který se v průběhu akce nezměnil, je přílohou zprávy.</w:t>
            </w:r>
          </w:p>
          <w:p w:rsidR="00B6799C" w:rsidRPr="00CA5C92" w:rsidRDefault="00B6799C" w:rsidP="00B6799C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Přínosem zahraniční služební cesty bylo navázání kontaktů se zástupci EU a dalších uhelných regionů, propagace aktivit kraje a získání dalších příkladů dobré praxe, které je možné v rámci transformace region ÚK využít.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A764DB" w:rsidRPr="00CA5C92" w:rsidRDefault="00E62DEC" w:rsidP="00C2034B">
            <w:pPr>
              <w:spacing w:before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Zástupci Ústeckého kraje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E62DEC">
            <w:pPr>
              <w:spacing w:before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Rozpočtu Ústeckého kraje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6F715E">
              <w:rPr>
                <w:rFonts w:cs="Arial"/>
              </w:rPr>
              <w:t>Ing. Jana Nedrdová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24. 11. 2022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1"/>
      <w:footerReference w:type="default" r:id="rId12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2A" w:rsidRPr="00933A64" w:rsidRDefault="009E342A" w:rsidP="00933A64">
      <w:r>
        <w:separator/>
      </w:r>
    </w:p>
  </w:endnote>
  <w:endnote w:type="continuationSeparator" w:id="0">
    <w:p w:rsidR="009E342A" w:rsidRPr="00933A64" w:rsidRDefault="009E342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F704C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C41696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169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C41696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2A" w:rsidRPr="00933A64" w:rsidRDefault="009E342A" w:rsidP="00933A64">
      <w:r>
        <w:separator/>
      </w:r>
    </w:p>
  </w:footnote>
  <w:footnote w:type="continuationSeparator" w:id="0">
    <w:p w:rsidR="009E342A" w:rsidRPr="00933A64" w:rsidRDefault="009E342A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C2034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right" w:pos="9070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58C"/>
    <w:multiLevelType w:val="hybridMultilevel"/>
    <w:tmpl w:val="8748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0EC8"/>
    <w:multiLevelType w:val="hybridMultilevel"/>
    <w:tmpl w:val="84AE8F82"/>
    <w:lvl w:ilvl="0" w:tplc="1B3AD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AE9"/>
    <w:multiLevelType w:val="hybridMultilevel"/>
    <w:tmpl w:val="ACF22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463D"/>
    <w:multiLevelType w:val="hybridMultilevel"/>
    <w:tmpl w:val="8E78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21E9"/>
    <w:multiLevelType w:val="hybridMultilevel"/>
    <w:tmpl w:val="2D0C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04F8"/>
    <w:multiLevelType w:val="hybridMultilevel"/>
    <w:tmpl w:val="B7D4ADDA"/>
    <w:lvl w:ilvl="0" w:tplc="2F4E1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B02"/>
    <w:multiLevelType w:val="hybridMultilevel"/>
    <w:tmpl w:val="DD407882"/>
    <w:lvl w:ilvl="0" w:tplc="95EE3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64B11"/>
    <w:multiLevelType w:val="hybridMultilevel"/>
    <w:tmpl w:val="AF4806D2"/>
    <w:lvl w:ilvl="0" w:tplc="5D027D9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0501A"/>
    <w:multiLevelType w:val="hybridMultilevel"/>
    <w:tmpl w:val="52D05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8FAB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B39D7"/>
    <w:rsid w:val="000C4CF8"/>
    <w:rsid w:val="000D237A"/>
    <w:rsid w:val="000D2BBC"/>
    <w:rsid w:val="000F05CC"/>
    <w:rsid w:val="00122DAA"/>
    <w:rsid w:val="00144501"/>
    <w:rsid w:val="00160074"/>
    <w:rsid w:val="001859A1"/>
    <w:rsid w:val="001E62DE"/>
    <w:rsid w:val="001F5865"/>
    <w:rsid w:val="001F7EFC"/>
    <w:rsid w:val="00204FD5"/>
    <w:rsid w:val="00206A44"/>
    <w:rsid w:val="00257D26"/>
    <w:rsid w:val="00277438"/>
    <w:rsid w:val="002A3F81"/>
    <w:rsid w:val="002C0F20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32F98"/>
    <w:rsid w:val="00353C6B"/>
    <w:rsid w:val="0035702B"/>
    <w:rsid w:val="00372881"/>
    <w:rsid w:val="003A1B41"/>
    <w:rsid w:val="003D0A6F"/>
    <w:rsid w:val="003D7463"/>
    <w:rsid w:val="004134F3"/>
    <w:rsid w:val="0043010D"/>
    <w:rsid w:val="00433C47"/>
    <w:rsid w:val="00453377"/>
    <w:rsid w:val="00456018"/>
    <w:rsid w:val="00461D88"/>
    <w:rsid w:val="004A7215"/>
    <w:rsid w:val="004A75AF"/>
    <w:rsid w:val="004C1270"/>
    <w:rsid w:val="005042CB"/>
    <w:rsid w:val="00526A6E"/>
    <w:rsid w:val="005375BF"/>
    <w:rsid w:val="00575F49"/>
    <w:rsid w:val="00590E9B"/>
    <w:rsid w:val="00591706"/>
    <w:rsid w:val="005A4C15"/>
    <w:rsid w:val="005B3C2F"/>
    <w:rsid w:val="005B5A90"/>
    <w:rsid w:val="005C196B"/>
    <w:rsid w:val="005C5C0B"/>
    <w:rsid w:val="006204E2"/>
    <w:rsid w:val="0062239C"/>
    <w:rsid w:val="006317CE"/>
    <w:rsid w:val="00640A3E"/>
    <w:rsid w:val="006B2EDD"/>
    <w:rsid w:val="006D6136"/>
    <w:rsid w:val="006F2072"/>
    <w:rsid w:val="006F715E"/>
    <w:rsid w:val="00721571"/>
    <w:rsid w:val="00725CEE"/>
    <w:rsid w:val="0074457E"/>
    <w:rsid w:val="00745949"/>
    <w:rsid w:val="007844EB"/>
    <w:rsid w:val="007A29F3"/>
    <w:rsid w:val="007B37A4"/>
    <w:rsid w:val="007B79A8"/>
    <w:rsid w:val="007D2441"/>
    <w:rsid w:val="007D32A4"/>
    <w:rsid w:val="007F3C4E"/>
    <w:rsid w:val="0081487C"/>
    <w:rsid w:val="008453B6"/>
    <w:rsid w:val="00846C0D"/>
    <w:rsid w:val="00862809"/>
    <w:rsid w:val="008834E2"/>
    <w:rsid w:val="008A340D"/>
    <w:rsid w:val="008A5CC6"/>
    <w:rsid w:val="008B29A5"/>
    <w:rsid w:val="008B4A31"/>
    <w:rsid w:val="008B6A8F"/>
    <w:rsid w:val="008C35A0"/>
    <w:rsid w:val="008C4C88"/>
    <w:rsid w:val="008D1639"/>
    <w:rsid w:val="008D7948"/>
    <w:rsid w:val="008E12B1"/>
    <w:rsid w:val="009002D0"/>
    <w:rsid w:val="009003BB"/>
    <w:rsid w:val="00904180"/>
    <w:rsid w:val="00911BDD"/>
    <w:rsid w:val="009123EA"/>
    <w:rsid w:val="00916C6E"/>
    <w:rsid w:val="00932D86"/>
    <w:rsid w:val="00932E3E"/>
    <w:rsid w:val="00933A64"/>
    <w:rsid w:val="00936107"/>
    <w:rsid w:val="0094092C"/>
    <w:rsid w:val="00957370"/>
    <w:rsid w:val="009718AD"/>
    <w:rsid w:val="00980AF1"/>
    <w:rsid w:val="00980CC8"/>
    <w:rsid w:val="009A0ECE"/>
    <w:rsid w:val="009B5836"/>
    <w:rsid w:val="009B650F"/>
    <w:rsid w:val="009B68FF"/>
    <w:rsid w:val="009D1F23"/>
    <w:rsid w:val="009D52A6"/>
    <w:rsid w:val="009D57A4"/>
    <w:rsid w:val="009E2A6D"/>
    <w:rsid w:val="009E342A"/>
    <w:rsid w:val="00A16D89"/>
    <w:rsid w:val="00A4073E"/>
    <w:rsid w:val="00A416C4"/>
    <w:rsid w:val="00A42337"/>
    <w:rsid w:val="00A42905"/>
    <w:rsid w:val="00A65754"/>
    <w:rsid w:val="00A65E1B"/>
    <w:rsid w:val="00A764DB"/>
    <w:rsid w:val="00AA7037"/>
    <w:rsid w:val="00AB674D"/>
    <w:rsid w:val="00AD5A58"/>
    <w:rsid w:val="00AE72A8"/>
    <w:rsid w:val="00AF3268"/>
    <w:rsid w:val="00B14C9E"/>
    <w:rsid w:val="00B2450F"/>
    <w:rsid w:val="00B33C56"/>
    <w:rsid w:val="00B6799C"/>
    <w:rsid w:val="00B809B0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034B"/>
    <w:rsid w:val="00C23669"/>
    <w:rsid w:val="00C41696"/>
    <w:rsid w:val="00C5669E"/>
    <w:rsid w:val="00C7085E"/>
    <w:rsid w:val="00CD4C6E"/>
    <w:rsid w:val="00CF0D1A"/>
    <w:rsid w:val="00CF4659"/>
    <w:rsid w:val="00D05EA0"/>
    <w:rsid w:val="00D1629B"/>
    <w:rsid w:val="00D76799"/>
    <w:rsid w:val="00D8387E"/>
    <w:rsid w:val="00D93903"/>
    <w:rsid w:val="00DA4DF4"/>
    <w:rsid w:val="00DB3DEF"/>
    <w:rsid w:val="00DC6248"/>
    <w:rsid w:val="00DD6532"/>
    <w:rsid w:val="00E231DD"/>
    <w:rsid w:val="00E27179"/>
    <w:rsid w:val="00E62DEC"/>
    <w:rsid w:val="00E74FA6"/>
    <w:rsid w:val="00E754D5"/>
    <w:rsid w:val="00E76A95"/>
    <w:rsid w:val="00EA0FDC"/>
    <w:rsid w:val="00EA4247"/>
    <w:rsid w:val="00EB0935"/>
    <w:rsid w:val="00EC518F"/>
    <w:rsid w:val="00EF3875"/>
    <w:rsid w:val="00EF704C"/>
    <w:rsid w:val="00F05276"/>
    <w:rsid w:val="00F1279C"/>
    <w:rsid w:val="00F32EDD"/>
    <w:rsid w:val="00F33B5E"/>
    <w:rsid w:val="00F34DEA"/>
    <w:rsid w:val="00F3734A"/>
    <w:rsid w:val="00F4033D"/>
    <w:rsid w:val="00F62D37"/>
    <w:rsid w:val="00F6330B"/>
    <w:rsid w:val="00F64A08"/>
    <w:rsid w:val="00F67175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526A6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461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errin.e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101</TotalTime>
  <Pages>4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6801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Michlík Tomáš</cp:lastModifiedBy>
  <cp:revision>4</cp:revision>
  <cp:lastPrinted>2022-11-29T11:40:00Z</cp:lastPrinted>
  <dcterms:created xsi:type="dcterms:W3CDTF">2022-11-29T10:02:00Z</dcterms:created>
  <dcterms:modified xsi:type="dcterms:W3CDTF">2022-11-29T11:50:00Z</dcterms:modified>
</cp:coreProperties>
</file>