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9D" w:rsidRPr="00871D84" w:rsidRDefault="004A189D" w:rsidP="00871D84">
      <w:pPr>
        <w:spacing w:after="60" w:line="240" w:lineRule="auto"/>
        <w:jc w:val="center"/>
        <w:rPr>
          <w:rFonts w:ascii="Arial Narrow" w:hAnsi="Arial Narrow" w:cs="Arial Narrow"/>
          <w:b/>
          <w:bCs/>
        </w:rPr>
      </w:pPr>
    </w:p>
    <w:p w:rsidR="004A189D" w:rsidRPr="00871D84" w:rsidRDefault="004A189D" w:rsidP="00871D84">
      <w:pPr>
        <w:spacing w:after="60" w:line="240" w:lineRule="auto"/>
        <w:rPr>
          <w:rFonts w:ascii="Arial Narrow" w:hAnsi="Arial Narrow" w:cs="Arial Narrow"/>
          <w:b/>
          <w:bCs/>
          <w:sz w:val="20"/>
          <w:szCs w:val="20"/>
        </w:rPr>
      </w:pPr>
    </w:p>
    <w:p w:rsidR="004A189D" w:rsidRPr="00871D84" w:rsidRDefault="004A189D" w:rsidP="00871D84">
      <w:pPr>
        <w:spacing w:after="60" w:line="240" w:lineRule="auto"/>
        <w:rPr>
          <w:rFonts w:ascii="Arial Narrow" w:hAnsi="Arial Narrow" w:cs="Arial Narrow"/>
          <w:color w:val="FF9900"/>
          <w:sz w:val="24"/>
          <w:szCs w:val="24"/>
        </w:rPr>
      </w:pPr>
      <w:r w:rsidRPr="00871D84">
        <w:rPr>
          <w:rFonts w:ascii="Arial Narrow" w:hAnsi="Arial Narrow" w:cs="Arial Narrow"/>
          <w:color w:val="FF9900"/>
          <w:sz w:val="24"/>
          <w:szCs w:val="24"/>
        </w:rPr>
        <w:t xml:space="preserve">                        </w:t>
      </w:r>
    </w:p>
    <w:p w:rsidR="004A189D" w:rsidRPr="00871D84" w:rsidRDefault="004A189D" w:rsidP="00871D84">
      <w:pPr>
        <w:spacing w:after="60" w:line="240" w:lineRule="auto"/>
        <w:rPr>
          <w:rFonts w:ascii="Arial Narrow" w:hAnsi="Arial Narrow" w:cs="Arial Narrow"/>
          <w:color w:val="FF9900"/>
          <w:sz w:val="24"/>
          <w:szCs w:val="24"/>
        </w:rPr>
      </w:pPr>
    </w:p>
    <w:p w:rsidR="004A189D" w:rsidRPr="008548F1" w:rsidRDefault="004A189D" w:rsidP="008548F1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8548F1">
        <w:rPr>
          <w:rFonts w:ascii="Tahoma" w:hAnsi="Tahoma" w:cs="Tahoma"/>
          <w:color w:val="FF9900"/>
          <w:sz w:val="28"/>
          <w:szCs w:val="28"/>
        </w:rPr>
        <w:t xml:space="preserve">                                       </w:t>
      </w:r>
      <w:r w:rsidRPr="008548F1">
        <w:rPr>
          <w:rFonts w:ascii="Tahoma" w:hAnsi="Tahoma" w:cs="Tahoma"/>
          <w:sz w:val="28"/>
          <w:szCs w:val="28"/>
        </w:rPr>
        <w:t>Klub ekologické výchovy</w:t>
      </w:r>
      <w:r>
        <w:rPr>
          <w:rFonts w:ascii="Tahoma" w:hAnsi="Tahoma" w:cs="Tahoma"/>
          <w:sz w:val="28"/>
          <w:szCs w:val="28"/>
        </w:rPr>
        <w:t xml:space="preserve"> z.s.</w:t>
      </w:r>
      <w:r w:rsidRPr="008548F1">
        <w:rPr>
          <w:rFonts w:ascii="Tahoma" w:hAnsi="Tahoma" w:cs="Tahoma"/>
          <w:sz w:val="28"/>
          <w:szCs w:val="28"/>
        </w:rPr>
        <w:t xml:space="preserve"> </w:t>
      </w:r>
    </w:p>
    <w:p w:rsidR="004A189D" w:rsidRPr="008548F1" w:rsidRDefault="004A189D" w:rsidP="008548F1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4A189D" w:rsidRPr="008548F1" w:rsidRDefault="004A189D" w:rsidP="008548F1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8548F1">
        <w:rPr>
          <w:rFonts w:ascii="Tahoma" w:hAnsi="Tahoma" w:cs="Tahoma"/>
          <w:sz w:val="28"/>
          <w:szCs w:val="28"/>
        </w:rPr>
        <w:t xml:space="preserve">ve spolupráci s Ústeckým </w:t>
      </w:r>
      <w:r>
        <w:rPr>
          <w:rFonts w:ascii="Tahoma" w:hAnsi="Tahoma" w:cs="Tahoma"/>
          <w:sz w:val="28"/>
          <w:szCs w:val="28"/>
        </w:rPr>
        <w:t>krajem a</w:t>
      </w:r>
      <w:r w:rsidRPr="008548F1">
        <w:rPr>
          <w:rFonts w:ascii="Tahoma" w:hAnsi="Tahoma" w:cs="Tahoma"/>
          <w:sz w:val="28"/>
          <w:szCs w:val="28"/>
        </w:rPr>
        <w:t xml:space="preserve"> Základní školou Svážná, Most   </w:t>
      </w:r>
    </w:p>
    <w:p w:rsidR="004A189D" w:rsidRDefault="004A189D" w:rsidP="008548F1">
      <w:pPr>
        <w:jc w:val="center"/>
        <w:rPr>
          <w:rFonts w:ascii="Tahoma" w:hAnsi="Tahoma" w:cs="Tahoma"/>
          <w:sz w:val="28"/>
          <w:szCs w:val="28"/>
        </w:rPr>
      </w:pPr>
    </w:p>
    <w:p w:rsidR="004A189D" w:rsidRPr="008548F1" w:rsidRDefault="004A189D" w:rsidP="008548F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</w:t>
      </w:r>
      <w:r w:rsidRPr="008548F1">
        <w:rPr>
          <w:rFonts w:ascii="Tahoma" w:hAnsi="Tahoma" w:cs="Tahoma"/>
          <w:sz w:val="28"/>
          <w:szCs w:val="28"/>
        </w:rPr>
        <w:t>ás srdečně zvou</w:t>
      </w:r>
    </w:p>
    <w:p w:rsidR="004A189D" w:rsidRPr="004E5E12" w:rsidRDefault="004A189D" w:rsidP="006455B1">
      <w:pPr>
        <w:spacing w:after="60" w:line="240" w:lineRule="auto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4A189D" w:rsidRDefault="004A189D" w:rsidP="00871D84">
      <w:pPr>
        <w:spacing w:after="60" w:line="240" w:lineRule="auto"/>
        <w:jc w:val="center"/>
        <w:rPr>
          <w:rFonts w:ascii="Arial Narrow" w:hAnsi="Arial Narrow" w:cs="Arial Narrow"/>
          <w:b/>
          <w:bCs/>
          <w:color w:val="C00000"/>
          <w:sz w:val="32"/>
          <w:szCs w:val="32"/>
        </w:rPr>
      </w:pPr>
      <w:r w:rsidRPr="008548F1">
        <w:rPr>
          <w:rFonts w:ascii="Arial Narrow" w:hAnsi="Arial Narrow" w:cs="Arial Narrow"/>
          <w:b/>
          <w:bCs/>
          <w:color w:val="C00000"/>
          <w:sz w:val="36"/>
          <w:szCs w:val="36"/>
        </w:rPr>
        <w:t xml:space="preserve">na </w:t>
      </w:r>
      <w:r w:rsidRPr="00EF0405">
        <w:rPr>
          <w:rFonts w:ascii="Arial Narrow" w:hAnsi="Arial Narrow" w:cs="Arial Narrow"/>
          <w:b/>
          <w:bCs/>
          <w:color w:val="C00000"/>
          <w:sz w:val="32"/>
          <w:szCs w:val="32"/>
        </w:rPr>
        <w:t>V</w:t>
      </w:r>
      <w:r>
        <w:rPr>
          <w:rFonts w:ascii="Arial Narrow" w:hAnsi="Arial Narrow" w:cs="Arial Narrow"/>
          <w:b/>
          <w:bCs/>
          <w:color w:val="C00000"/>
          <w:sz w:val="32"/>
          <w:szCs w:val="32"/>
        </w:rPr>
        <w:t>II</w:t>
      </w:r>
      <w:r w:rsidRPr="00EF0405">
        <w:rPr>
          <w:rFonts w:ascii="Arial Narrow" w:hAnsi="Arial Narrow" w:cs="Arial Narrow"/>
          <w:b/>
          <w:bCs/>
          <w:color w:val="C00000"/>
          <w:sz w:val="32"/>
          <w:szCs w:val="32"/>
        </w:rPr>
        <w:t>. setkání koordinátorů environmentální výchovy Ústeckého kraje</w:t>
      </w:r>
    </w:p>
    <w:p w:rsidR="004A189D" w:rsidRDefault="004A189D" w:rsidP="00871D84">
      <w:pPr>
        <w:spacing w:after="60" w:line="240" w:lineRule="auto"/>
        <w:jc w:val="center"/>
        <w:rPr>
          <w:rStyle w:val="Siln"/>
          <w:rFonts w:ascii="Arial Narrow" w:hAnsi="Arial Narrow" w:cs="Arial Narrow"/>
          <w:color w:val="C00000"/>
          <w:sz w:val="32"/>
          <w:szCs w:val="32"/>
        </w:rPr>
      </w:pPr>
      <w:r>
        <w:rPr>
          <w:rFonts w:ascii="Arial Narrow" w:hAnsi="Arial Narrow" w:cs="Arial Narrow"/>
          <w:b/>
          <w:bCs/>
          <w:color w:val="C00000"/>
          <w:sz w:val="32"/>
          <w:szCs w:val="32"/>
        </w:rPr>
        <w:t xml:space="preserve"> </w:t>
      </w:r>
    </w:p>
    <w:p w:rsidR="004A189D" w:rsidRPr="00F71FD7" w:rsidRDefault="004A189D" w:rsidP="00871D84">
      <w:pPr>
        <w:spacing w:after="60" w:line="240" w:lineRule="auto"/>
        <w:jc w:val="center"/>
        <w:rPr>
          <w:rStyle w:val="Siln"/>
          <w:rFonts w:ascii="Arial Narrow" w:hAnsi="Arial Narrow" w:cs="Arial Narrow"/>
          <w:sz w:val="32"/>
          <w:szCs w:val="32"/>
        </w:rPr>
      </w:pPr>
      <w:r>
        <w:rPr>
          <w:rStyle w:val="Siln"/>
          <w:rFonts w:ascii="Arial Narrow" w:hAnsi="Arial Narrow" w:cs="Arial Narrow"/>
          <w:color w:val="C00000"/>
          <w:sz w:val="32"/>
          <w:szCs w:val="32"/>
        </w:rPr>
        <w:t>22. březn</w:t>
      </w:r>
      <w:r w:rsidRPr="00871D84">
        <w:rPr>
          <w:rStyle w:val="Siln"/>
          <w:rFonts w:ascii="Arial Narrow" w:hAnsi="Arial Narrow" w:cs="Arial Narrow"/>
          <w:color w:val="C00000"/>
          <w:sz w:val="32"/>
          <w:szCs w:val="32"/>
        </w:rPr>
        <w:t>a 201</w:t>
      </w:r>
      <w:r>
        <w:rPr>
          <w:rStyle w:val="Siln"/>
          <w:rFonts w:ascii="Arial Narrow" w:hAnsi="Arial Narrow" w:cs="Arial Narrow"/>
          <w:color w:val="C00000"/>
          <w:sz w:val="32"/>
          <w:szCs w:val="32"/>
        </w:rPr>
        <w:t xml:space="preserve">8 </w:t>
      </w:r>
      <w:r w:rsidRPr="00F71FD7">
        <w:rPr>
          <w:rStyle w:val="Siln"/>
          <w:rFonts w:ascii="Arial Narrow" w:hAnsi="Arial Narrow" w:cs="Arial Narrow"/>
          <w:sz w:val="32"/>
          <w:szCs w:val="32"/>
        </w:rPr>
        <w:t xml:space="preserve">(čtvrtek) </w:t>
      </w:r>
    </w:p>
    <w:p w:rsidR="004A189D" w:rsidRPr="00545F4C" w:rsidRDefault="004A189D" w:rsidP="00871D84">
      <w:pPr>
        <w:spacing w:after="60" w:line="240" w:lineRule="auto"/>
        <w:jc w:val="center"/>
        <w:rPr>
          <w:rFonts w:ascii="Arial Narrow" w:hAnsi="Arial Narrow" w:cs="Arial Narrow"/>
          <w:b/>
          <w:bCs/>
          <w:sz w:val="36"/>
          <w:szCs w:val="36"/>
        </w:rPr>
      </w:pPr>
      <w:r w:rsidRPr="00545F4C">
        <w:rPr>
          <w:rFonts w:ascii="Arial Narrow" w:hAnsi="Arial Narrow" w:cs="Arial Narrow"/>
          <w:b/>
          <w:bCs/>
          <w:sz w:val="24"/>
          <w:szCs w:val="24"/>
        </w:rPr>
        <w:t>Krajský úřad Ústeckého kraje, budova „A“, Velká Hradební 3118/48, 2.NP, zasedací místnost č. 208</w:t>
      </w:r>
    </w:p>
    <w:p w:rsidR="004A189D" w:rsidRPr="00E857BE" w:rsidRDefault="004A189D" w:rsidP="006455B1">
      <w:pPr>
        <w:spacing w:after="60" w:line="240" w:lineRule="auto"/>
        <w:jc w:val="center"/>
        <w:rPr>
          <w:rFonts w:ascii="Arial Narrow" w:hAnsi="Arial Narrow" w:cs="Arial Narrow"/>
          <w:b/>
          <w:bCs/>
          <w:color w:val="FF0000"/>
        </w:rPr>
      </w:pPr>
    </w:p>
    <w:p w:rsidR="004A189D" w:rsidRDefault="004A189D" w:rsidP="00871D84">
      <w:pPr>
        <w:spacing w:after="60" w:line="240" w:lineRule="auto"/>
        <w:rPr>
          <w:rFonts w:ascii="Arial Narrow" w:hAnsi="Arial Narrow" w:cs="Arial Narrow"/>
          <w:b/>
          <w:bCs/>
          <w:color w:val="99CC00"/>
          <w:sz w:val="28"/>
          <w:szCs w:val="28"/>
        </w:rPr>
      </w:pPr>
    </w:p>
    <w:p w:rsidR="004A189D" w:rsidRDefault="004A189D" w:rsidP="00871D84">
      <w:pPr>
        <w:spacing w:after="60" w:line="240" w:lineRule="auto"/>
        <w:rPr>
          <w:rFonts w:ascii="Arial Narrow" w:hAnsi="Arial Narrow" w:cs="Arial Narrow"/>
          <w:b/>
          <w:bCs/>
          <w:color w:val="FF0000"/>
          <w:sz w:val="28"/>
          <w:szCs w:val="28"/>
        </w:rPr>
      </w:pPr>
      <w:r w:rsidRPr="008548F1">
        <w:rPr>
          <w:rFonts w:ascii="Arial Narrow" w:hAnsi="Arial Narrow" w:cs="Arial Narrow"/>
          <w:b/>
          <w:bCs/>
          <w:color w:val="FF0000"/>
          <w:sz w:val="28"/>
          <w:szCs w:val="28"/>
        </w:rPr>
        <w:t>Program</w:t>
      </w:r>
    </w:p>
    <w:p w:rsidR="004A189D" w:rsidRPr="000E7EB6" w:rsidRDefault="004A189D" w:rsidP="00871D84">
      <w:pPr>
        <w:spacing w:after="60" w:line="240" w:lineRule="auto"/>
        <w:rPr>
          <w:rFonts w:ascii="Arial Narrow" w:hAnsi="Arial Narrow" w:cs="Arial Narrow"/>
          <w:b/>
          <w:bCs/>
          <w:color w:val="FF0000"/>
          <w:sz w:val="24"/>
          <w:szCs w:val="24"/>
        </w:rPr>
      </w:pPr>
    </w:p>
    <w:p w:rsidR="004A189D" w:rsidRPr="00871D84" w:rsidRDefault="004A189D" w:rsidP="00871D84">
      <w:pPr>
        <w:spacing w:after="60" w:line="24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871D84">
        <w:rPr>
          <w:rFonts w:ascii="Arial Narrow" w:hAnsi="Arial Narrow" w:cs="Arial Narrow"/>
          <w:b/>
          <w:bCs/>
          <w:color w:val="000000"/>
          <w:sz w:val="24"/>
          <w:szCs w:val="24"/>
        </w:rPr>
        <w:t>8.30 – 9.00 prezence</w:t>
      </w:r>
    </w:p>
    <w:p w:rsidR="004A189D" w:rsidRPr="00871D84" w:rsidRDefault="004A189D" w:rsidP="00871D84">
      <w:pPr>
        <w:shd w:val="clear" w:color="auto" w:fill="EAF1DD"/>
        <w:spacing w:after="6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871D84">
        <w:rPr>
          <w:rFonts w:ascii="Arial Narrow" w:hAnsi="Arial Narrow" w:cs="Arial Narrow"/>
          <w:b/>
          <w:bCs/>
          <w:sz w:val="24"/>
          <w:szCs w:val="24"/>
        </w:rPr>
        <w:t xml:space="preserve">9.00 – 9.15 zahájení a přivítání účastníků na </w:t>
      </w:r>
      <w:r>
        <w:rPr>
          <w:rFonts w:ascii="Arial Narrow" w:hAnsi="Arial Narrow" w:cs="Arial Narrow"/>
          <w:b/>
          <w:bCs/>
          <w:sz w:val="24"/>
          <w:szCs w:val="24"/>
        </w:rPr>
        <w:t>VII</w:t>
      </w:r>
      <w:r w:rsidRPr="00871D84">
        <w:rPr>
          <w:rFonts w:ascii="Arial Narrow" w:hAnsi="Arial Narrow" w:cs="Arial Narrow"/>
          <w:b/>
          <w:bCs/>
          <w:sz w:val="24"/>
          <w:szCs w:val="24"/>
        </w:rPr>
        <w:t>. setkání koordinátorů EV v Ústeckém kraji</w:t>
      </w:r>
    </w:p>
    <w:p w:rsidR="004A189D" w:rsidRPr="00C911F0" w:rsidRDefault="004A189D" w:rsidP="000E7EB6">
      <w:pPr>
        <w:shd w:val="clear" w:color="auto" w:fill="FFFFFF"/>
        <w:spacing w:before="120" w:after="60" w:line="240" w:lineRule="auto"/>
        <w:jc w:val="both"/>
        <w:rPr>
          <w:rFonts w:ascii="Tahoma" w:hAnsi="Tahoma" w:cs="Tahoma"/>
          <w:i/>
          <w:iCs/>
        </w:rPr>
      </w:pPr>
      <w:r w:rsidRPr="00C911F0">
        <w:rPr>
          <w:rFonts w:ascii="Tahoma" w:hAnsi="Tahoma" w:cs="Tahoma"/>
          <w:i/>
          <w:iCs/>
        </w:rPr>
        <w:t>Ing. Monikou Zeman, MBA,</w:t>
      </w:r>
      <w:r w:rsidRPr="00C911F0">
        <w:rPr>
          <w:rFonts w:ascii="Tahoma" w:hAnsi="Tahoma" w:cs="Tahoma"/>
          <w:b/>
          <w:bCs/>
          <w:i/>
          <w:iCs/>
        </w:rPr>
        <w:t xml:space="preserve"> </w:t>
      </w:r>
      <w:r w:rsidRPr="00C911F0">
        <w:rPr>
          <w:rFonts w:ascii="Tahoma" w:hAnsi="Tahoma" w:cs="Tahoma"/>
          <w:i/>
          <w:iCs/>
        </w:rPr>
        <w:t xml:space="preserve">zástupce ředitele pro výkon přenesené působnosti, vedoucí odboru životního prostředí a zemědělství  </w:t>
      </w:r>
    </w:p>
    <w:p w:rsidR="004A189D" w:rsidRPr="00C911F0" w:rsidRDefault="004A189D" w:rsidP="00871D84">
      <w:pPr>
        <w:shd w:val="clear" w:color="auto" w:fill="FFFFFF"/>
        <w:spacing w:after="60" w:line="240" w:lineRule="auto"/>
        <w:rPr>
          <w:rFonts w:ascii="Tahoma" w:hAnsi="Tahoma" w:cs="Tahoma"/>
          <w:i/>
          <w:iCs/>
          <w:lang w:eastAsia="cs-CZ"/>
        </w:rPr>
      </w:pPr>
      <w:r w:rsidRPr="00C911F0">
        <w:rPr>
          <w:rFonts w:ascii="Tahoma" w:hAnsi="Tahoma" w:cs="Tahoma"/>
          <w:i/>
          <w:iCs/>
        </w:rPr>
        <w:t xml:space="preserve">Mgr. Ivanou Strnadovou, předsedkyní Krajské skupiny KEV </w:t>
      </w:r>
    </w:p>
    <w:p w:rsidR="004A189D" w:rsidRPr="00C911F0" w:rsidRDefault="004A189D" w:rsidP="000E7EB6">
      <w:pPr>
        <w:spacing w:after="120" w:line="240" w:lineRule="auto"/>
        <w:rPr>
          <w:rFonts w:ascii="Tahoma" w:hAnsi="Tahoma" w:cs="Tahoma"/>
          <w:i/>
          <w:iCs/>
        </w:rPr>
      </w:pPr>
      <w:r w:rsidRPr="00C911F0">
        <w:rPr>
          <w:rFonts w:ascii="Tahoma" w:hAnsi="Tahoma" w:cs="Tahoma"/>
          <w:i/>
          <w:iCs/>
        </w:rPr>
        <w:t>Doc. Dr. Miladou Švecovou, CSc., předsedkyní KEV</w:t>
      </w:r>
    </w:p>
    <w:p w:rsidR="004A189D" w:rsidRPr="00E21CE5" w:rsidRDefault="004A189D" w:rsidP="00871D84">
      <w:pPr>
        <w:shd w:val="clear" w:color="auto" w:fill="EAF1DD"/>
        <w:spacing w:after="6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E21CE5">
        <w:rPr>
          <w:rFonts w:ascii="Arial Narrow" w:hAnsi="Arial Narrow" w:cs="Arial Narrow"/>
          <w:b/>
          <w:bCs/>
          <w:sz w:val="24"/>
          <w:szCs w:val="24"/>
        </w:rPr>
        <w:t>9.15 – 11.</w:t>
      </w:r>
      <w:r>
        <w:rPr>
          <w:rFonts w:ascii="Arial Narrow" w:hAnsi="Arial Narrow" w:cs="Arial Narrow"/>
          <w:b/>
          <w:bCs/>
          <w:sz w:val="24"/>
          <w:szCs w:val="24"/>
        </w:rPr>
        <w:t>15</w:t>
      </w:r>
    </w:p>
    <w:p w:rsidR="004A189D" w:rsidRPr="00545F4C" w:rsidRDefault="004A189D" w:rsidP="000E7EB6">
      <w:pPr>
        <w:numPr>
          <w:ilvl w:val="0"/>
          <w:numId w:val="5"/>
        </w:numPr>
        <w:spacing w:before="120" w:after="0" w:line="240" w:lineRule="auto"/>
        <w:ind w:left="851" w:hanging="425"/>
        <w:jc w:val="both"/>
        <w:rPr>
          <w:rFonts w:ascii="Tahoma" w:hAnsi="Tahoma" w:cs="Tahoma"/>
          <w:b/>
          <w:bCs/>
        </w:rPr>
      </w:pPr>
      <w:r w:rsidRPr="00545F4C">
        <w:rPr>
          <w:rFonts w:ascii="Tahoma" w:hAnsi="Tahoma" w:cs="Tahoma"/>
          <w:b/>
          <w:bCs/>
        </w:rPr>
        <w:t>Podpora environmentálního vzdělávání, výchovy a osvěty a vzdělávání v Ústeckém kraji, připravované akce pro rok 2018</w:t>
      </w:r>
    </w:p>
    <w:p w:rsidR="004A189D" w:rsidRPr="00545F4C" w:rsidRDefault="004A189D" w:rsidP="000E7EB6">
      <w:pPr>
        <w:spacing w:after="120" w:line="240" w:lineRule="auto"/>
        <w:ind w:left="851" w:right="-143" w:hanging="425"/>
        <w:rPr>
          <w:rFonts w:ascii="Tahoma" w:hAnsi="Tahoma" w:cs="Tahoma"/>
          <w:i/>
          <w:iCs/>
          <w:color w:val="0070C0"/>
          <w:lang w:eastAsia="cs-CZ"/>
        </w:rPr>
      </w:pPr>
      <w:r>
        <w:rPr>
          <w:rFonts w:ascii="Tahoma" w:hAnsi="Tahoma" w:cs="Tahoma"/>
          <w:i/>
          <w:iCs/>
          <w:color w:val="0070C0"/>
        </w:rPr>
        <w:tab/>
      </w:r>
      <w:r w:rsidRPr="00545F4C">
        <w:rPr>
          <w:rFonts w:ascii="Tahoma" w:hAnsi="Tahoma" w:cs="Tahoma"/>
          <w:i/>
          <w:iCs/>
          <w:color w:val="0070C0"/>
        </w:rPr>
        <w:t xml:space="preserve">Ing. Romana Maturkaničová, </w:t>
      </w:r>
      <w:r w:rsidRPr="00545F4C">
        <w:rPr>
          <w:rFonts w:ascii="Tahoma" w:hAnsi="Tahoma" w:cs="Tahoma"/>
          <w:i/>
          <w:iCs/>
          <w:color w:val="0070C0"/>
          <w:lang w:eastAsia="cs-CZ"/>
        </w:rPr>
        <w:t>Krajský úřad Ústeckého kraje, Odbor životního prostředí a zemědělství</w:t>
      </w:r>
    </w:p>
    <w:p w:rsidR="004A189D" w:rsidRPr="00545F4C" w:rsidRDefault="004A189D" w:rsidP="000E7EB6">
      <w:pPr>
        <w:numPr>
          <w:ilvl w:val="0"/>
          <w:numId w:val="5"/>
        </w:numPr>
        <w:spacing w:before="120" w:after="0" w:line="240" w:lineRule="auto"/>
        <w:ind w:left="851" w:hanging="425"/>
        <w:jc w:val="both"/>
        <w:rPr>
          <w:rFonts w:ascii="Tahoma" w:hAnsi="Tahoma" w:cs="Tahoma"/>
          <w:b/>
          <w:bCs/>
        </w:rPr>
      </w:pPr>
      <w:r w:rsidRPr="00545F4C">
        <w:rPr>
          <w:rFonts w:ascii="Tahoma" w:hAnsi="Tahoma" w:cs="Tahoma"/>
          <w:b/>
          <w:bCs/>
        </w:rPr>
        <w:t>Management EV ve škole a jeho evaluace: Ekologický provoz škol a jeho dopady na ŽP</w:t>
      </w:r>
    </w:p>
    <w:p w:rsidR="004A189D" w:rsidRPr="00545F4C" w:rsidRDefault="004A189D" w:rsidP="000E7EB6">
      <w:pPr>
        <w:widowControl w:val="0"/>
        <w:autoSpaceDE w:val="0"/>
        <w:autoSpaceDN w:val="0"/>
        <w:adjustRightInd w:val="0"/>
        <w:spacing w:after="120" w:line="240" w:lineRule="auto"/>
        <w:ind w:left="851" w:hanging="425"/>
        <w:rPr>
          <w:rFonts w:ascii="Tahoma" w:hAnsi="Tahoma" w:cs="Tahoma"/>
          <w:i/>
          <w:iCs/>
          <w:color w:val="0070C0"/>
        </w:rPr>
      </w:pPr>
      <w:r w:rsidRPr="00545F4C">
        <w:rPr>
          <w:rFonts w:ascii="Tahoma" w:hAnsi="Tahoma" w:cs="Tahoma"/>
          <w:i/>
          <w:iCs/>
          <w:color w:val="0070C0"/>
        </w:rPr>
        <w:t xml:space="preserve">      Mgr. Eva Jiříková, CSc., koordinátorka EV ZŠ gen.Janouška 1006, Praha 1. místopředsedkyně KEV z.s. </w:t>
      </w:r>
    </w:p>
    <w:p w:rsidR="004A189D" w:rsidRPr="00545F4C" w:rsidRDefault="004A189D" w:rsidP="00AB2D75">
      <w:pPr>
        <w:numPr>
          <w:ilvl w:val="0"/>
          <w:numId w:val="1"/>
        </w:numPr>
        <w:tabs>
          <w:tab w:val="clear" w:pos="1636"/>
          <w:tab w:val="num" w:pos="851"/>
        </w:tabs>
        <w:spacing w:before="120" w:after="60" w:line="240" w:lineRule="auto"/>
        <w:ind w:left="851" w:hanging="425"/>
        <w:jc w:val="both"/>
        <w:rPr>
          <w:rFonts w:ascii="Tahoma" w:hAnsi="Tahoma" w:cs="Tahoma"/>
          <w:b/>
          <w:bCs/>
        </w:rPr>
      </w:pPr>
      <w:r w:rsidRPr="00545F4C">
        <w:rPr>
          <w:rFonts w:ascii="Tahoma" w:hAnsi="Tahoma" w:cs="Tahoma"/>
          <w:b/>
          <w:bCs/>
          <w:color w:val="000000"/>
        </w:rPr>
        <w:t>Přírodní a kulturní dědictví Ústeckého kraje –</w:t>
      </w:r>
      <w:r w:rsidRPr="00545F4C">
        <w:rPr>
          <w:rFonts w:ascii="Tahoma" w:hAnsi="Tahoma" w:cs="Tahoma"/>
          <w:color w:val="000000"/>
        </w:rPr>
        <w:t xml:space="preserve"> </w:t>
      </w:r>
      <w:r w:rsidRPr="00545F4C">
        <w:rPr>
          <w:rFonts w:ascii="Tahoma" w:hAnsi="Tahoma" w:cs="Tahoma"/>
          <w:b/>
          <w:bCs/>
          <w:color w:val="000000"/>
        </w:rPr>
        <w:t>náměty pro badatelskou činnost ve školách</w:t>
      </w:r>
    </w:p>
    <w:p w:rsidR="004A189D" w:rsidRPr="00545F4C" w:rsidRDefault="004A189D" w:rsidP="000E7EB6">
      <w:pPr>
        <w:widowControl w:val="0"/>
        <w:autoSpaceDE w:val="0"/>
        <w:autoSpaceDN w:val="0"/>
        <w:adjustRightInd w:val="0"/>
        <w:spacing w:after="120"/>
        <w:ind w:left="851" w:hanging="425"/>
        <w:rPr>
          <w:rFonts w:ascii="Tahoma" w:hAnsi="Tahoma" w:cs="Tahoma"/>
          <w:i/>
          <w:iCs/>
          <w:color w:val="0070C0"/>
        </w:rPr>
      </w:pPr>
      <w:r w:rsidRPr="00545F4C">
        <w:rPr>
          <w:rFonts w:ascii="Tahoma" w:hAnsi="Tahoma" w:cs="Tahoma"/>
          <w:color w:val="0070C0"/>
        </w:rPr>
        <w:t xml:space="preserve">      </w:t>
      </w:r>
      <w:r w:rsidRPr="00545F4C">
        <w:rPr>
          <w:rFonts w:ascii="Tahoma" w:hAnsi="Tahoma" w:cs="Tahoma"/>
          <w:i/>
          <w:iCs/>
          <w:color w:val="0070C0"/>
        </w:rPr>
        <w:t>Doc. PaedDr. RNDr. Milada Švecová, CSc., předsedkyně KEV</w:t>
      </w:r>
    </w:p>
    <w:p w:rsidR="004A189D" w:rsidRPr="00545F4C" w:rsidRDefault="004A189D" w:rsidP="00AB2D75">
      <w:pPr>
        <w:pStyle w:val="Odstavecseseznamem"/>
        <w:numPr>
          <w:ilvl w:val="0"/>
          <w:numId w:val="1"/>
        </w:numPr>
        <w:tabs>
          <w:tab w:val="clear" w:pos="1636"/>
          <w:tab w:val="num" w:pos="851"/>
        </w:tabs>
        <w:spacing w:after="0" w:line="240" w:lineRule="auto"/>
        <w:ind w:left="851" w:hanging="425"/>
        <w:rPr>
          <w:rFonts w:ascii="Tahoma" w:hAnsi="Tahoma" w:cs="Tahoma"/>
          <w:i/>
          <w:iCs/>
        </w:rPr>
      </w:pPr>
      <w:r w:rsidRPr="00545F4C">
        <w:rPr>
          <w:rFonts w:ascii="Tahoma" w:hAnsi="Tahoma" w:cs="Tahoma"/>
          <w:b/>
          <w:bCs/>
        </w:rPr>
        <w:t>Environmentální výchova v Ústeckém kraji – vyhodnocení akce Škola UR Ústeckého kraje 2018 -2020 a předání certifikátů</w:t>
      </w:r>
    </w:p>
    <w:p w:rsidR="004A189D" w:rsidRPr="00545F4C" w:rsidRDefault="004A189D" w:rsidP="00C911F0">
      <w:pPr>
        <w:pStyle w:val="Odstavecseseznamem"/>
        <w:shd w:val="clear" w:color="auto" w:fill="FFFFFF"/>
        <w:spacing w:after="60" w:line="240" w:lineRule="auto"/>
        <w:ind w:left="851"/>
        <w:jc w:val="both"/>
        <w:rPr>
          <w:rFonts w:ascii="Tahoma" w:hAnsi="Tahoma" w:cs="Times New Roman"/>
          <w:i/>
          <w:iCs/>
          <w:color w:val="0070C0"/>
        </w:rPr>
      </w:pPr>
      <w:r>
        <w:rPr>
          <w:rFonts w:ascii="Tahoma" w:hAnsi="Tahoma" w:cs="Tahoma"/>
          <w:i/>
          <w:iCs/>
          <w:color w:val="0070C0"/>
        </w:rPr>
        <w:t>Mgr. Bc. Petr Šmíd, náměstek hejtmana – kompetence pro školství, mládež a sport</w:t>
      </w:r>
    </w:p>
    <w:p w:rsidR="004A189D" w:rsidRPr="00C243AF" w:rsidRDefault="004A189D" w:rsidP="00C243AF">
      <w:pPr>
        <w:spacing w:after="0"/>
        <w:rPr>
          <w:rFonts w:ascii="Arial Narrow" w:hAnsi="Arial Narrow" w:cs="Arial Narrow"/>
          <w:i/>
          <w:iCs/>
          <w:color w:val="0070C0"/>
          <w:sz w:val="24"/>
          <w:szCs w:val="24"/>
        </w:rPr>
      </w:pPr>
    </w:p>
    <w:p w:rsidR="004A189D" w:rsidRDefault="004A189D" w:rsidP="006455B1">
      <w:pPr>
        <w:spacing w:after="60" w:line="240" w:lineRule="auto"/>
        <w:rPr>
          <w:rFonts w:ascii="Arial Narrow" w:hAnsi="Arial Narrow" w:cs="Arial Narrow"/>
          <w:b/>
          <w:bCs/>
          <w:color w:val="C00000"/>
          <w:sz w:val="24"/>
          <w:szCs w:val="24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</w:rPr>
        <w:t>11.15 – 11.30</w:t>
      </w:r>
      <w:r w:rsidRPr="00871D84">
        <w:rPr>
          <w:rFonts w:ascii="Arial Narrow" w:hAnsi="Arial Narrow" w:cs="Arial Narrow"/>
          <w:b/>
          <w:bCs/>
          <w:color w:val="C00000"/>
          <w:sz w:val="24"/>
          <w:szCs w:val="24"/>
        </w:rPr>
        <w:t xml:space="preserve">      Přestávka </w:t>
      </w:r>
      <w:r>
        <w:rPr>
          <w:rFonts w:ascii="Arial Narrow" w:hAnsi="Arial Narrow" w:cs="Arial Narrow"/>
          <w:b/>
          <w:bCs/>
          <w:color w:val="C00000"/>
          <w:sz w:val="24"/>
          <w:szCs w:val="24"/>
        </w:rPr>
        <w:t>–</w:t>
      </w:r>
      <w:r w:rsidRPr="00871D84">
        <w:rPr>
          <w:rFonts w:ascii="Arial Narrow" w:hAnsi="Arial Narrow" w:cs="Arial Narrow"/>
          <w:b/>
          <w:bCs/>
          <w:color w:val="C00000"/>
          <w:sz w:val="24"/>
          <w:szCs w:val="24"/>
        </w:rPr>
        <w:t xml:space="preserve"> občerstvení</w:t>
      </w:r>
    </w:p>
    <w:p w:rsidR="004A189D" w:rsidRPr="006455B1" w:rsidRDefault="004A189D" w:rsidP="000E7EB6">
      <w:pPr>
        <w:spacing w:after="0" w:line="240" w:lineRule="auto"/>
        <w:rPr>
          <w:rFonts w:ascii="Arial Narrow" w:hAnsi="Arial Narrow" w:cs="Arial Narrow"/>
          <w:b/>
          <w:bCs/>
          <w:color w:val="C00000"/>
          <w:sz w:val="24"/>
          <w:szCs w:val="24"/>
        </w:rPr>
      </w:pPr>
    </w:p>
    <w:p w:rsidR="00AB2D75" w:rsidRDefault="00AB2D75" w:rsidP="00AB2D75">
      <w:pPr>
        <w:spacing w:after="60" w:line="240" w:lineRule="auto"/>
        <w:rPr>
          <w:rFonts w:ascii="Arial Narrow" w:hAnsi="Arial Narrow" w:cs="Arial Narrow"/>
          <w:b/>
          <w:bCs/>
          <w:sz w:val="24"/>
          <w:szCs w:val="24"/>
        </w:rPr>
      </w:pPr>
    </w:p>
    <w:p w:rsidR="00AB2D75" w:rsidRDefault="00AB2D75" w:rsidP="00AB2D75">
      <w:pPr>
        <w:spacing w:after="60" w:line="240" w:lineRule="auto"/>
        <w:rPr>
          <w:rFonts w:ascii="Arial Narrow" w:hAnsi="Arial Narrow" w:cs="Arial Narrow"/>
          <w:b/>
          <w:bCs/>
          <w:sz w:val="24"/>
          <w:szCs w:val="24"/>
        </w:rPr>
      </w:pPr>
    </w:p>
    <w:p w:rsidR="00AB2D75" w:rsidRDefault="00AB2D75" w:rsidP="00871D84">
      <w:pPr>
        <w:shd w:val="clear" w:color="auto" w:fill="EAF1DD"/>
        <w:spacing w:after="60" w:line="240" w:lineRule="auto"/>
        <w:rPr>
          <w:rFonts w:ascii="Arial Narrow" w:hAnsi="Arial Narrow" w:cs="Arial Narrow"/>
          <w:b/>
          <w:bCs/>
          <w:sz w:val="24"/>
          <w:szCs w:val="24"/>
        </w:rPr>
      </w:pPr>
    </w:p>
    <w:p w:rsidR="004A189D" w:rsidRPr="00871D84" w:rsidRDefault="004A189D" w:rsidP="00871D84">
      <w:pPr>
        <w:shd w:val="clear" w:color="auto" w:fill="EAF1DD"/>
        <w:spacing w:after="60" w:line="240" w:lineRule="auto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12.00  -  13.15</w:t>
      </w:r>
    </w:p>
    <w:p w:rsidR="004A189D" w:rsidRPr="007F702B" w:rsidRDefault="004A189D" w:rsidP="000E7EB6">
      <w:pPr>
        <w:numPr>
          <w:ilvl w:val="0"/>
          <w:numId w:val="4"/>
        </w:numPr>
        <w:tabs>
          <w:tab w:val="num" w:pos="851"/>
        </w:tabs>
        <w:spacing w:before="120" w:after="0" w:line="240" w:lineRule="auto"/>
        <w:ind w:left="851" w:hanging="425"/>
        <w:jc w:val="both"/>
        <w:rPr>
          <w:rFonts w:ascii="Tahoma" w:hAnsi="Tahoma" w:cs="Tahoma"/>
          <w:b/>
          <w:bCs/>
          <w:color w:val="000000"/>
        </w:rPr>
      </w:pPr>
      <w:r w:rsidRPr="007F702B">
        <w:rPr>
          <w:rFonts w:ascii="Tahoma" w:hAnsi="Tahoma" w:cs="Tahoma"/>
          <w:b/>
          <w:bCs/>
          <w:color w:val="000000"/>
        </w:rPr>
        <w:t>Připravované akce Krajské skupiny KEV, žákovská ekologická konference 2018</w:t>
      </w:r>
    </w:p>
    <w:p w:rsidR="004A189D" w:rsidRDefault="004A189D" w:rsidP="000E7EB6">
      <w:pPr>
        <w:tabs>
          <w:tab w:val="num" w:pos="851"/>
        </w:tabs>
        <w:spacing w:after="120" w:line="240" w:lineRule="auto"/>
        <w:ind w:left="426" w:hanging="440"/>
        <w:rPr>
          <w:rFonts w:ascii="Tahoma" w:hAnsi="Tahoma" w:cs="Tahoma"/>
          <w:i/>
          <w:iCs/>
          <w:color w:val="0070C0"/>
        </w:rPr>
      </w:pPr>
      <w:r w:rsidRPr="007F702B">
        <w:rPr>
          <w:rFonts w:ascii="Tahoma" w:hAnsi="Tahoma" w:cs="Tahoma"/>
          <w:i/>
          <w:iCs/>
          <w:color w:val="0070C0"/>
        </w:rPr>
        <w:tab/>
      </w:r>
      <w:r w:rsidRPr="007F702B">
        <w:rPr>
          <w:rFonts w:ascii="Tahoma" w:hAnsi="Tahoma" w:cs="Tahoma"/>
          <w:i/>
          <w:iCs/>
          <w:color w:val="0070C0"/>
        </w:rPr>
        <w:tab/>
        <w:t>Mgr. Ivana Strnadová, předsedkyně Krajské skupiny KEV</w:t>
      </w:r>
    </w:p>
    <w:p w:rsidR="004A189D" w:rsidRPr="000E7EB6" w:rsidRDefault="004A189D" w:rsidP="000E7EB6">
      <w:pPr>
        <w:pStyle w:val="Odstavecseseznamem"/>
        <w:numPr>
          <w:ilvl w:val="0"/>
          <w:numId w:val="4"/>
        </w:numPr>
        <w:tabs>
          <w:tab w:val="num" w:pos="851"/>
        </w:tabs>
        <w:spacing w:after="0"/>
        <w:ind w:left="851" w:hanging="425"/>
        <w:jc w:val="both"/>
        <w:rPr>
          <w:rFonts w:ascii="Tahoma" w:hAnsi="Tahoma" w:cs="Tahoma"/>
          <w:b/>
          <w:bCs/>
          <w:color w:val="000000"/>
        </w:rPr>
      </w:pPr>
      <w:r w:rsidRPr="000E7EB6">
        <w:rPr>
          <w:rFonts w:ascii="Tahoma" w:hAnsi="Tahoma" w:cs="Tahoma"/>
          <w:b/>
          <w:bCs/>
          <w:color w:val="000000"/>
        </w:rPr>
        <w:t>Lípy republiky: projekt ke 100. výročí vzniku Československa a další akce vyhlášené UNESCO</w:t>
      </w:r>
    </w:p>
    <w:p w:rsidR="004A189D" w:rsidRPr="007F702B" w:rsidRDefault="004A189D" w:rsidP="000E7EB6">
      <w:pPr>
        <w:tabs>
          <w:tab w:val="num" w:pos="851"/>
        </w:tabs>
        <w:spacing w:after="120"/>
        <w:ind w:left="851" w:hanging="865"/>
        <w:jc w:val="both"/>
        <w:rPr>
          <w:rFonts w:ascii="Tahoma" w:hAnsi="Tahoma" w:cs="Tahoma"/>
          <w:b/>
          <w:bCs/>
          <w:i/>
          <w:iCs/>
        </w:rPr>
      </w:pPr>
      <w:r w:rsidRPr="007F702B">
        <w:rPr>
          <w:rFonts w:ascii="Tahoma" w:hAnsi="Tahoma" w:cs="Tahoma"/>
          <w:i/>
          <w:iCs/>
          <w:color w:val="31849B"/>
        </w:rPr>
        <w:t xml:space="preserve">         </w:t>
      </w:r>
      <w:r w:rsidRPr="007F702B">
        <w:rPr>
          <w:rFonts w:ascii="Tahoma" w:hAnsi="Tahoma" w:cs="Tahoma"/>
          <w:i/>
          <w:iCs/>
          <w:color w:val="31849B"/>
        </w:rPr>
        <w:tab/>
      </w:r>
      <w:r w:rsidRPr="007F702B">
        <w:rPr>
          <w:rFonts w:ascii="Tahoma" w:hAnsi="Tahoma" w:cs="Tahoma"/>
          <w:i/>
          <w:iCs/>
          <w:color w:val="0070C0"/>
        </w:rPr>
        <w:t>Doc. PaedDr. RNDr. Milada Švecová, CSc., KEV z.s. Praha</w:t>
      </w:r>
      <w:r w:rsidRPr="007F702B">
        <w:rPr>
          <w:rFonts w:ascii="Tahoma" w:hAnsi="Tahoma" w:cs="Tahoma"/>
          <w:b/>
          <w:bCs/>
          <w:i/>
          <w:iCs/>
          <w:color w:val="0070C0"/>
        </w:rPr>
        <w:t xml:space="preserve">, </w:t>
      </w:r>
      <w:r w:rsidRPr="007F702B">
        <w:rPr>
          <w:rFonts w:ascii="Tahoma" w:hAnsi="Tahoma" w:cs="Tahoma"/>
          <w:i/>
          <w:iCs/>
          <w:color w:val="0070C0"/>
        </w:rPr>
        <w:t>členka České komise pro UNESCO</w:t>
      </w:r>
    </w:p>
    <w:p w:rsidR="004A189D" w:rsidRPr="007F702B" w:rsidRDefault="004A189D" w:rsidP="000E7EB6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ahoma" w:hAnsi="Tahoma" w:cs="Tahoma"/>
          <w:b/>
          <w:bCs/>
          <w:color w:val="000000"/>
        </w:rPr>
      </w:pPr>
      <w:r w:rsidRPr="007F702B">
        <w:rPr>
          <w:rFonts w:ascii="Tahoma" w:hAnsi="Tahoma" w:cs="Tahoma"/>
          <w:b/>
          <w:bCs/>
          <w:color w:val="000000"/>
        </w:rPr>
        <w:t>„Pták roku 2018“ – tradiční akce ČSO  a dalším vzdělávací programy</w:t>
      </w:r>
    </w:p>
    <w:p w:rsidR="004A189D" w:rsidRPr="007F702B" w:rsidRDefault="004A189D" w:rsidP="000E7EB6">
      <w:pPr>
        <w:widowControl w:val="0"/>
        <w:tabs>
          <w:tab w:val="num" w:pos="851"/>
        </w:tabs>
        <w:autoSpaceDE w:val="0"/>
        <w:autoSpaceDN w:val="0"/>
        <w:adjustRightInd w:val="0"/>
        <w:spacing w:after="120" w:line="240" w:lineRule="auto"/>
        <w:ind w:left="851" w:hanging="865"/>
        <w:rPr>
          <w:rFonts w:ascii="Tahoma" w:hAnsi="Tahoma" w:cs="Tahoma"/>
          <w:color w:val="0070C0"/>
        </w:rPr>
      </w:pPr>
      <w:r>
        <w:rPr>
          <w:rFonts w:ascii="Tahoma" w:hAnsi="Tahoma" w:cs="Tahoma"/>
          <w:color w:val="0070C0"/>
        </w:rPr>
        <w:tab/>
      </w:r>
      <w:r w:rsidRPr="007F702B">
        <w:rPr>
          <w:rFonts w:ascii="Tahoma" w:hAnsi="Tahoma" w:cs="Tahoma"/>
          <w:color w:val="0070C0"/>
        </w:rPr>
        <w:t>Česká společnost ornitologická, Praha</w:t>
      </w:r>
    </w:p>
    <w:p w:rsidR="004A189D" w:rsidRPr="007F702B" w:rsidRDefault="004A189D" w:rsidP="000E7EB6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ahoma" w:hAnsi="Tahoma" w:cs="Tahoma"/>
          <w:b/>
          <w:bCs/>
          <w:i/>
          <w:iCs/>
        </w:rPr>
      </w:pPr>
      <w:r w:rsidRPr="007F702B">
        <w:rPr>
          <w:rFonts w:ascii="Tahoma" w:hAnsi="Tahoma" w:cs="Tahoma"/>
          <w:b/>
          <w:bCs/>
          <w:color w:val="000000"/>
        </w:rPr>
        <w:t>Publikace Ptačí zahrada -  projekt k podpoře badatelské činnosti žáků ZŠ a SŠ</w:t>
      </w:r>
    </w:p>
    <w:p w:rsidR="004A189D" w:rsidRPr="007F702B" w:rsidRDefault="004A189D" w:rsidP="000E7EB6">
      <w:pPr>
        <w:tabs>
          <w:tab w:val="num" w:pos="851"/>
        </w:tabs>
        <w:spacing w:after="120" w:line="240" w:lineRule="auto"/>
        <w:ind w:left="851" w:hanging="1367"/>
        <w:rPr>
          <w:rFonts w:ascii="Tahoma" w:hAnsi="Tahoma" w:cs="Tahoma"/>
          <w:i/>
          <w:iCs/>
          <w:color w:val="0070C0"/>
        </w:rPr>
      </w:pPr>
      <w:r w:rsidRPr="007F702B">
        <w:rPr>
          <w:rFonts w:ascii="Tahoma" w:hAnsi="Tahoma" w:cs="Tahoma"/>
          <w:i/>
          <w:iCs/>
          <w:color w:val="0070C0"/>
        </w:rPr>
        <w:t xml:space="preserve">            </w:t>
      </w:r>
      <w:r w:rsidRPr="007F702B">
        <w:rPr>
          <w:rFonts w:ascii="Tahoma" w:hAnsi="Tahoma" w:cs="Tahoma"/>
          <w:i/>
          <w:iCs/>
          <w:color w:val="0070C0"/>
        </w:rPr>
        <w:tab/>
        <w:t>Veronika Voldřichová, Ornita z.ú.Praha</w:t>
      </w:r>
    </w:p>
    <w:p w:rsidR="004A189D" w:rsidRPr="007F702B" w:rsidRDefault="004A189D" w:rsidP="000E7EB6">
      <w:pPr>
        <w:pStyle w:val="Normlnweb"/>
        <w:numPr>
          <w:ilvl w:val="0"/>
          <w:numId w:val="4"/>
        </w:numPr>
        <w:shd w:val="clear" w:color="auto" w:fill="FFFFFF"/>
        <w:tabs>
          <w:tab w:val="num" w:pos="851"/>
        </w:tabs>
        <w:spacing w:before="0" w:beforeAutospacing="0" w:after="0" w:afterAutospacing="0"/>
        <w:ind w:left="851" w:hanging="440"/>
        <w:rPr>
          <w:rFonts w:ascii="Tahoma" w:hAnsi="Tahoma" w:cs="Tahoma"/>
          <w:i/>
          <w:iCs/>
          <w:color w:val="000000"/>
          <w:sz w:val="22"/>
          <w:szCs w:val="22"/>
        </w:rPr>
      </w:pPr>
      <w:r w:rsidRPr="007F702B">
        <w:rPr>
          <w:rFonts w:ascii="Tahoma" w:hAnsi="Tahoma" w:cs="Tahoma"/>
          <w:b/>
          <w:bCs/>
          <w:color w:val="000000"/>
          <w:sz w:val="22"/>
          <w:szCs w:val="22"/>
        </w:rPr>
        <w:t xml:space="preserve">Programy České společnosti ornitologické: „Pták roku 2018“ – tradiční akce ČSO </w:t>
      </w:r>
    </w:p>
    <w:p w:rsidR="004A189D" w:rsidRPr="007F702B" w:rsidRDefault="004A189D" w:rsidP="000E7EB6">
      <w:pPr>
        <w:tabs>
          <w:tab w:val="num" w:pos="851"/>
        </w:tabs>
        <w:spacing w:after="120" w:line="240" w:lineRule="auto"/>
        <w:ind w:left="851" w:hanging="567"/>
        <w:rPr>
          <w:rFonts w:ascii="Tahoma" w:hAnsi="Tahoma" w:cs="Tahoma"/>
          <w:i/>
          <w:iCs/>
          <w:color w:val="0070C0"/>
        </w:rPr>
      </w:pPr>
      <w:r w:rsidRPr="007F702B">
        <w:rPr>
          <w:rFonts w:ascii="Tahoma" w:hAnsi="Tahoma" w:cs="Tahoma"/>
          <w:i/>
          <w:iCs/>
          <w:color w:val="0070C0"/>
        </w:rPr>
        <w:tab/>
        <w:t>Česká společnost ornitologická, Praha</w:t>
      </w:r>
    </w:p>
    <w:p w:rsidR="004A189D" w:rsidRPr="007F702B" w:rsidRDefault="004A189D" w:rsidP="000E7EB6">
      <w:pPr>
        <w:pStyle w:val="Normlnweb"/>
        <w:numPr>
          <w:ilvl w:val="0"/>
          <w:numId w:val="4"/>
        </w:numPr>
        <w:shd w:val="clear" w:color="auto" w:fill="FFFFFF"/>
        <w:tabs>
          <w:tab w:val="num" w:pos="851"/>
        </w:tabs>
        <w:spacing w:before="120" w:beforeAutospacing="0" w:after="0" w:afterAutospacing="0"/>
        <w:ind w:left="851" w:hanging="440"/>
        <w:rPr>
          <w:rFonts w:ascii="Tahoma" w:hAnsi="Tahoma" w:cs="Tahoma"/>
          <w:b/>
          <w:bCs/>
          <w:sz w:val="22"/>
          <w:szCs w:val="22"/>
        </w:rPr>
      </w:pPr>
      <w:r w:rsidRPr="007F702B">
        <w:rPr>
          <w:rFonts w:ascii="Tahoma" w:hAnsi="Tahoma" w:cs="Tahoma"/>
          <w:b/>
          <w:bCs/>
          <w:sz w:val="22"/>
          <w:szCs w:val="22"/>
        </w:rPr>
        <w:t>Týden UR 2018 a jeho využití školami pro připravované akce (publicita školy)</w:t>
      </w:r>
    </w:p>
    <w:p w:rsidR="004A189D" w:rsidRPr="007F702B" w:rsidRDefault="004A189D" w:rsidP="000E7EB6">
      <w:pPr>
        <w:tabs>
          <w:tab w:val="num" w:pos="851"/>
        </w:tabs>
        <w:spacing w:after="0" w:line="240" w:lineRule="auto"/>
        <w:ind w:left="851" w:hanging="567"/>
        <w:rPr>
          <w:rFonts w:ascii="Tahoma" w:hAnsi="Tahoma" w:cs="Tahoma"/>
          <w:i/>
          <w:iCs/>
          <w:color w:val="0070C0"/>
        </w:rPr>
      </w:pPr>
      <w:r w:rsidRPr="007F702B">
        <w:rPr>
          <w:rFonts w:ascii="Tahoma" w:hAnsi="Tahoma" w:cs="Tahoma"/>
          <w:i/>
          <w:iCs/>
          <w:color w:val="0070C0"/>
        </w:rPr>
        <w:tab/>
        <w:t>Doc. PaedDr. RNDr. Milada Švecová, CSc., členka pracovní skupiny oddělení UR Rady Vlády</w:t>
      </w:r>
    </w:p>
    <w:p w:rsidR="004A189D" w:rsidRPr="007F702B" w:rsidRDefault="004A189D" w:rsidP="000E7EB6">
      <w:pPr>
        <w:numPr>
          <w:ilvl w:val="0"/>
          <w:numId w:val="1"/>
        </w:numPr>
        <w:tabs>
          <w:tab w:val="num" w:pos="851"/>
        </w:tabs>
        <w:spacing w:before="120" w:after="0"/>
        <w:ind w:left="851" w:hanging="425"/>
        <w:rPr>
          <w:rFonts w:ascii="Tahoma" w:hAnsi="Tahoma" w:cs="Tahoma"/>
          <w:b/>
          <w:bCs/>
        </w:rPr>
      </w:pPr>
      <w:r w:rsidRPr="007F702B">
        <w:rPr>
          <w:rFonts w:ascii="Tahoma" w:hAnsi="Tahoma" w:cs="Tahoma"/>
          <w:b/>
          <w:bCs/>
          <w:color w:val="000000"/>
        </w:rPr>
        <w:t>Profesionalizace činnosti koordinátorů EV ve školách Ústeckého kraje (možnost kombinované formy specializačního studia koordinátorů EV s podporou e-learningu)</w:t>
      </w:r>
    </w:p>
    <w:p w:rsidR="004A189D" w:rsidRPr="007F702B" w:rsidRDefault="004A189D" w:rsidP="000E7EB6">
      <w:pPr>
        <w:tabs>
          <w:tab w:val="num" w:pos="851"/>
        </w:tabs>
        <w:spacing w:after="120" w:line="240" w:lineRule="auto"/>
        <w:ind w:left="851" w:hanging="567"/>
        <w:rPr>
          <w:rFonts w:ascii="Tahoma" w:hAnsi="Tahoma" w:cs="Tahoma"/>
          <w:i/>
          <w:iCs/>
          <w:color w:val="0070C0"/>
        </w:rPr>
      </w:pPr>
      <w:r w:rsidRPr="007F702B">
        <w:rPr>
          <w:rFonts w:ascii="Tahoma" w:hAnsi="Tahoma" w:cs="Tahoma"/>
          <w:i/>
          <w:iCs/>
          <w:color w:val="0070C0"/>
        </w:rPr>
        <w:tab/>
        <w:t>Doc. PaedDr. RNDr. Milada Švecová, CSc., KEV</w:t>
      </w:r>
    </w:p>
    <w:p w:rsidR="004A189D" w:rsidRPr="007F702B" w:rsidRDefault="004A189D" w:rsidP="000E7EB6">
      <w:pPr>
        <w:pStyle w:val="Odstavecseseznamem"/>
        <w:numPr>
          <w:ilvl w:val="0"/>
          <w:numId w:val="1"/>
        </w:numPr>
        <w:tabs>
          <w:tab w:val="clear" w:pos="1636"/>
          <w:tab w:val="num" w:pos="851"/>
        </w:tabs>
        <w:spacing w:after="0"/>
        <w:ind w:left="851" w:hanging="425"/>
        <w:rPr>
          <w:rFonts w:ascii="Tahoma" w:hAnsi="Tahoma" w:cs="Tahoma"/>
          <w:b/>
          <w:bCs/>
        </w:rPr>
      </w:pPr>
      <w:r w:rsidRPr="007F702B">
        <w:rPr>
          <w:rFonts w:ascii="Tahoma" w:hAnsi="Tahoma" w:cs="Tahoma"/>
          <w:b/>
          <w:bCs/>
          <w:color w:val="000000"/>
        </w:rPr>
        <w:t>Akce připravované školami a dalšími organizacemi Ústeckého kraje v roce 2018 zaměřené na EV</w:t>
      </w:r>
    </w:p>
    <w:p w:rsidR="004A189D" w:rsidRPr="007F702B" w:rsidRDefault="004A189D" w:rsidP="000E7EB6">
      <w:pPr>
        <w:tabs>
          <w:tab w:val="num" w:pos="851"/>
        </w:tabs>
        <w:spacing w:after="100" w:afterAutospacing="1" w:line="240" w:lineRule="auto"/>
        <w:ind w:left="851" w:hanging="567"/>
        <w:rPr>
          <w:rFonts w:ascii="Tahoma" w:hAnsi="Tahoma" w:cs="Tahoma"/>
          <w:i/>
          <w:iCs/>
          <w:color w:val="0070C0"/>
        </w:rPr>
      </w:pPr>
      <w:r w:rsidRPr="007F702B">
        <w:rPr>
          <w:rFonts w:ascii="Tahoma" w:hAnsi="Tahoma" w:cs="Tahoma"/>
          <w:i/>
          <w:iCs/>
          <w:color w:val="0070C0"/>
        </w:rPr>
        <w:tab/>
        <w:t>Školy a instituce působící v Ústeckém kraji</w:t>
      </w:r>
    </w:p>
    <w:p w:rsidR="004A189D" w:rsidRPr="000E7EB6" w:rsidRDefault="004A189D" w:rsidP="00871D84">
      <w:pPr>
        <w:shd w:val="clear" w:color="auto" w:fill="EAF1DD"/>
        <w:spacing w:after="6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0E7EB6">
        <w:rPr>
          <w:rFonts w:ascii="Arial Narrow" w:hAnsi="Arial Narrow" w:cs="Arial Narrow"/>
          <w:b/>
          <w:bCs/>
          <w:sz w:val="24"/>
          <w:szCs w:val="24"/>
        </w:rPr>
        <w:t>13.15 – 13.30</w:t>
      </w:r>
    </w:p>
    <w:p w:rsidR="004A189D" w:rsidRPr="007F702B" w:rsidRDefault="004A189D" w:rsidP="000E7EB6">
      <w:pPr>
        <w:pStyle w:val="Odstavecseseznamem"/>
        <w:numPr>
          <w:ilvl w:val="0"/>
          <w:numId w:val="1"/>
        </w:numPr>
        <w:spacing w:before="240" w:after="120" w:line="240" w:lineRule="auto"/>
        <w:ind w:left="799" w:hanging="357"/>
        <w:rPr>
          <w:rFonts w:ascii="Tahoma" w:hAnsi="Tahoma" w:cs="Tahoma"/>
          <w:b/>
          <w:bCs/>
        </w:rPr>
      </w:pPr>
      <w:r w:rsidRPr="007F702B">
        <w:rPr>
          <w:rFonts w:ascii="Tahoma" w:hAnsi="Tahoma" w:cs="Tahoma"/>
          <w:b/>
          <w:bCs/>
          <w:color w:val="000000"/>
        </w:rPr>
        <w:t>Diskuse</w:t>
      </w:r>
      <w:r w:rsidRPr="007F702B">
        <w:rPr>
          <w:rFonts w:ascii="Tahoma" w:hAnsi="Tahoma" w:cs="Tahoma"/>
          <w:b/>
          <w:bCs/>
        </w:rPr>
        <w:t>, ukončení semináře a předání osvědčení</w:t>
      </w:r>
    </w:p>
    <w:p w:rsidR="004A189D" w:rsidRDefault="004A189D" w:rsidP="00E857BE">
      <w:pPr>
        <w:spacing w:after="60" w:line="240" w:lineRule="auto"/>
        <w:jc w:val="center"/>
        <w:rPr>
          <w:rFonts w:ascii="Arial Narrow" w:hAnsi="Arial Narrow" w:cs="Arial Narrow"/>
          <w:b/>
          <w:bCs/>
          <w:color w:val="FF0000"/>
          <w:sz w:val="24"/>
          <w:szCs w:val="24"/>
        </w:rPr>
      </w:pPr>
    </w:p>
    <w:p w:rsidR="004A189D" w:rsidRPr="00983994" w:rsidRDefault="004A189D" w:rsidP="006455B1">
      <w:pPr>
        <w:spacing w:after="60" w:line="240" w:lineRule="auto"/>
        <w:jc w:val="center"/>
        <w:rPr>
          <w:rFonts w:ascii="Tahoma" w:hAnsi="Tahoma" w:cs="Tahoma"/>
          <w:sz w:val="20"/>
          <w:szCs w:val="20"/>
        </w:rPr>
      </w:pPr>
      <w:r w:rsidRPr="00983994">
        <w:rPr>
          <w:rFonts w:ascii="Tahoma" w:hAnsi="Tahoma" w:cs="Tahoma"/>
          <w:sz w:val="20"/>
          <w:szCs w:val="20"/>
        </w:rPr>
        <w:t>Finanční náklady na akci jsou hrazeny Ústeckým krajem. Účastníci obdrží osvědčení akreditovaného semináře, CD s metodickými materiály, publikaci „Přírodní a kulturní dědictví Ústeckého kraje: náměty pro badatelskou činnost žáků ZŠ a SŠ“, občerstvení.</w:t>
      </w:r>
    </w:p>
    <w:p w:rsidR="004A189D" w:rsidRPr="00983994" w:rsidRDefault="004A189D" w:rsidP="006455B1">
      <w:pPr>
        <w:spacing w:after="60" w:line="240" w:lineRule="auto"/>
        <w:jc w:val="center"/>
        <w:rPr>
          <w:rFonts w:ascii="Tahoma" w:hAnsi="Tahoma" w:cs="Tahoma"/>
          <w:sz w:val="20"/>
          <w:szCs w:val="20"/>
        </w:rPr>
      </w:pPr>
      <w:r w:rsidRPr="00983994">
        <w:rPr>
          <w:rFonts w:ascii="Tahoma" w:hAnsi="Tahoma" w:cs="Tahoma"/>
          <w:sz w:val="20"/>
          <w:szCs w:val="20"/>
        </w:rPr>
        <w:t>Seminář má akreditaci MŠMT „Evaluace v EV: provoz škol v kontextu ŽP“.</w:t>
      </w:r>
    </w:p>
    <w:p w:rsidR="004A189D" w:rsidRPr="00983994" w:rsidRDefault="004A189D" w:rsidP="007B34C6">
      <w:pPr>
        <w:spacing w:after="60"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:rsidR="004A189D" w:rsidRDefault="004A189D" w:rsidP="006455B1">
      <w:pPr>
        <w:spacing w:after="60" w:line="240" w:lineRule="auto"/>
        <w:rPr>
          <w:rFonts w:ascii="Arial Narrow" w:hAnsi="Arial Narrow" w:cs="Arial Narrow"/>
          <w:b/>
          <w:bCs/>
          <w:sz w:val="24"/>
          <w:szCs w:val="24"/>
        </w:rPr>
      </w:pPr>
    </w:p>
    <w:sectPr w:rsidR="004A189D" w:rsidSect="00F17FCB">
      <w:headerReference w:type="default" r:id="rId8"/>
      <w:footerReference w:type="default" r:id="rId9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9D" w:rsidRDefault="004A189D" w:rsidP="00F17FCB">
      <w:pPr>
        <w:spacing w:after="0" w:line="240" w:lineRule="auto"/>
      </w:pPr>
      <w:r>
        <w:separator/>
      </w:r>
    </w:p>
  </w:endnote>
  <w:endnote w:type="continuationSeparator" w:id="0">
    <w:p w:rsidR="004A189D" w:rsidRDefault="004A189D" w:rsidP="00F1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89D" w:rsidRDefault="004A189D">
    <w:pPr>
      <w:pStyle w:val="Zpat"/>
    </w:pPr>
  </w:p>
  <w:p w:rsidR="004A189D" w:rsidRDefault="004A18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9D" w:rsidRDefault="004A189D" w:rsidP="00F17FCB">
      <w:pPr>
        <w:spacing w:after="0" w:line="240" w:lineRule="auto"/>
      </w:pPr>
      <w:r>
        <w:separator/>
      </w:r>
    </w:p>
  </w:footnote>
  <w:footnote w:type="continuationSeparator" w:id="0">
    <w:p w:rsidR="004A189D" w:rsidRDefault="004A189D" w:rsidP="00F1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89D" w:rsidRDefault="00BA49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2444750</wp:posOffset>
          </wp:positionH>
          <wp:positionV relativeFrom="margin">
            <wp:posOffset>-401955</wp:posOffset>
          </wp:positionV>
          <wp:extent cx="837565" cy="830580"/>
          <wp:effectExtent l="0" t="0" r="635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4051300</wp:posOffset>
          </wp:positionH>
          <wp:positionV relativeFrom="margin">
            <wp:posOffset>-401955</wp:posOffset>
          </wp:positionV>
          <wp:extent cx="2526665" cy="815340"/>
          <wp:effectExtent l="0" t="0" r="6985" b="381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665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-287655</wp:posOffset>
          </wp:positionV>
          <wp:extent cx="884555" cy="784860"/>
          <wp:effectExtent l="0" t="0" r="0" b="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6D1B"/>
    <w:multiLevelType w:val="hybridMultilevel"/>
    <w:tmpl w:val="DC821454"/>
    <w:lvl w:ilvl="0" w:tplc="0405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573923"/>
    <w:multiLevelType w:val="hybridMultilevel"/>
    <w:tmpl w:val="389E8EE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">
    <w:nsid w:val="2DA84175"/>
    <w:multiLevelType w:val="multilevel"/>
    <w:tmpl w:val="E126FD5E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893265F"/>
    <w:multiLevelType w:val="multilevel"/>
    <w:tmpl w:val="75C81C26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63C5956"/>
    <w:multiLevelType w:val="hybridMultilevel"/>
    <w:tmpl w:val="FF88A3C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>
    <w:nsid w:val="6AE81CE4"/>
    <w:multiLevelType w:val="hybridMultilevel"/>
    <w:tmpl w:val="6B82C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CB"/>
    <w:rsid w:val="00010569"/>
    <w:rsid w:val="00011932"/>
    <w:rsid w:val="000134B5"/>
    <w:rsid w:val="000524B3"/>
    <w:rsid w:val="00055455"/>
    <w:rsid w:val="00077305"/>
    <w:rsid w:val="0009177A"/>
    <w:rsid w:val="000924AC"/>
    <w:rsid w:val="0009657B"/>
    <w:rsid w:val="000C2589"/>
    <w:rsid w:val="000E7EB6"/>
    <w:rsid w:val="00140DF8"/>
    <w:rsid w:val="00142957"/>
    <w:rsid w:val="001569FF"/>
    <w:rsid w:val="00191085"/>
    <w:rsid w:val="0019689B"/>
    <w:rsid w:val="001B47DA"/>
    <w:rsid w:val="001F5CB8"/>
    <w:rsid w:val="00215B98"/>
    <w:rsid w:val="00232E4A"/>
    <w:rsid w:val="00276D76"/>
    <w:rsid w:val="002970D1"/>
    <w:rsid w:val="002A1237"/>
    <w:rsid w:val="002C1BAC"/>
    <w:rsid w:val="002C54F7"/>
    <w:rsid w:val="002E5742"/>
    <w:rsid w:val="00312931"/>
    <w:rsid w:val="003238D7"/>
    <w:rsid w:val="00331783"/>
    <w:rsid w:val="0035188D"/>
    <w:rsid w:val="003947E7"/>
    <w:rsid w:val="003A4A3E"/>
    <w:rsid w:val="003B77AC"/>
    <w:rsid w:val="003E7DE6"/>
    <w:rsid w:val="003F30FB"/>
    <w:rsid w:val="003F673C"/>
    <w:rsid w:val="003F7029"/>
    <w:rsid w:val="00411F9B"/>
    <w:rsid w:val="00413CFD"/>
    <w:rsid w:val="00442994"/>
    <w:rsid w:val="004461E4"/>
    <w:rsid w:val="00493F3A"/>
    <w:rsid w:val="004A189D"/>
    <w:rsid w:val="004D11F4"/>
    <w:rsid w:val="004E5E12"/>
    <w:rsid w:val="00520FE4"/>
    <w:rsid w:val="00524EB7"/>
    <w:rsid w:val="0054140A"/>
    <w:rsid w:val="00545F4C"/>
    <w:rsid w:val="00550C0C"/>
    <w:rsid w:val="00550CEE"/>
    <w:rsid w:val="00555123"/>
    <w:rsid w:val="0059216E"/>
    <w:rsid w:val="005A4853"/>
    <w:rsid w:val="005C1EDE"/>
    <w:rsid w:val="005C3B4F"/>
    <w:rsid w:val="005C6AD2"/>
    <w:rsid w:val="00630CDE"/>
    <w:rsid w:val="006455B1"/>
    <w:rsid w:val="006459FA"/>
    <w:rsid w:val="0065263C"/>
    <w:rsid w:val="00675AC5"/>
    <w:rsid w:val="00675BC9"/>
    <w:rsid w:val="0069152C"/>
    <w:rsid w:val="006C1FB8"/>
    <w:rsid w:val="006C37D0"/>
    <w:rsid w:val="006C6A58"/>
    <w:rsid w:val="006D5148"/>
    <w:rsid w:val="006E61F6"/>
    <w:rsid w:val="00724B0F"/>
    <w:rsid w:val="00782C37"/>
    <w:rsid w:val="007934D2"/>
    <w:rsid w:val="007B34C6"/>
    <w:rsid w:val="007C4A3D"/>
    <w:rsid w:val="007F702B"/>
    <w:rsid w:val="00815DA7"/>
    <w:rsid w:val="0082680A"/>
    <w:rsid w:val="008334BF"/>
    <w:rsid w:val="00841972"/>
    <w:rsid w:val="008548F1"/>
    <w:rsid w:val="0086768D"/>
    <w:rsid w:val="00871D84"/>
    <w:rsid w:val="008B3E27"/>
    <w:rsid w:val="008D034A"/>
    <w:rsid w:val="008D2DA5"/>
    <w:rsid w:val="008D5821"/>
    <w:rsid w:val="00951A6D"/>
    <w:rsid w:val="0096548E"/>
    <w:rsid w:val="00966D14"/>
    <w:rsid w:val="00973427"/>
    <w:rsid w:val="009760AB"/>
    <w:rsid w:val="00983994"/>
    <w:rsid w:val="009C042D"/>
    <w:rsid w:val="009C7AC5"/>
    <w:rsid w:val="009D1B25"/>
    <w:rsid w:val="009D6876"/>
    <w:rsid w:val="00A01602"/>
    <w:rsid w:val="00A22C91"/>
    <w:rsid w:val="00A47F78"/>
    <w:rsid w:val="00AA4792"/>
    <w:rsid w:val="00AA5A51"/>
    <w:rsid w:val="00AB2D75"/>
    <w:rsid w:val="00AD7D69"/>
    <w:rsid w:val="00AE45E7"/>
    <w:rsid w:val="00B218FF"/>
    <w:rsid w:val="00B25EC1"/>
    <w:rsid w:val="00B31ED4"/>
    <w:rsid w:val="00B45416"/>
    <w:rsid w:val="00B60FB6"/>
    <w:rsid w:val="00B77405"/>
    <w:rsid w:val="00B9394D"/>
    <w:rsid w:val="00BA49C6"/>
    <w:rsid w:val="00BD6412"/>
    <w:rsid w:val="00BF69C7"/>
    <w:rsid w:val="00C04824"/>
    <w:rsid w:val="00C1017C"/>
    <w:rsid w:val="00C243AF"/>
    <w:rsid w:val="00C25F76"/>
    <w:rsid w:val="00C72F10"/>
    <w:rsid w:val="00C77CB3"/>
    <w:rsid w:val="00C911F0"/>
    <w:rsid w:val="00CB7427"/>
    <w:rsid w:val="00CD2AC4"/>
    <w:rsid w:val="00CE2770"/>
    <w:rsid w:val="00D42099"/>
    <w:rsid w:val="00DA408B"/>
    <w:rsid w:val="00DB225F"/>
    <w:rsid w:val="00DB6FD9"/>
    <w:rsid w:val="00DC7748"/>
    <w:rsid w:val="00DD572B"/>
    <w:rsid w:val="00DE5905"/>
    <w:rsid w:val="00DF326D"/>
    <w:rsid w:val="00DF58F8"/>
    <w:rsid w:val="00E13BD5"/>
    <w:rsid w:val="00E17EDF"/>
    <w:rsid w:val="00E17F72"/>
    <w:rsid w:val="00E21CE5"/>
    <w:rsid w:val="00E24AA7"/>
    <w:rsid w:val="00E2534E"/>
    <w:rsid w:val="00E567E5"/>
    <w:rsid w:val="00E6243A"/>
    <w:rsid w:val="00E80D1C"/>
    <w:rsid w:val="00E857BE"/>
    <w:rsid w:val="00E91940"/>
    <w:rsid w:val="00E95D58"/>
    <w:rsid w:val="00ED3275"/>
    <w:rsid w:val="00EE17C5"/>
    <w:rsid w:val="00EE6862"/>
    <w:rsid w:val="00EF0405"/>
    <w:rsid w:val="00F00BB9"/>
    <w:rsid w:val="00F10D62"/>
    <w:rsid w:val="00F17FCB"/>
    <w:rsid w:val="00F30BEF"/>
    <w:rsid w:val="00F31B69"/>
    <w:rsid w:val="00F41886"/>
    <w:rsid w:val="00F53666"/>
    <w:rsid w:val="00F71FD7"/>
    <w:rsid w:val="00FA03ED"/>
    <w:rsid w:val="00FC01DD"/>
    <w:rsid w:val="00FC23EF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0FB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493F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548F1"/>
    <w:pPr>
      <w:keepNext/>
      <w:keepLines/>
      <w:spacing w:before="200" w:after="0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02E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8548F1"/>
    <w:rPr>
      <w:rFonts w:ascii="Calibri Light" w:hAnsi="Calibri Light" w:cs="Calibri Light"/>
      <w:b/>
      <w:bCs/>
      <w:color w:val="5B9BD5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7FCB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17FC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99"/>
    <w:qFormat/>
    <w:rsid w:val="00F17FCB"/>
    <w:rPr>
      <w:b/>
      <w:bCs/>
    </w:rPr>
  </w:style>
  <w:style w:type="paragraph" w:styleId="Zhlav">
    <w:name w:val="header"/>
    <w:basedOn w:val="Normln"/>
    <w:link w:val="ZhlavChar"/>
    <w:uiPriority w:val="99"/>
    <w:rsid w:val="00F17FCB"/>
    <w:pPr>
      <w:tabs>
        <w:tab w:val="center" w:pos="4536"/>
        <w:tab w:val="right" w:pos="9072"/>
      </w:tabs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rsid w:val="00F17FCB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rsid w:val="00F1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FCB"/>
  </w:style>
  <w:style w:type="character" w:styleId="Hypertextovodkaz">
    <w:name w:val="Hyperlink"/>
    <w:basedOn w:val="Standardnpsmoodstavce"/>
    <w:uiPriority w:val="99"/>
    <w:rsid w:val="00276D76"/>
    <w:rPr>
      <w:color w:val="0000FF"/>
      <w:u w:val="single"/>
    </w:rPr>
  </w:style>
  <w:style w:type="table" w:styleId="Mkatabulky">
    <w:name w:val="Table Grid"/>
    <w:basedOn w:val="Normlntabulka"/>
    <w:uiPriority w:val="99"/>
    <w:rsid w:val="00276D7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E13BD5"/>
    <w:pPr>
      <w:ind w:left="720"/>
    </w:pPr>
    <w:rPr>
      <w:rFonts w:eastAsia="Times New Roman"/>
    </w:rPr>
  </w:style>
  <w:style w:type="character" w:styleId="Odkaznakoment">
    <w:name w:val="annotation reference"/>
    <w:basedOn w:val="Standardnpsmoodstavce"/>
    <w:uiPriority w:val="99"/>
    <w:semiHidden/>
    <w:rsid w:val="00841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19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97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41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972"/>
    <w:rPr>
      <w:b/>
      <w:bCs/>
      <w:lang w:eastAsia="en-US"/>
    </w:rPr>
  </w:style>
  <w:style w:type="paragraph" w:styleId="Normlnweb">
    <w:name w:val="Normal (Web)"/>
    <w:basedOn w:val="Normln"/>
    <w:uiPriority w:val="99"/>
    <w:rsid w:val="0085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0FB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493F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548F1"/>
    <w:pPr>
      <w:keepNext/>
      <w:keepLines/>
      <w:spacing w:before="200" w:after="0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02E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8548F1"/>
    <w:rPr>
      <w:rFonts w:ascii="Calibri Light" w:hAnsi="Calibri Light" w:cs="Calibri Light"/>
      <w:b/>
      <w:bCs/>
      <w:color w:val="5B9BD5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7FCB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17FC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99"/>
    <w:qFormat/>
    <w:rsid w:val="00F17FCB"/>
    <w:rPr>
      <w:b/>
      <w:bCs/>
    </w:rPr>
  </w:style>
  <w:style w:type="paragraph" w:styleId="Zhlav">
    <w:name w:val="header"/>
    <w:basedOn w:val="Normln"/>
    <w:link w:val="ZhlavChar"/>
    <w:uiPriority w:val="99"/>
    <w:rsid w:val="00F17FCB"/>
    <w:pPr>
      <w:tabs>
        <w:tab w:val="center" w:pos="4536"/>
        <w:tab w:val="right" w:pos="9072"/>
      </w:tabs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rsid w:val="00F17FCB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rsid w:val="00F1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FCB"/>
  </w:style>
  <w:style w:type="character" w:styleId="Hypertextovodkaz">
    <w:name w:val="Hyperlink"/>
    <w:basedOn w:val="Standardnpsmoodstavce"/>
    <w:uiPriority w:val="99"/>
    <w:rsid w:val="00276D76"/>
    <w:rPr>
      <w:color w:val="0000FF"/>
      <w:u w:val="single"/>
    </w:rPr>
  </w:style>
  <w:style w:type="table" w:styleId="Mkatabulky">
    <w:name w:val="Table Grid"/>
    <w:basedOn w:val="Normlntabulka"/>
    <w:uiPriority w:val="99"/>
    <w:rsid w:val="00276D7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E13BD5"/>
    <w:pPr>
      <w:ind w:left="720"/>
    </w:pPr>
    <w:rPr>
      <w:rFonts w:eastAsia="Times New Roman"/>
    </w:rPr>
  </w:style>
  <w:style w:type="character" w:styleId="Odkaznakoment">
    <w:name w:val="annotation reference"/>
    <w:basedOn w:val="Standardnpsmoodstavce"/>
    <w:uiPriority w:val="99"/>
    <w:semiHidden/>
    <w:rsid w:val="00841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19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97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41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972"/>
    <w:rPr>
      <w:b/>
      <w:bCs/>
      <w:lang w:eastAsia="en-US"/>
    </w:rPr>
  </w:style>
  <w:style w:type="paragraph" w:styleId="Normlnweb">
    <w:name w:val="Normal (Web)"/>
    <w:basedOn w:val="Normln"/>
    <w:uiPriority w:val="99"/>
    <w:rsid w:val="0085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9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579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1278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9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89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89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9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89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5808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1278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5801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112789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8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2681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HP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Koubkovi</dc:creator>
  <cp:lastModifiedBy>Maturkaničová Romana</cp:lastModifiedBy>
  <cp:revision>2</cp:revision>
  <cp:lastPrinted>2018-03-05T14:28:00Z</cp:lastPrinted>
  <dcterms:created xsi:type="dcterms:W3CDTF">2018-03-08T07:56:00Z</dcterms:created>
  <dcterms:modified xsi:type="dcterms:W3CDTF">2018-03-08T07:56:00Z</dcterms:modified>
</cp:coreProperties>
</file>