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61" w:rsidRPr="00AB1D6A" w:rsidRDefault="00861B61" w:rsidP="00AB1D6A">
      <w:pPr>
        <w:jc w:val="center"/>
        <w:rPr>
          <w:b/>
        </w:rPr>
      </w:pPr>
      <w:r w:rsidRPr="00AB1D6A">
        <w:rPr>
          <w:b/>
        </w:rPr>
        <w:t>Program 201</w:t>
      </w:r>
      <w:r>
        <w:rPr>
          <w:b/>
        </w:rPr>
        <w:t>7</w:t>
      </w:r>
    </w:p>
    <w:p w:rsidR="00861B61" w:rsidRPr="00AB1D6A" w:rsidRDefault="00861B61" w:rsidP="00AB1D6A">
      <w:pPr>
        <w:jc w:val="center"/>
        <w:rPr>
          <w:b/>
        </w:rPr>
      </w:pPr>
      <w:r w:rsidRPr="00AB1D6A">
        <w:rPr>
          <w:b/>
        </w:rPr>
        <w:t>na podporu nové techniky, výstavby požárních zbrojnic pro jednotky SDH a podporu spolků a veřejně prospěšných organizací působících na poli požární ochrany, ochrany obyvatelstva a ostatních složek IZS dle zákona č. 239/2000 Sb.</w:t>
      </w:r>
      <w:r w:rsidRPr="00AB1D6A">
        <w:t xml:space="preserve">, </w:t>
      </w:r>
      <w:r w:rsidRPr="00AB1D6A">
        <w:rPr>
          <w:b/>
        </w:rPr>
        <w:t>o integrovaném záchranném systému a o změně některých zákonů, ve znění pozdějších předpisů, z rozpočtu Ústeckého kraje (dále jen „Program“)</w:t>
      </w:r>
    </w:p>
    <w:p w:rsidR="00861B61" w:rsidRPr="00AB1D6A" w:rsidRDefault="00861B61" w:rsidP="003658F1">
      <w:pPr>
        <w:pBdr>
          <w:bottom w:val="single" w:sz="6" w:space="1" w:color="auto"/>
        </w:pBdr>
        <w:rPr>
          <w:sz w:val="16"/>
          <w:szCs w:val="16"/>
        </w:rPr>
      </w:pPr>
    </w:p>
    <w:p w:rsidR="00861B61" w:rsidRPr="00AB1D6A" w:rsidRDefault="00861B61" w:rsidP="003658F1">
      <w:pPr>
        <w:rPr>
          <w:sz w:val="16"/>
          <w:szCs w:val="16"/>
        </w:rPr>
      </w:pPr>
    </w:p>
    <w:p w:rsidR="00861B61" w:rsidRPr="00D22422" w:rsidRDefault="00861B61" w:rsidP="0068222C">
      <w:pPr>
        <w:jc w:val="both"/>
      </w:pPr>
      <w:r w:rsidRPr="00D22422">
        <w:t xml:space="preserve">Zastupitelstvo Ústeckého kraje schválilo usnesením </w:t>
      </w:r>
      <w:r w:rsidRPr="005638F6">
        <w:t>č</w:t>
      </w:r>
      <w:r w:rsidR="00311A56">
        <w:t>. 14/2Z/2016</w:t>
      </w:r>
      <w:bookmarkStart w:id="0" w:name="_GoBack"/>
      <w:bookmarkEnd w:id="0"/>
      <w:r w:rsidRPr="005638F6">
        <w:t xml:space="preserve">  ze dne</w:t>
      </w:r>
      <w:r>
        <w:rPr>
          <w:color w:val="0000FF"/>
        </w:rPr>
        <w:t xml:space="preserve"> </w:t>
      </w:r>
      <w:r w:rsidR="00A15042">
        <w:t>19</w:t>
      </w:r>
      <w:r w:rsidR="00A15042" w:rsidRPr="00695E74">
        <w:t>. 12</w:t>
      </w:r>
      <w:r w:rsidRPr="00695E74">
        <w:t xml:space="preserve">. </w:t>
      </w:r>
      <w:proofErr w:type="gramStart"/>
      <w:r w:rsidRPr="00695E74">
        <w:t>201</w:t>
      </w:r>
      <w:r>
        <w:t>6</w:t>
      </w:r>
      <w:r w:rsidRPr="00D22422">
        <w:rPr>
          <w:color w:val="0000FF"/>
        </w:rPr>
        <w:t xml:space="preserve">  </w:t>
      </w:r>
      <w:r w:rsidRPr="00D22422">
        <w:t>tento</w:t>
      </w:r>
      <w:proofErr w:type="gramEnd"/>
      <w:r w:rsidRPr="00D22422">
        <w:t xml:space="preserve"> </w:t>
      </w:r>
      <w:r w:rsidRPr="0068222C">
        <w:t>Program 201</w:t>
      </w:r>
      <w:r>
        <w:t>7</w:t>
      </w:r>
      <w:r w:rsidRPr="0068222C">
        <w:t xml:space="preserve"> na podporu nové techniky</w:t>
      </w:r>
      <w:r>
        <w:t>,</w:t>
      </w:r>
      <w:r w:rsidRPr="0068222C">
        <w:t xml:space="preserve"> výstavby požárn</w:t>
      </w:r>
      <w:r>
        <w:t xml:space="preserve">ích zbrojnic pro jednotky SDH a </w:t>
      </w:r>
      <w:r w:rsidRPr="0068222C">
        <w:t>podporu spolků a veřejně prospěšných organizací působících na poli požární ochrany, ochrany obyvatelstva a ostatních složek IZS dle zákona</w:t>
      </w:r>
      <w:r>
        <w:t xml:space="preserve"> </w:t>
      </w:r>
      <w:r w:rsidRPr="0068222C">
        <w:t>č. 239/2000 Sb.</w:t>
      </w:r>
      <w:r>
        <w:t>, o integrovaném záchranném systému a o změně některých zákonů, ve znění pozdějších předpisů (dále jen „zákon č. 239/2000 Sb.“),</w:t>
      </w:r>
      <w:r w:rsidRPr="0068222C">
        <w:t xml:space="preserve"> z rozpočtu Ústeckého kraje</w:t>
      </w:r>
      <w:r w:rsidRPr="00D22422">
        <w:t xml:space="preserve">: </w:t>
      </w:r>
    </w:p>
    <w:p w:rsidR="00861B61" w:rsidRPr="0035418C" w:rsidRDefault="00861B61" w:rsidP="003A08D2">
      <w:pPr>
        <w:rPr>
          <w:sz w:val="16"/>
          <w:szCs w:val="16"/>
        </w:rPr>
      </w:pPr>
    </w:p>
    <w:p w:rsidR="00861B61" w:rsidRPr="00D22422" w:rsidRDefault="00861B61" w:rsidP="00B22A28">
      <w:pPr>
        <w:jc w:val="center"/>
        <w:rPr>
          <w:b/>
        </w:rPr>
      </w:pPr>
      <w:r w:rsidRPr="00D22422">
        <w:rPr>
          <w:b/>
        </w:rPr>
        <w:t>Článek 1</w:t>
      </w:r>
    </w:p>
    <w:p w:rsidR="00861B61" w:rsidRPr="00D22422" w:rsidRDefault="00861B61" w:rsidP="00D75B55">
      <w:pPr>
        <w:jc w:val="center"/>
        <w:rPr>
          <w:b/>
        </w:rPr>
      </w:pPr>
      <w:r w:rsidRPr="00D22422">
        <w:rPr>
          <w:b/>
        </w:rPr>
        <w:t>Úvodní ustanovení</w:t>
      </w:r>
    </w:p>
    <w:p w:rsidR="00861B61" w:rsidRPr="00D22422" w:rsidRDefault="00861B61" w:rsidP="00CA157F">
      <w:pPr>
        <w:ind w:left="360" w:hanging="360"/>
        <w:jc w:val="both"/>
        <w:rPr>
          <w:sz w:val="16"/>
          <w:szCs w:val="16"/>
        </w:rPr>
      </w:pPr>
    </w:p>
    <w:p w:rsidR="00861B61" w:rsidRDefault="00861B61" w:rsidP="000A38C0">
      <w:pPr>
        <w:pStyle w:val="Odstavecseseznamem"/>
        <w:numPr>
          <w:ilvl w:val="0"/>
          <w:numId w:val="41"/>
        </w:numPr>
        <w:ind w:left="426"/>
        <w:jc w:val="both"/>
      </w:pPr>
      <w:r>
        <w:rPr>
          <w:color w:val="000000"/>
        </w:rPr>
        <w:t xml:space="preserve">Program se řídí „Zásadami pro poskytování dotací a návratných finančních výpomocí </w:t>
      </w:r>
      <w:r>
        <w:rPr>
          <w:color w:val="000000"/>
        </w:rPr>
        <w:br/>
        <w:t xml:space="preserve">z rozpočtu Ústeckého kraje“ (dále jen „Zásady“), schválenými usnesením Zastupitelstva Ústeckého kraje č. </w:t>
      </w:r>
      <w:r w:rsidR="00736CD0">
        <w:rPr>
          <w:color w:val="000000"/>
        </w:rPr>
        <w:t>27/31Z/2016</w:t>
      </w:r>
      <w:r>
        <w:rPr>
          <w:color w:val="000000"/>
        </w:rPr>
        <w:t xml:space="preserve">, ze dne </w:t>
      </w:r>
      <w:r w:rsidR="00736CD0">
        <w:rPr>
          <w:color w:val="000000"/>
        </w:rPr>
        <w:t>5. 9. 2016</w:t>
      </w:r>
      <w:r>
        <w:rPr>
          <w:color w:val="000000"/>
        </w:rPr>
        <w:t>.</w:t>
      </w:r>
    </w:p>
    <w:p w:rsidR="00861B61" w:rsidRDefault="00861B61" w:rsidP="00AF68F0">
      <w:pPr>
        <w:pStyle w:val="Odstavecseseznamem"/>
        <w:ind w:left="426"/>
        <w:jc w:val="both"/>
      </w:pPr>
    </w:p>
    <w:p w:rsidR="00861B61" w:rsidRDefault="00861B61" w:rsidP="000A38C0">
      <w:pPr>
        <w:pStyle w:val="Odstavecseseznamem"/>
        <w:numPr>
          <w:ilvl w:val="0"/>
          <w:numId w:val="41"/>
        </w:numPr>
        <w:ind w:left="426"/>
        <w:jc w:val="both"/>
      </w:pPr>
      <w:r w:rsidRPr="00D22422">
        <w:t>Poskytovatelem dotace dle Programu je Ústecký kraj</w:t>
      </w:r>
      <w:r>
        <w:t xml:space="preserve"> (dále jen „poskytovatel“)</w:t>
      </w:r>
      <w:r w:rsidRPr="00D22422">
        <w:t>.</w:t>
      </w:r>
    </w:p>
    <w:p w:rsidR="00861B61" w:rsidRDefault="00861B61" w:rsidP="008A0980">
      <w:pPr>
        <w:pStyle w:val="Odstavecseseznamem"/>
        <w:ind w:left="426"/>
        <w:jc w:val="both"/>
      </w:pPr>
    </w:p>
    <w:p w:rsidR="00861B61" w:rsidRDefault="00861B61" w:rsidP="000A38C0">
      <w:pPr>
        <w:pStyle w:val="Odstavecseseznamem"/>
        <w:numPr>
          <w:ilvl w:val="0"/>
          <w:numId w:val="41"/>
        </w:numPr>
        <w:ind w:left="426"/>
        <w:jc w:val="both"/>
      </w:pPr>
      <w:r w:rsidRPr="00D22422">
        <w:t xml:space="preserve">Poskytování dotací dle Programu zabezpečuje </w:t>
      </w:r>
      <w:r>
        <w:t>poskytovatel</w:t>
      </w:r>
      <w:r w:rsidRPr="00D22422">
        <w:t xml:space="preserve"> z</w:t>
      </w:r>
      <w:r>
        <w:t>e svého</w:t>
      </w:r>
      <w:r w:rsidRPr="00D22422">
        <w:t> rozpočtu.</w:t>
      </w:r>
    </w:p>
    <w:p w:rsidR="00861B61" w:rsidRDefault="00861B61" w:rsidP="008A0980">
      <w:pPr>
        <w:pStyle w:val="Odstavecseseznamem"/>
        <w:ind w:left="426"/>
        <w:jc w:val="both"/>
      </w:pPr>
    </w:p>
    <w:p w:rsidR="00861B61" w:rsidRDefault="00861B61" w:rsidP="000A38C0">
      <w:pPr>
        <w:pStyle w:val="Odstavecseseznamem"/>
        <w:numPr>
          <w:ilvl w:val="0"/>
          <w:numId w:val="41"/>
        </w:numPr>
        <w:ind w:left="426"/>
        <w:jc w:val="both"/>
      </w:pPr>
      <w:r w:rsidRPr="00F22E30">
        <w:rPr>
          <w:bCs/>
        </w:rPr>
        <w:t xml:space="preserve">Programem se rozumí souhrn věcných, časových a finančních podmínek podpory účelu určeného poskytovatelem v Programu.  </w:t>
      </w:r>
    </w:p>
    <w:p w:rsidR="00861B61" w:rsidRDefault="00861B61" w:rsidP="008A0980">
      <w:pPr>
        <w:pStyle w:val="Odstavecseseznamem"/>
        <w:ind w:left="426"/>
        <w:jc w:val="both"/>
      </w:pPr>
    </w:p>
    <w:p w:rsidR="00861B61" w:rsidRDefault="00861B61" w:rsidP="000A38C0">
      <w:pPr>
        <w:pStyle w:val="Odstavecseseznamem"/>
        <w:numPr>
          <w:ilvl w:val="0"/>
          <w:numId w:val="41"/>
        </w:numPr>
        <w:ind w:left="426"/>
        <w:jc w:val="both"/>
      </w:pPr>
      <w:r w:rsidRPr="00F02B63">
        <w:t>Dotační program vychází z oblastí podpory definovaných v čl. I. bodu 2) písm. a) a h) Zásad</w:t>
      </w:r>
      <w:r>
        <w:t>.</w:t>
      </w:r>
      <w:r w:rsidRPr="00F02B63">
        <w:t xml:space="preserve"> </w:t>
      </w:r>
    </w:p>
    <w:p w:rsidR="00861B61" w:rsidRDefault="00861B61" w:rsidP="008A0980">
      <w:pPr>
        <w:pStyle w:val="Odstavecseseznamem"/>
        <w:ind w:left="426"/>
        <w:jc w:val="both"/>
      </w:pPr>
    </w:p>
    <w:p w:rsidR="00861B61" w:rsidRDefault="00861B61" w:rsidP="000A38C0">
      <w:pPr>
        <w:pStyle w:val="Odstavecseseznamem"/>
        <w:numPr>
          <w:ilvl w:val="0"/>
          <w:numId w:val="41"/>
        </w:numPr>
        <w:ind w:left="426"/>
        <w:jc w:val="both"/>
      </w:pPr>
      <w:r w:rsidRPr="00D22422">
        <w:t xml:space="preserve">Dotací </w:t>
      </w:r>
      <w:r>
        <w:t xml:space="preserve">pro účely tohoto Programu </w:t>
      </w:r>
      <w:r w:rsidRPr="00D22422">
        <w:t xml:space="preserve">se rozumí peněžní prostředky poskytnuté z rozpočtu </w:t>
      </w:r>
      <w:r>
        <w:t>poskytovatele</w:t>
      </w:r>
      <w:r w:rsidRPr="00D22422">
        <w:t xml:space="preserve"> právnické </w:t>
      </w:r>
      <w:r>
        <w:t xml:space="preserve">osobě </w:t>
      </w:r>
      <w:r w:rsidRPr="00D22422">
        <w:t>na účel stanovený v Programu (dále jen „dotace“).</w:t>
      </w:r>
      <w:r w:rsidRPr="00F22E30">
        <w:t xml:space="preserve"> Dotaci </w:t>
      </w:r>
      <w:r>
        <w:br/>
      </w:r>
      <w:r w:rsidRPr="00F22E30">
        <w:t>lze poskytnout na základě žádosti o poskytnutí dotace prostřednictvím veřejnoprávní smlouvy (dále jen „žádost“).</w:t>
      </w:r>
    </w:p>
    <w:p w:rsidR="00861B61" w:rsidRDefault="00861B61" w:rsidP="008A0980">
      <w:pPr>
        <w:pStyle w:val="Odstavecseseznamem"/>
        <w:ind w:left="426"/>
        <w:jc w:val="both"/>
      </w:pPr>
    </w:p>
    <w:p w:rsidR="00861B61" w:rsidRDefault="00861B61" w:rsidP="000A38C0">
      <w:pPr>
        <w:pStyle w:val="Odstavecseseznamem"/>
        <w:numPr>
          <w:ilvl w:val="0"/>
          <w:numId w:val="41"/>
        </w:numPr>
        <w:ind w:left="426"/>
        <w:jc w:val="both"/>
      </w:pPr>
      <w:r w:rsidRPr="007876C9">
        <w:t>Na poskytnutí dotace na základě žádosti není právní nárok.</w:t>
      </w:r>
    </w:p>
    <w:p w:rsidR="00861B61" w:rsidRDefault="00861B61" w:rsidP="008A0980">
      <w:pPr>
        <w:pStyle w:val="Odstavecseseznamem"/>
        <w:ind w:left="426"/>
        <w:jc w:val="both"/>
      </w:pPr>
    </w:p>
    <w:p w:rsidR="00861B61" w:rsidRDefault="00861B61" w:rsidP="000A38C0">
      <w:pPr>
        <w:pStyle w:val="Odstavecseseznamem"/>
        <w:numPr>
          <w:ilvl w:val="0"/>
          <w:numId w:val="41"/>
        </w:numPr>
        <w:ind w:left="426"/>
        <w:jc w:val="both"/>
      </w:pPr>
      <w:r w:rsidRPr="007876C9">
        <w:t xml:space="preserve">O poskytnutí dotace z Programu rozhoduje Rada/Zastupitelstvo Ústeckého kraje </w:t>
      </w:r>
      <w:r>
        <w:br/>
      </w:r>
      <w:r w:rsidRPr="007876C9">
        <w:t xml:space="preserve">(dále jen „Rada“ nebo „Zastupitelstvo“). </w:t>
      </w:r>
    </w:p>
    <w:p w:rsidR="00861B61" w:rsidRDefault="00861B61" w:rsidP="008A0980">
      <w:pPr>
        <w:pStyle w:val="Odstavecseseznamem"/>
        <w:ind w:left="426"/>
        <w:jc w:val="both"/>
      </w:pPr>
    </w:p>
    <w:p w:rsidR="00861B61" w:rsidRDefault="00861B61" w:rsidP="000A38C0">
      <w:pPr>
        <w:pStyle w:val="Odstavecseseznamem"/>
        <w:numPr>
          <w:ilvl w:val="0"/>
          <w:numId w:val="41"/>
        </w:numPr>
        <w:ind w:left="426"/>
        <w:jc w:val="both"/>
      </w:pPr>
      <w:r w:rsidRPr="007876C9">
        <w:t xml:space="preserve">Dotace je účelová a poskytuje se na základě žádosti a následné veřejnoprávní smlouvy </w:t>
      </w:r>
      <w:r w:rsidRPr="007876C9">
        <w:br/>
        <w:t xml:space="preserve">o poskytnutí dotace z Programu (dále jen „smlouva“), uzavřené mezi poskytovatelem </w:t>
      </w:r>
      <w:r w:rsidRPr="007876C9">
        <w:br/>
        <w:t xml:space="preserve">a příjemcem dotace (dále jen „příjemce“ nebo také „žadatel“).  </w:t>
      </w:r>
    </w:p>
    <w:p w:rsidR="00861B61" w:rsidRDefault="00861B61" w:rsidP="008A0980">
      <w:pPr>
        <w:pStyle w:val="Odstavecseseznamem"/>
        <w:ind w:left="426"/>
        <w:jc w:val="both"/>
      </w:pPr>
    </w:p>
    <w:p w:rsidR="00861B61" w:rsidRPr="00EA3577" w:rsidRDefault="00861B61" w:rsidP="000A38C0">
      <w:pPr>
        <w:pStyle w:val="Odstavecseseznamem"/>
        <w:numPr>
          <w:ilvl w:val="0"/>
          <w:numId w:val="41"/>
        </w:numPr>
        <w:ind w:left="426"/>
        <w:jc w:val="both"/>
      </w:pPr>
      <w:r w:rsidRPr="00EA3577">
        <w:rPr>
          <w:color w:val="000000"/>
        </w:rPr>
        <w:t xml:space="preserve">Poskytnutá dotace nemá charakter veřejné podpory ve smyslu článku 107 Smlouvy </w:t>
      </w:r>
      <w:r w:rsidRPr="00EA3577">
        <w:rPr>
          <w:color w:val="000000"/>
        </w:rPr>
        <w:br/>
        <w:t xml:space="preserve">o fungování Evropské unie. </w:t>
      </w:r>
    </w:p>
    <w:p w:rsidR="00861B61" w:rsidRDefault="00861B61" w:rsidP="00A87572">
      <w:pPr>
        <w:pStyle w:val="Textodstavce"/>
        <w:ind w:left="425" w:hanging="425"/>
        <w:rPr>
          <w:rFonts w:cs="Times New Roman"/>
        </w:rPr>
        <w:sectPr w:rsidR="00861B61" w:rsidSect="00A6106F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61B61" w:rsidRPr="00D22422" w:rsidRDefault="00861B61" w:rsidP="00B22A28">
      <w:pPr>
        <w:jc w:val="center"/>
        <w:rPr>
          <w:b/>
        </w:rPr>
      </w:pPr>
      <w:r w:rsidRPr="00D22422">
        <w:rPr>
          <w:b/>
        </w:rPr>
        <w:lastRenderedPageBreak/>
        <w:t>Článek 2</w:t>
      </w:r>
    </w:p>
    <w:p w:rsidR="00861B61" w:rsidRPr="00D22422" w:rsidRDefault="00861B61" w:rsidP="00B22A28">
      <w:pPr>
        <w:jc w:val="center"/>
        <w:rPr>
          <w:b/>
        </w:rPr>
      </w:pPr>
      <w:r w:rsidRPr="00D22422">
        <w:rPr>
          <w:b/>
        </w:rPr>
        <w:t xml:space="preserve">Účel dotace a důvody podpory </w:t>
      </w:r>
    </w:p>
    <w:p w:rsidR="00861B61" w:rsidRPr="00D22422" w:rsidRDefault="00861B61" w:rsidP="00B22A28">
      <w:pPr>
        <w:jc w:val="center"/>
        <w:rPr>
          <w:b/>
          <w:sz w:val="16"/>
          <w:szCs w:val="16"/>
        </w:rPr>
      </w:pPr>
    </w:p>
    <w:p w:rsidR="00861B61" w:rsidRPr="00D22422" w:rsidRDefault="00861B61" w:rsidP="000A38C0">
      <w:pPr>
        <w:pStyle w:val="Odstavecseseznamem"/>
        <w:numPr>
          <w:ilvl w:val="0"/>
          <w:numId w:val="42"/>
        </w:numPr>
        <w:ind w:left="426"/>
        <w:jc w:val="both"/>
      </w:pPr>
      <w:r w:rsidRPr="00D22422">
        <w:t>Dotaci dle tohoto Programu lze poskytnout pouze na účel, který je vymezen v rámci těchto Tematických zadání:</w:t>
      </w:r>
    </w:p>
    <w:p w:rsidR="00861B61" w:rsidRPr="00D22422" w:rsidRDefault="00861B61" w:rsidP="00695AA7">
      <w:pPr>
        <w:jc w:val="both"/>
        <w:rPr>
          <w:sz w:val="16"/>
          <w:szCs w:val="16"/>
        </w:rPr>
      </w:pPr>
    </w:p>
    <w:p w:rsidR="00861B61" w:rsidRPr="00D22422" w:rsidRDefault="00861B61" w:rsidP="000A38C0">
      <w:pPr>
        <w:pStyle w:val="Odstavecseseznamem"/>
        <w:numPr>
          <w:ilvl w:val="0"/>
          <w:numId w:val="49"/>
        </w:numPr>
        <w:ind w:left="426"/>
        <w:jc w:val="both"/>
      </w:pPr>
      <w:r w:rsidRPr="00D22422">
        <w:t xml:space="preserve">Tematické zadání </w:t>
      </w:r>
      <w:r w:rsidRPr="00BB2302">
        <w:rPr>
          <w:b/>
        </w:rPr>
        <w:t>„Opravy, modernizace nebo rekonstrukce cisternových automobilových stříkaček (CAS)“</w:t>
      </w:r>
      <w:r w:rsidRPr="00D22422">
        <w:t xml:space="preserve"> v  této oblasti podpory: </w:t>
      </w:r>
    </w:p>
    <w:p w:rsidR="00861B61" w:rsidRPr="00D22422" w:rsidRDefault="00861B61" w:rsidP="00FC633E">
      <w:pPr>
        <w:jc w:val="both"/>
        <w:rPr>
          <w:sz w:val="16"/>
          <w:szCs w:val="16"/>
        </w:rPr>
      </w:pPr>
    </w:p>
    <w:p w:rsidR="00861B61" w:rsidRPr="00312CED" w:rsidRDefault="00861B61" w:rsidP="000025AB">
      <w:pPr>
        <w:ind w:left="360"/>
        <w:jc w:val="both"/>
      </w:pPr>
      <w:r>
        <w:rPr>
          <w:bCs/>
          <w:color w:val="000000"/>
        </w:rPr>
        <w:t xml:space="preserve">- </w:t>
      </w:r>
      <w:r w:rsidRPr="000025AB">
        <w:rPr>
          <w:bCs/>
          <w:color w:val="000000"/>
        </w:rPr>
        <w:t xml:space="preserve">Finanční krytí oprav, modernizace nebo rekonstrukce CAS. </w:t>
      </w:r>
    </w:p>
    <w:p w:rsidR="00861B61" w:rsidRPr="0051479D" w:rsidRDefault="00861B61" w:rsidP="00312CED">
      <w:pPr>
        <w:pStyle w:val="Odstavecseseznamem"/>
        <w:ind w:left="720"/>
        <w:jc w:val="both"/>
        <w:rPr>
          <w:sz w:val="16"/>
          <w:szCs w:val="16"/>
        </w:rPr>
      </w:pPr>
    </w:p>
    <w:p w:rsidR="00861B61" w:rsidRDefault="00861B61" w:rsidP="000A38C0">
      <w:pPr>
        <w:pStyle w:val="Odstavecseseznamem"/>
        <w:numPr>
          <w:ilvl w:val="0"/>
          <w:numId w:val="49"/>
        </w:numPr>
        <w:ind w:left="426"/>
        <w:jc w:val="both"/>
      </w:pPr>
      <w:r w:rsidRPr="00D22422">
        <w:t xml:space="preserve">Tematické zadání </w:t>
      </w:r>
      <w:r w:rsidRPr="00BB2302">
        <w:rPr>
          <w:b/>
        </w:rPr>
        <w:t>„Krajská podpora pořízení nové CAS v rámci</w:t>
      </w:r>
      <w:r>
        <w:rPr>
          <w:b/>
        </w:rPr>
        <w:t xml:space="preserve"> dotačního programu MV GŘ HZS ČR - </w:t>
      </w:r>
      <w:r w:rsidRPr="00D305C9">
        <w:rPr>
          <w:b/>
        </w:rPr>
        <w:t xml:space="preserve">Dotace obcím </w:t>
      </w:r>
      <w:r>
        <w:rPr>
          <w:b/>
        </w:rPr>
        <w:t>na reprodukci požární techniky z</w:t>
      </w:r>
      <w:r w:rsidRPr="006E7D29">
        <w:rPr>
          <w:b/>
        </w:rPr>
        <w:t xml:space="preserve"> </w:t>
      </w:r>
      <w:r w:rsidRPr="00BB2302">
        <w:rPr>
          <w:b/>
        </w:rPr>
        <w:t xml:space="preserve">Fondu zábrany škod“ </w:t>
      </w:r>
      <w:r w:rsidRPr="00D22422">
        <w:t>v této oblasti podpory:</w:t>
      </w:r>
      <w:r>
        <w:t xml:space="preserve"> </w:t>
      </w:r>
    </w:p>
    <w:p w:rsidR="00861B61" w:rsidRPr="000025AB" w:rsidRDefault="00861B61" w:rsidP="000025AB">
      <w:pPr>
        <w:pStyle w:val="Odstavecseseznamem"/>
        <w:ind w:left="426"/>
        <w:jc w:val="both"/>
        <w:rPr>
          <w:sz w:val="16"/>
          <w:szCs w:val="16"/>
        </w:rPr>
      </w:pPr>
    </w:p>
    <w:p w:rsidR="00861B61" w:rsidRDefault="00861B61" w:rsidP="000025AB">
      <w:pPr>
        <w:pStyle w:val="Odstavecseseznamem"/>
        <w:ind w:left="426"/>
        <w:jc w:val="both"/>
      </w:pPr>
      <w:r>
        <w:t xml:space="preserve">- </w:t>
      </w:r>
      <w:r w:rsidRPr="00D22422">
        <w:t>Nákup nové cisternové automobilové stříkačky.</w:t>
      </w:r>
    </w:p>
    <w:p w:rsidR="00861B61" w:rsidRPr="0051479D" w:rsidRDefault="00861B61" w:rsidP="008D1378">
      <w:pPr>
        <w:pStyle w:val="Odstavecseseznamem"/>
        <w:ind w:left="720"/>
        <w:jc w:val="both"/>
        <w:rPr>
          <w:sz w:val="16"/>
          <w:szCs w:val="16"/>
        </w:rPr>
      </w:pPr>
    </w:p>
    <w:p w:rsidR="00861B61" w:rsidRPr="00D22422" w:rsidRDefault="00861B61" w:rsidP="000A38C0">
      <w:pPr>
        <w:pStyle w:val="Odstavecseseznamem"/>
        <w:numPr>
          <w:ilvl w:val="0"/>
          <w:numId w:val="49"/>
        </w:numPr>
        <w:spacing w:after="240"/>
        <w:ind w:left="426"/>
        <w:jc w:val="both"/>
      </w:pPr>
      <w:r w:rsidRPr="00D22422">
        <w:t>Tematické zadání</w:t>
      </w:r>
      <w:r w:rsidRPr="00D22422">
        <w:rPr>
          <w:b/>
        </w:rPr>
        <w:t xml:space="preserve"> „Krajská podpora výstavby požárních zbrojnic a nákupu nového dopravního automobilu v rámci programu Dotace pro jednotky SDH obcí MV GŘ HZS ČR“</w:t>
      </w:r>
      <w:r w:rsidRPr="00D22422">
        <w:t xml:space="preserve"> v těchto oblastech podpory:</w:t>
      </w:r>
    </w:p>
    <w:p w:rsidR="00861B61" w:rsidRDefault="00861B61" w:rsidP="000A38C0">
      <w:pPr>
        <w:pStyle w:val="Odstavecseseznamem"/>
        <w:numPr>
          <w:ilvl w:val="0"/>
          <w:numId w:val="51"/>
        </w:numPr>
        <w:jc w:val="both"/>
      </w:pPr>
      <w:r w:rsidRPr="00D22422">
        <w:t>Výstavba nebo rekonstrukce požárních zbrojnic.</w:t>
      </w:r>
    </w:p>
    <w:p w:rsidR="00861B61" w:rsidRPr="00D22422" w:rsidRDefault="00861B61" w:rsidP="000A38C0">
      <w:pPr>
        <w:pStyle w:val="Odstavecseseznamem"/>
        <w:numPr>
          <w:ilvl w:val="0"/>
          <w:numId w:val="51"/>
        </w:numPr>
        <w:jc w:val="both"/>
      </w:pPr>
      <w:r w:rsidRPr="00D22422">
        <w:t>Nákup nového dopravního automobilu</w:t>
      </w:r>
      <w:r>
        <w:t>.</w:t>
      </w:r>
      <w:r w:rsidRPr="00D22422">
        <w:t xml:space="preserve"> </w:t>
      </w:r>
    </w:p>
    <w:p w:rsidR="00861B61" w:rsidRPr="0051479D" w:rsidRDefault="00861B61" w:rsidP="00695AA7">
      <w:pPr>
        <w:jc w:val="both"/>
        <w:rPr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8675"/>
      </w:tblGrid>
      <w:tr w:rsidR="00861B61" w:rsidRPr="00D22422" w:rsidTr="00DD02AF">
        <w:trPr>
          <w:trHeight w:val="509"/>
        </w:trPr>
        <w:tc>
          <w:tcPr>
            <w:tcW w:w="9067" w:type="dxa"/>
            <w:gridSpan w:val="2"/>
            <w:vAlign w:val="center"/>
          </w:tcPr>
          <w:p w:rsidR="00861B61" w:rsidRPr="00DD02AF" w:rsidRDefault="00861B61" w:rsidP="005439A6">
            <w:pPr>
              <w:rPr>
                <w:b/>
              </w:rPr>
            </w:pPr>
            <w:r w:rsidRPr="00DD02AF">
              <w:rPr>
                <w:b/>
              </w:rPr>
              <w:t>Podmínky krajské podpory výstavby požárních zbrojnic a nákupu nového dopravního automobilu:</w:t>
            </w:r>
          </w:p>
        </w:tc>
      </w:tr>
      <w:tr w:rsidR="00861B61" w:rsidRPr="00D22422" w:rsidTr="00DD02AF">
        <w:trPr>
          <w:trHeight w:val="584"/>
        </w:trPr>
        <w:tc>
          <w:tcPr>
            <w:tcW w:w="392" w:type="dxa"/>
            <w:vAlign w:val="center"/>
          </w:tcPr>
          <w:p w:rsidR="00861B61" w:rsidRPr="00DD02AF" w:rsidRDefault="00861B61" w:rsidP="00DD02AF">
            <w:pPr>
              <w:jc w:val="center"/>
              <w:rPr>
                <w:b/>
              </w:rPr>
            </w:pPr>
            <w:r w:rsidRPr="00DD02AF">
              <w:rPr>
                <w:b/>
              </w:rPr>
              <w:t>1</w:t>
            </w:r>
          </w:p>
        </w:tc>
        <w:tc>
          <w:tcPr>
            <w:tcW w:w="8675" w:type="dxa"/>
          </w:tcPr>
          <w:p w:rsidR="00861B61" w:rsidRPr="00D22422" w:rsidRDefault="00861B61" w:rsidP="00DD02AF">
            <w:pPr>
              <w:jc w:val="both"/>
            </w:pPr>
            <w:r w:rsidRPr="00D22422">
              <w:t xml:space="preserve">Poskytnutí krajské dotace je vázáno na Vyhlášení typů a maximální výše dotace obcím na výstavbu požárních zbrojnic a nákup dopravních automobilů, v rámci programu Dotace pro jednotky SDH obcí </w:t>
            </w:r>
            <w:r>
              <w:t>Ministerstvem vnitra - g</w:t>
            </w:r>
            <w:r w:rsidRPr="00D22422">
              <w:t xml:space="preserve">enerálním ředitelstvím </w:t>
            </w:r>
            <w:r>
              <w:t xml:space="preserve">Hasičského záchranného sboru České republiky (dále jen „MV GŘ </w:t>
            </w:r>
            <w:r w:rsidRPr="00D22422">
              <w:t>HZS ČR</w:t>
            </w:r>
            <w:r>
              <w:t>“)</w:t>
            </w:r>
            <w:r w:rsidRPr="00D22422">
              <w:t xml:space="preserve"> pro rok 201</w:t>
            </w:r>
            <w:r>
              <w:t>7</w:t>
            </w:r>
            <w:r w:rsidRPr="00D22422">
              <w:t>.</w:t>
            </w:r>
          </w:p>
        </w:tc>
      </w:tr>
      <w:tr w:rsidR="00861B61" w:rsidRPr="00D22422" w:rsidTr="00DD02AF">
        <w:trPr>
          <w:trHeight w:val="584"/>
        </w:trPr>
        <w:tc>
          <w:tcPr>
            <w:tcW w:w="392" w:type="dxa"/>
            <w:vAlign w:val="center"/>
          </w:tcPr>
          <w:p w:rsidR="00861B61" w:rsidRPr="00DD02AF" w:rsidRDefault="00861B61" w:rsidP="00DD02AF">
            <w:pPr>
              <w:jc w:val="center"/>
              <w:rPr>
                <w:b/>
              </w:rPr>
            </w:pPr>
            <w:r w:rsidRPr="00DD02AF">
              <w:rPr>
                <w:b/>
              </w:rPr>
              <w:t>2</w:t>
            </w:r>
          </w:p>
        </w:tc>
        <w:tc>
          <w:tcPr>
            <w:tcW w:w="8675" w:type="dxa"/>
          </w:tcPr>
          <w:p w:rsidR="00861B61" w:rsidRPr="00D22422" w:rsidRDefault="00861B61" w:rsidP="00DD02AF">
            <w:pPr>
              <w:jc w:val="both"/>
            </w:pPr>
            <w:r w:rsidRPr="00D22422">
              <w:t>Dotace se poskytuje výhradně na pořízení nových dopravních automobilů do vybavení jednotek SDH obcí</w:t>
            </w:r>
          </w:p>
        </w:tc>
      </w:tr>
      <w:tr w:rsidR="00861B61" w:rsidRPr="00D22422" w:rsidTr="00DD02AF">
        <w:trPr>
          <w:trHeight w:val="584"/>
        </w:trPr>
        <w:tc>
          <w:tcPr>
            <w:tcW w:w="392" w:type="dxa"/>
            <w:vAlign w:val="center"/>
          </w:tcPr>
          <w:p w:rsidR="00861B61" w:rsidRPr="00DD02AF" w:rsidRDefault="00861B61" w:rsidP="00DD02AF">
            <w:pPr>
              <w:jc w:val="center"/>
              <w:rPr>
                <w:b/>
              </w:rPr>
            </w:pPr>
            <w:r w:rsidRPr="00DD02AF">
              <w:rPr>
                <w:b/>
              </w:rPr>
              <w:t>3</w:t>
            </w:r>
          </w:p>
        </w:tc>
        <w:tc>
          <w:tcPr>
            <w:tcW w:w="8675" w:type="dxa"/>
          </w:tcPr>
          <w:p w:rsidR="00861B61" w:rsidRPr="00D22422" w:rsidRDefault="00861B61" w:rsidP="00DD02AF">
            <w:pPr>
              <w:jc w:val="both"/>
            </w:pPr>
            <w:r w:rsidRPr="00D22422">
              <w:t>Typ automobilu, na který může být dotace poskytnuta, vyhlašuje MV GŘ HZS pro daný rok v rámci programu Dotace pro jednotky SDH obcí.</w:t>
            </w:r>
          </w:p>
        </w:tc>
      </w:tr>
      <w:tr w:rsidR="00861B61" w:rsidRPr="00D22422" w:rsidTr="00DD02AF">
        <w:trPr>
          <w:trHeight w:val="855"/>
        </w:trPr>
        <w:tc>
          <w:tcPr>
            <w:tcW w:w="392" w:type="dxa"/>
            <w:vAlign w:val="center"/>
          </w:tcPr>
          <w:p w:rsidR="00861B61" w:rsidRPr="00DD02AF" w:rsidRDefault="00861B61" w:rsidP="00DD02AF">
            <w:pPr>
              <w:jc w:val="center"/>
              <w:rPr>
                <w:b/>
              </w:rPr>
            </w:pPr>
            <w:r w:rsidRPr="00DD02AF">
              <w:rPr>
                <w:b/>
              </w:rPr>
              <w:t>4</w:t>
            </w:r>
          </w:p>
        </w:tc>
        <w:tc>
          <w:tcPr>
            <w:tcW w:w="8675" w:type="dxa"/>
          </w:tcPr>
          <w:p w:rsidR="00861B61" w:rsidRPr="00D22422" w:rsidRDefault="00861B61" w:rsidP="00DD02AF">
            <w:pPr>
              <w:jc w:val="both"/>
            </w:pPr>
            <w:r w:rsidRPr="00D22422">
              <w:t>Nové dopravní automobily, musí splňovat technické podmínky stanovené vyhláškou č. 35/2007 Sb., ve znění vyhlášky č. 53/2010 Sb., o technických podmínkách požární techniky a požadavky vzorových technických podmínek stanovených MV GŘ HZS ČR.</w:t>
            </w:r>
          </w:p>
        </w:tc>
      </w:tr>
      <w:tr w:rsidR="00861B61" w:rsidRPr="00D22422" w:rsidTr="00DD02AF">
        <w:trPr>
          <w:trHeight w:val="555"/>
        </w:trPr>
        <w:tc>
          <w:tcPr>
            <w:tcW w:w="392" w:type="dxa"/>
            <w:vAlign w:val="center"/>
          </w:tcPr>
          <w:p w:rsidR="00861B61" w:rsidRPr="00DD02AF" w:rsidRDefault="00861B61" w:rsidP="00DD02AF">
            <w:pPr>
              <w:jc w:val="center"/>
              <w:rPr>
                <w:b/>
              </w:rPr>
            </w:pPr>
            <w:r w:rsidRPr="00DD02AF">
              <w:rPr>
                <w:b/>
              </w:rPr>
              <w:t>5</w:t>
            </w:r>
          </w:p>
        </w:tc>
        <w:tc>
          <w:tcPr>
            <w:tcW w:w="8675" w:type="dxa"/>
          </w:tcPr>
          <w:p w:rsidR="00861B61" w:rsidRPr="00D22422" w:rsidRDefault="00861B61" w:rsidP="00DD02AF">
            <w:pPr>
              <w:jc w:val="both"/>
            </w:pPr>
            <w:r w:rsidRPr="00D22422">
              <w:t>Stavba požární zbrojnice, která bude financována z dotace, musí být v souladu s požadavky ČSN 735710 Požární stanice a požární zbrojnice.</w:t>
            </w:r>
          </w:p>
        </w:tc>
      </w:tr>
    </w:tbl>
    <w:p w:rsidR="00861B61" w:rsidRPr="0051479D" w:rsidRDefault="00861B61" w:rsidP="005439A6">
      <w:pPr>
        <w:pStyle w:val="Odstavecseseznamem"/>
        <w:ind w:left="720"/>
        <w:jc w:val="both"/>
        <w:rPr>
          <w:sz w:val="16"/>
          <w:szCs w:val="16"/>
        </w:rPr>
      </w:pPr>
    </w:p>
    <w:p w:rsidR="00861B61" w:rsidRPr="00D22422" w:rsidRDefault="00861B61" w:rsidP="000A38C0">
      <w:pPr>
        <w:pStyle w:val="Odstavecseseznamem"/>
        <w:numPr>
          <w:ilvl w:val="0"/>
          <w:numId w:val="17"/>
        </w:numPr>
        <w:spacing w:after="240"/>
        <w:ind w:left="426" w:hanging="357"/>
        <w:jc w:val="both"/>
      </w:pPr>
      <w:r w:rsidRPr="00D22422">
        <w:t xml:space="preserve">Vyčleněné finanční prostředky, poskytnuté </w:t>
      </w:r>
      <w:r>
        <w:t xml:space="preserve">formou </w:t>
      </w:r>
      <w:r w:rsidRPr="00D22422">
        <w:t xml:space="preserve">dotace z krajského rozpočtu </w:t>
      </w:r>
      <w:r>
        <w:br/>
      </w:r>
      <w:r w:rsidRPr="00D22422">
        <w:t>dle tematických zadání uvedených v</w:t>
      </w:r>
      <w:r>
        <w:t> </w:t>
      </w:r>
      <w:r w:rsidRPr="00D22422">
        <w:t>bodech</w:t>
      </w:r>
      <w:r>
        <w:t xml:space="preserve"> B a C,</w:t>
      </w:r>
      <w:r w:rsidRPr="00D22422">
        <w:t xml:space="preserve"> jsou příspěvkem kraje k objemu alokovaných dotačních prostředků ze státního rozpočtu pro obce Ústeckého kraje, poskytované formou dotací MV GŘ HZS ČR na předmětný účel v rámci programů Reprodukce požární techniky pro jednotky požární ochrany a Dotace pro jednotky SDH obcí. </w:t>
      </w:r>
    </w:p>
    <w:p w:rsidR="00861B61" w:rsidRPr="00D22422" w:rsidRDefault="00861B61" w:rsidP="000A38C0">
      <w:pPr>
        <w:pStyle w:val="Odstavecseseznamem"/>
        <w:numPr>
          <w:ilvl w:val="0"/>
          <w:numId w:val="17"/>
        </w:numPr>
        <w:ind w:left="426"/>
        <w:jc w:val="both"/>
      </w:pPr>
      <w:r w:rsidRPr="00D22422">
        <w:t xml:space="preserve">Poskytnutí dotace z rozpočtu MV GŘ HZS ČR na daný účel nezakládá nárok </w:t>
      </w:r>
      <w:r>
        <w:br/>
      </w:r>
      <w:r w:rsidRPr="00D22422">
        <w:t xml:space="preserve">na poskytnutí dotace z rozpočtu </w:t>
      </w:r>
      <w:r>
        <w:t>poskytovatele</w:t>
      </w:r>
      <w:r w:rsidRPr="00D22422">
        <w:t xml:space="preserve">. Pokud žadatel v rámci těchto tematických zadání neobdrží dotaci z rozpočtu kraje na danou akci/projekt, musí zajistit spolufinancování akce, nad rámec poskytnuté dotace z rozpočtu MV GŘ HZS ČR, z vlastních nebo jiných zdrojů.    </w:t>
      </w:r>
    </w:p>
    <w:p w:rsidR="00861B61" w:rsidRPr="00C16AF0" w:rsidRDefault="00861B61" w:rsidP="00695AA7">
      <w:pPr>
        <w:jc w:val="both"/>
      </w:pPr>
    </w:p>
    <w:p w:rsidR="00861B61" w:rsidRPr="00C16AF0" w:rsidRDefault="00861B61" w:rsidP="000A38C0">
      <w:pPr>
        <w:pStyle w:val="Odstavecseseznamem"/>
        <w:numPr>
          <w:ilvl w:val="0"/>
          <w:numId w:val="49"/>
        </w:numPr>
        <w:ind w:left="426"/>
        <w:jc w:val="both"/>
      </w:pPr>
      <w:r w:rsidRPr="00C16AF0">
        <w:t xml:space="preserve">Tematické zadání </w:t>
      </w:r>
      <w:r w:rsidRPr="008D1378">
        <w:rPr>
          <w:b/>
        </w:rPr>
        <w:t xml:space="preserve">„Podpora spolků a veřejně prospěšných organizací působících </w:t>
      </w:r>
      <w:r w:rsidRPr="008D1378">
        <w:rPr>
          <w:b/>
        </w:rPr>
        <w:br/>
        <w:t xml:space="preserve">na poli požární ochrany, ochrany obyvatelstva a ostatních složek IZS dle zákona </w:t>
      </w:r>
      <w:r w:rsidRPr="008D1378">
        <w:rPr>
          <w:b/>
        </w:rPr>
        <w:br/>
        <w:t xml:space="preserve">č. 239/2000 Sb.“ </w:t>
      </w:r>
      <w:r w:rsidRPr="00C16AF0">
        <w:t>v těchto oblastech podpory:</w:t>
      </w:r>
    </w:p>
    <w:p w:rsidR="00861B61" w:rsidRPr="00C16AF0" w:rsidRDefault="00861B61" w:rsidP="00AE665A">
      <w:pPr>
        <w:ind w:left="360" w:hanging="360"/>
        <w:jc w:val="both"/>
        <w:rPr>
          <w:sz w:val="16"/>
          <w:szCs w:val="16"/>
        </w:rPr>
      </w:pPr>
    </w:p>
    <w:p w:rsidR="00861B61" w:rsidRPr="00C16AF0" w:rsidRDefault="00861B61" w:rsidP="000A38C0">
      <w:pPr>
        <w:pStyle w:val="Odstavecseseznamem"/>
        <w:numPr>
          <w:ilvl w:val="0"/>
          <w:numId w:val="52"/>
        </w:numPr>
        <w:jc w:val="both"/>
        <w:rPr>
          <w:szCs w:val="16"/>
        </w:rPr>
      </w:pPr>
      <w:r>
        <w:rPr>
          <w:szCs w:val="16"/>
        </w:rPr>
        <w:t>„</w:t>
      </w:r>
      <w:r w:rsidRPr="00C16AF0">
        <w:rPr>
          <w:szCs w:val="16"/>
        </w:rPr>
        <w:t>Likvidace mimořádných událostí</w:t>
      </w:r>
      <w:r>
        <w:rPr>
          <w:szCs w:val="16"/>
        </w:rPr>
        <w:t>“</w:t>
      </w:r>
      <w:r w:rsidRPr="00C16AF0">
        <w:rPr>
          <w:szCs w:val="16"/>
        </w:rPr>
        <w:t>, provádění údržby a opravy technických prostředků.</w:t>
      </w:r>
    </w:p>
    <w:p w:rsidR="00861B61" w:rsidRPr="00C16AF0" w:rsidRDefault="00861B61" w:rsidP="000A38C0">
      <w:pPr>
        <w:pStyle w:val="Odstavecseseznamem"/>
        <w:numPr>
          <w:ilvl w:val="0"/>
          <w:numId w:val="52"/>
        </w:numPr>
        <w:jc w:val="both"/>
        <w:rPr>
          <w:szCs w:val="16"/>
        </w:rPr>
      </w:pPr>
      <w:r w:rsidRPr="00C16AF0">
        <w:rPr>
          <w:szCs w:val="16"/>
        </w:rPr>
        <w:t>„Vzdělávací činnost“, která zahrnuje</w:t>
      </w:r>
      <w:r w:rsidRPr="00C16AF0">
        <w:rPr>
          <w:b/>
          <w:szCs w:val="16"/>
        </w:rPr>
        <w:t xml:space="preserve"> </w:t>
      </w:r>
      <w:r w:rsidRPr="00C16AF0">
        <w:rPr>
          <w:szCs w:val="16"/>
        </w:rPr>
        <w:t>působení na mládež, její výchovu k dodržování zásad požární bezpečnosti a na její aktivní získávání pro aktivní členství a práci.</w:t>
      </w:r>
    </w:p>
    <w:p w:rsidR="00861B61" w:rsidRPr="00D5116C" w:rsidRDefault="00861B61" w:rsidP="000A38C0">
      <w:pPr>
        <w:pStyle w:val="Odstavecseseznamem"/>
        <w:numPr>
          <w:ilvl w:val="0"/>
          <w:numId w:val="52"/>
        </w:numPr>
        <w:jc w:val="both"/>
        <w:rPr>
          <w:rStyle w:val="apple-converted-space"/>
          <w:b/>
          <w:szCs w:val="16"/>
        </w:rPr>
      </w:pPr>
      <w:r w:rsidRPr="00D5116C">
        <w:rPr>
          <w:szCs w:val="16"/>
        </w:rPr>
        <w:t xml:space="preserve">„Organizování vzdělávacích, kulturních, sportovních a jiných akcí zaměřených </w:t>
      </w:r>
      <w:r>
        <w:rPr>
          <w:szCs w:val="16"/>
        </w:rPr>
        <w:br/>
      </w:r>
      <w:r w:rsidRPr="00D5116C">
        <w:rPr>
          <w:szCs w:val="16"/>
        </w:rPr>
        <w:t>na oblast požární ochrany a ochrany obyvatelstva“,</w:t>
      </w:r>
      <w:r w:rsidRPr="00D5116C">
        <w:rPr>
          <w:b/>
          <w:szCs w:val="16"/>
        </w:rPr>
        <w:t xml:space="preserve"> </w:t>
      </w:r>
      <w:r w:rsidRPr="00D5116C">
        <w:rPr>
          <w:szCs w:val="16"/>
        </w:rPr>
        <w:t xml:space="preserve">která zahrnuje akce určené pro členy, mládež i pro další občany jakož i ediční a publikační činnosti a dokumentaci historie požární ochrany, </w:t>
      </w:r>
      <w:r w:rsidRPr="00D5116C">
        <w:t>hasičstva</w:t>
      </w:r>
      <w:r w:rsidRPr="00D5116C">
        <w:rPr>
          <w:rStyle w:val="apple-converted-space"/>
          <w:color w:val="333333"/>
          <w:shd w:val="clear" w:color="auto" w:fill="FFFFFF"/>
        </w:rPr>
        <w:t> a ochrany obyvatelstva</w:t>
      </w:r>
      <w:r>
        <w:rPr>
          <w:rStyle w:val="apple-converted-space"/>
          <w:color w:val="333333"/>
          <w:shd w:val="clear" w:color="auto" w:fill="FFFFFF"/>
        </w:rPr>
        <w:t>.</w:t>
      </w:r>
    </w:p>
    <w:p w:rsidR="00861B61" w:rsidRPr="00C16AF0" w:rsidRDefault="00861B61" w:rsidP="000A38C0">
      <w:pPr>
        <w:pStyle w:val="Odstavecseseznamem"/>
        <w:numPr>
          <w:ilvl w:val="0"/>
          <w:numId w:val="52"/>
        </w:numPr>
        <w:jc w:val="both"/>
        <w:rPr>
          <w:b/>
          <w:szCs w:val="16"/>
        </w:rPr>
      </w:pPr>
      <w:r w:rsidRPr="00D5116C">
        <w:rPr>
          <w:szCs w:val="16"/>
        </w:rPr>
        <w:t>„Plnění úkolů ochrany obyvatelstva - humanitární pomoc“</w:t>
      </w:r>
      <w:r w:rsidRPr="00D5116C">
        <w:rPr>
          <w:b/>
          <w:szCs w:val="16"/>
        </w:rPr>
        <w:t>.</w:t>
      </w:r>
    </w:p>
    <w:p w:rsidR="00861B61" w:rsidRPr="00C16AF0" w:rsidRDefault="00861B61" w:rsidP="00AE665A">
      <w:pPr>
        <w:ind w:left="360" w:hanging="360"/>
        <w:jc w:val="both"/>
        <w:rPr>
          <w:bCs/>
          <w:sz w:val="16"/>
          <w:szCs w:val="16"/>
        </w:rPr>
      </w:pPr>
    </w:p>
    <w:p w:rsidR="00861B61" w:rsidRPr="00BA089E" w:rsidRDefault="00861B61" w:rsidP="000A38C0">
      <w:pPr>
        <w:pStyle w:val="Zkladntext"/>
        <w:widowControl/>
        <w:numPr>
          <w:ilvl w:val="0"/>
          <w:numId w:val="43"/>
        </w:numPr>
        <w:ind w:left="426"/>
        <w:jc w:val="both"/>
        <w:rPr>
          <w:b w:val="0"/>
        </w:rPr>
      </w:pPr>
      <w:r w:rsidRPr="00477DC6">
        <w:rPr>
          <w:b w:val="0"/>
        </w:rPr>
        <w:t>Dotaci lze poskytnout ve formě investiční i neinvestiční dotace.</w:t>
      </w:r>
      <w:r>
        <w:t xml:space="preserve"> </w:t>
      </w:r>
      <w:r w:rsidRPr="00477DC6">
        <w:rPr>
          <w:b w:val="0"/>
        </w:rPr>
        <w:t>Dotaci lz</w:t>
      </w:r>
      <w:r>
        <w:rPr>
          <w:b w:val="0"/>
        </w:rPr>
        <w:t>e</w:t>
      </w:r>
      <w:r w:rsidRPr="00477DC6">
        <w:rPr>
          <w:b w:val="0"/>
        </w:rPr>
        <w:t xml:space="preserve"> </w:t>
      </w:r>
      <w:r>
        <w:rPr>
          <w:b w:val="0"/>
        </w:rPr>
        <w:t xml:space="preserve">použít </w:t>
      </w:r>
      <w:r>
        <w:rPr>
          <w:b w:val="0"/>
        </w:rPr>
        <w:br/>
        <w:t xml:space="preserve">na úhradu </w:t>
      </w:r>
      <w:r w:rsidRPr="004852FB">
        <w:rPr>
          <w:b w:val="0"/>
        </w:rPr>
        <w:t>uznatelných nákladů</w:t>
      </w:r>
      <w:r w:rsidRPr="008714C7">
        <w:rPr>
          <w:b w:val="0"/>
        </w:rPr>
        <w:t>, kter</w:t>
      </w:r>
      <w:r>
        <w:rPr>
          <w:b w:val="0"/>
        </w:rPr>
        <w:t>é</w:t>
      </w:r>
      <w:r w:rsidRPr="008714C7">
        <w:rPr>
          <w:b w:val="0"/>
        </w:rPr>
        <w:t xml:space="preserve"> ne</w:t>
      </w:r>
      <w:r>
        <w:rPr>
          <w:b w:val="0"/>
        </w:rPr>
        <w:t>jsou</w:t>
      </w:r>
      <w:r w:rsidRPr="008714C7">
        <w:rPr>
          <w:b w:val="0"/>
        </w:rPr>
        <w:t xml:space="preserve"> definován</w:t>
      </w:r>
      <w:r>
        <w:rPr>
          <w:b w:val="0"/>
        </w:rPr>
        <w:t>y</w:t>
      </w:r>
      <w:r w:rsidRPr="008714C7">
        <w:rPr>
          <w:b w:val="0"/>
        </w:rPr>
        <w:t xml:space="preserve"> jako neuznateln</w:t>
      </w:r>
      <w:r>
        <w:rPr>
          <w:b w:val="0"/>
        </w:rPr>
        <w:t>é</w:t>
      </w:r>
      <w:r w:rsidRPr="008714C7">
        <w:rPr>
          <w:b w:val="0"/>
        </w:rPr>
        <w:t xml:space="preserve"> dle </w:t>
      </w:r>
      <w:r>
        <w:rPr>
          <w:b w:val="0"/>
        </w:rPr>
        <w:t>odstavce</w:t>
      </w:r>
      <w:r w:rsidRPr="008714C7">
        <w:rPr>
          <w:b w:val="0"/>
        </w:rPr>
        <w:t xml:space="preserve"> </w:t>
      </w:r>
      <w:r>
        <w:rPr>
          <w:b w:val="0"/>
        </w:rPr>
        <w:br/>
        <w:t xml:space="preserve">5 tohoto článku </w:t>
      </w:r>
      <w:r w:rsidRPr="008714C7">
        <w:rPr>
          <w:b w:val="0"/>
        </w:rPr>
        <w:t>a vyho</w:t>
      </w:r>
      <w:r w:rsidRPr="008714C7">
        <w:rPr>
          <w:b w:val="0"/>
          <w:bCs/>
        </w:rPr>
        <w:t>vuj</w:t>
      </w:r>
      <w:r>
        <w:rPr>
          <w:b w:val="0"/>
          <w:bCs/>
        </w:rPr>
        <w:t>í</w:t>
      </w:r>
      <w:r w:rsidRPr="008714C7">
        <w:rPr>
          <w:b w:val="0"/>
          <w:bCs/>
        </w:rPr>
        <w:t xml:space="preserve"> zásadám efektivnosti, účelnosti a hospodárnosti, vznikl</w:t>
      </w:r>
      <w:r>
        <w:rPr>
          <w:b w:val="0"/>
          <w:bCs/>
        </w:rPr>
        <w:t>y</w:t>
      </w:r>
      <w:r w:rsidRPr="008714C7">
        <w:rPr>
          <w:b w:val="0"/>
          <w:bCs/>
        </w:rPr>
        <w:t xml:space="preserve"> Příjemci dotace v přímé souvislosti s prováděním Projektu ve schváleném období realizace a byl</w:t>
      </w:r>
      <w:r>
        <w:rPr>
          <w:b w:val="0"/>
          <w:bCs/>
        </w:rPr>
        <w:t>y</w:t>
      </w:r>
      <w:r w:rsidRPr="008714C7">
        <w:rPr>
          <w:b w:val="0"/>
          <w:bCs/>
        </w:rPr>
        <w:t xml:space="preserve"> skutečně vynaložen</w:t>
      </w:r>
      <w:r>
        <w:rPr>
          <w:b w:val="0"/>
          <w:bCs/>
        </w:rPr>
        <w:t>y</w:t>
      </w:r>
      <w:r w:rsidRPr="008714C7">
        <w:rPr>
          <w:b w:val="0"/>
          <w:bCs/>
        </w:rPr>
        <w:t xml:space="preserve"> a zachycen</w:t>
      </w:r>
      <w:r>
        <w:rPr>
          <w:b w:val="0"/>
          <w:bCs/>
        </w:rPr>
        <w:t>y</w:t>
      </w:r>
      <w:r w:rsidRPr="008714C7">
        <w:rPr>
          <w:b w:val="0"/>
          <w:bCs/>
        </w:rPr>
        <w:t xml:space="preserve"> v účetnictví Příjemce dotace </w:t>
      </w:r>
      <w:r w:rsidRPr="008714C7">
        <w:rPr>
          <w:b w:val="0"/>
        </w:rPr>
        <w:t xml:space="preserve">na </w:t>
      </w:r>
      <w:r w:rsidRPr="008714C7">
        <w:rPr>
          <w:b w:val="0"/>
          <w:bCs/>
        </w:rPr>
        <w:t>jeho účetních dokladech</w:t>
      </w:r>
      <w:r w:rsidRPr="008714C7">
        <w:rPr>
          <w:b w:val="0"/>
        </w:rPr>
        <w:t>,</w:t>
      </w:r>
      <w:r w:rsidRPr="008714C7">
        <w:rPr>
          <w:b w:val="0"/>
          <w:bCs/>
        </w:rPr>
        <w:t xml:space="preserve"> j</w:t>
      </w:r>
      <w:r>
        <w:rPr>
          <w:b w:val="0"/>
          <w:bCs/>
        </w:rPr>
        <w:t>sou</w:t>
      </w:r>
      <w:r w:rsidRPr="008714C7">
        <w:rPr>
          <w:b w:val="0"/>
          <w:bCs/>
        </w:rPr>
        <w:t xml:space="preserve"> identifikovateln</w:t>
      </w:r>
      <w:r>
        <w:rPr>
          <w:b w:val="0"/>
          <w:bCs/>
        </w:rPr>
        <w:t>é</w:t>
      </w:r>
      <w:r w:rsidRPr="008714C7">
        <w:rPr>
          <w:b w:val="0"/>
          <w:bCs/>
        </w:rPr>
        <w:t>, ověřiteln</w:t>
      </w:r>
      <w:r>
        <w:rPr>
          <w:b w:val="0"/>
          <w:bCs/>
        </w:rPr>
        <w:t>é a podložené</w:t>
      </w:r>
      <w:r w:rsidRPr="008714C7">
        <w:rPr>
          <w:b w:val="0"/>
          <w:bCs/>
        </w:rPr>
        <w:t xml:space="preserve"> prvotními podpůrnými doklady.</w:t>
      </w:r>
      <w:r>
        <w:rPr>
          <w:b w:val="0"/>
          <w:bCs/>
        </w:rPr>
        <w:t xml:space="preserve"> Za uznatelné náklady se považují i nákup PHM a drobného vybavení investiční a neinvestiční povahy, které splňuje sledovaný účel dle tematických zadání podle tohoto článku. </w:t>
      </w:r>
    </w:p>
    <w:p w:rsidR="00861B61" w:rsidRDefault="00861B61" w:rsidP="006255F6">
      <w:pPr>
        <w:pStyle w:val="Zkladntext"/>
        <w:widowControl/>
        <w:ind w:left="426"/>
        <w:jc w:val="both"/>
        <w:rPr>
          <w:b w:val="0"/>
        </w:rPr>
      </w:pPr>
    </w:p>
    <w:p w:rsidR="00861B61" w:rsidRPr="00340033" w:rsidRDefault="00861B61" w:rsidP="000A38C0">
      <w:pPr>
        <w:pStyle w:val="Zkladntext"/>
        <w:widowControl/>
        <w:numPr>
          <w:ilvl w:val="0"/>
          <w:numId w:val="43"/>
        </w:numPr>
        <w:ind w:left="426"/>
        <w:jc w:val="both"/>
        <w:rPr>
          <w:b w:val="0"/>
        </w:rPr>
      </w:pPr>
      <w:r w:rsidRPr="004852FB">
        <w:rPr>
          <w:b w:val="0"/>
          <w:bCs/>
        </w:rPr>
        <w:t>Neuznatelný náklad</w:t>
      </w:r>
      <w:r w:rsidRPr="00340033">
        <w:rPr>
          <w:b w:val="0"/>
          <w:bCs/>
        </w:rPr>
        <w:t xml:space="preserve"> je </w:t>
      </w:r>
      <w:r w:rsidRPr="00340033">
        <w:rPr>
          <w:b w:val="0"/>
        </w:rPr>
        <w:t xml:space="preserve">náklad </w:t>
      </w:r>
      <w:proofErr w:type="gramStart"/>
      <w:r w:rsidRPr="00340033">
        <w:rPr>
          <w:b w:val="0"/>
        </w:rPr>
        <w:t>na</w:t>
      </w:r>
      <w:proofErr w:type="gramEnd"/>
      <w:r w:rsidRPr="00340033">
        <w:rPr>
          <w:b w:val="0"/>
        </w:rPr>
        <w:t>:</w:t>
      </w:r>
    </w:p>
    <w:p w:rsidR="00861B61" w:rsidRPr="00B63D16" w:rsidRDefault="00861B61" w:rsidP="000A38C0">
      <w:pPr>
        <w:pStyle w:val="Zkladntext"/>
        <w:widowControl/>
        <w:numPr>
          <w:ilvl w:val="0"/>
          <w:numId w:val="53"/>
        </w:numPr>
        <w:jc w:val="left"/>
        <w:rPr>
          <w:b w:val="0"/>
          <w:bCs/>
        </w:rPr>
      </w:pPr>
      <w:r w:rsidRPr="00B63D16">
        <w:rPr>
          <w:b w:val="0"/>
          <w:bCs/>
        </w:rPr>
        <w:t>pořízení dlouhodobého a krátkodobého finančního majetku</w:t>
      </w:r>
      <w:r>
        <w:rPr>
          <w:b w:val="0"/>
          <w:bCs/>
        </w:rPr>
        <w:t>,</w:t>
      </w:r>
    </w:p>
    <w:p w:rsidR="00861B61" w:rsidRPr="008F77B6" w:rsidRDefault="00861B61" w:rsidP="000A38C0">
      <w:pPr>
        <w:pStyle w:val="Zkladntext"/>
        <w:widowControl/>
        <w:numPr>
          <w:ilvl w:val="0"/>
          <w:numId w:val="53"/>
        </w:numPr>
        <w:jc w:val="left"/>
        <w:rPr>
          <w:b w:val="0"/>
          <w:bCs/>
        </w:rPr>
      </w:pPr>
      <w:r w:rsidRPr="008F77B6">
        <w:rPr>
          <w:b w:val="0"/>
          <w:bCs/>
        </w:rPr>
        <w:t>úroky,</w:t>
      </w:r>
      <w:r w:rsidRPr="008F77B6">
        <w:rPr>
          <w:b w:val="0"/>
        </w:rPr>
        <w:t xml:space="preserve"> penále, pokuty a jiné sankce,</w:t>
      </w:r>
    </w:p>
    <w:p w:rsidR="00861B61" w:rsidRPr="00B63D16" w:rsidRDefault="00861B61" w:rsidP="000A38C0">
      <w:pPr>
        <w:pStyle w:val="Zkladntext"/>
        <w:widowControl/>
        <w:numPr>
          <w:ilvl w:val="0"/>
          <w:numId w:val="53"/>
        </w:numPr>
        <w:jc w:val="left"/>
        <w:rPr>
          <w:b w:val="0"/>
          <w:bCs/>
        </w:rPr>
      </w:pPr>
      <w:r w:rsidRPr="00B63D16">
        <w:rPr>
          <w:b w:val="0"/>
          <w:bCs/>
        </w:rPr>
        <w:t>opatření pro možné budoucí ztráty nebo dluhy,</w:t>
      </w:r>
    </w:p>
    <w:p w:rsidR="00861B61" w:rsidRPr="00B63D16" w:rsidRDefault="00861B61" w:rsidP="000A38C0">
      <w:pPr>
        <w:pStyle w:val="Zkladntext"/>
        <w:widowControl/>
        <w:numPr>
          <w:ilvl w:val="0"/>
          <w:numId w:val="53"/>
        </w:numPr>
        <w:jc w:val="left"/>
        <w:rPr>
          <w:b w:val="0"/>
          <w:bCs/>
        </w:rPr>
      </w:pPr>
      <w:r w:rsidRPr="00B63D16">
        <w:rPr>
          <w:b w:val="0"/>
          <w:bCs/>
        </w:rPr>
        <w:t>ztráty z devizových kurzů,</w:t>
      </w:r>
    </w:p>
    <w:p w:rsidR="00861B61" w:rsidRPr="005B3943" w:rsidRDefault="00861B61" w:rsidP="000A38C0">
      <w:pPr>
        <w:pStyle w:val="Zkladntext"/>
        <w:widowControl/>
        <w:numPr>
          <w:ilvl w:val="0"/>
          <w:numId w:val="53"/>
        </w:numPr>
        <w:jc w:val="left"/>
        <w:rPr>
          <w:b w:val="0"/>
          <w:bCs/>
        </w:rPr>
      </w:pPr>
      <w:r w:rsidRPr="005B3943">
        <w:rPr>
          <w:b w:val="0"/>
          <w:bCs/>
        </w:rPr>
        <w:t>reprezentativní pohoštění,</w:t>
      </w:r>
    </w:p>
    <w:p w:rsidR="00861B61" w:rsidRPr="005B3943" w:rsidRDefault="00861B61" w:rsidP="000A38C0">
      <w:pPr>
        <w:pStyle w:val="Zkladntext"/>
        <w:widowControl/>
        <w:numPr>
          <w:ilvl w:val="0"/>
          <w:numId w:val="53"/>
        </w:numPr>
        <w:jc w:val="left"/>
        <w:rPr>
          <w:b w:val="0"/>
          <w:bCs/>
        </w:rPr>
      </w:pPr>
      <w:r w:rsidRPr="005B3943">
        <w:rPr>
          <w:b w:val="0"/>
          <w:bCs/>
        </w:rPr>
        <w:t>nájemné s následnou koup</w:t>
      </w:r>
      <w:r>
        <w:rPr>
          <w:b w:val="0"/>
          <w:bCs/>
        </w:rPr>
        <w:t>í</w:t>
      </w:r>
      <w:r w:rsidRPr="005B3943">
        <w:rPr>
          <w:b w:val="0"/>
          <w:bCs/>
        </w:rPr>
        <w:t xml:space="preserve"> (leasing)</w:t>
      </w:r>
      <w:r>
        <w:rPr>
          <w:b w:val="0"/>
          <w:bCs/>
        </w:rPr>
        <w:t>,</w:t>
      </w:r>
    </w:p>
    <w:p w:rsidR="00861B61" w:rsidRPr="00514258" w:rsidRDefault="00861B61" w:rsidP="000A38C0">
      <w:pPr>
        <w:pStyle w:val="Zkladntext"/>
        <w:widowControl/>
        <w:numPr>
          <w:ilvl w:val="0"/>
          <w:numId w:val="53"/>
        </w:numPr>
        <w:jc w:val="both"/>
        <w:rPr>
          <w:b w:val="0"/>
          <w:bCs/>
        </w:rPr>
      </w:pPr>
      <w:r w:rsidRPr="00514258">
        <w:rPr>
          <w:b w:val="0"/>
          <w:bCs/>
        </w:rPr>
        <w:t xml:space="preserve">cestovné </w:t>
      </w:r>
      <w:r>
        <w:rPr>
          <w:b w:val="0"/>
          <w:bCs/>
        </w:rPr>
        <w:t>dle zákona č. 262/2006 Sb., zákoník práce, ve znění pozdějších předpisů,</w:t>
      </w:r>
    </w:p>
    <w:p w:rsidR="00861B61" w:rsidRDefault="00861B61" w:rsidP="000A38C0">
      <w:pPr>
        <w:pStyle w:val="Zkladntext"/>
        <w:widowControl/>
        <w:numPr>
          <w:ilvl w:val="0"/>
          <w:numId w:val="53"/>
        </w:numPr>
        <w:jc w:val="both"/>
        <w:rPr>
          <w:b w:val="0"/>
          <w:bCs/>
        </w:rPr>
      </w:pPr>
      <w:r w:rsidRPr="008714C7">
        <w:rPr>
          <w:b w:val="0"/>
          <w:bCs/>
        </w:rPr>
        <w:t>osobní náklady včetně odvodů</w:t>
      </w:r>
      <w:r>
        <w:rPr>
          <w:b w:val="0"/>
          <w:bCs/>
        </w:rPr>
        <w:t xml:space="preserve"> a </w:t>
      </w:r>
      <w:r w:rsidRPr="008714C7">
        <w:rPr>
          <w:b w:val="0"/>
          <w:bCs/>
        </w:rPr>
        <w:t>náhrad m</w:t>
      </w:r>
      <w:r>
        <w:rPr>
          <w:b w:val="0"/>
          <w:bCs/>
        </w:rPr>
        <w:t>ez</w:t>
      </w:r>
      <w:r w:rsidRPr="008714C7">
        <w:rPr>
          <w:b w:val="0"/>
          <w:bCs/>
        </w:rPr>
        <w:t>d</w:t>
      </w:r>
      <w:r>
        <w:rPr>
          <w:b w:val="0"/>
          <w:bCs/>
        </w:rPr>
        <w:t xml:space="preserve"> a platů za </w:t>
      </w:r>
      <w:r w:rsidRPr="008714C7">
        <w:rPr>
          <w:b w:val="0"/>
          <w:bCs/>
        </w:rPr>
        <w:t xml:space="preserve">dobu nepřítomnosti (dovolená, nepřítomnost, nemoc). </w:t>
      </w:r>
    </w:p>
    <w:p w:rsidR="00861B61" w:rsidRDefault="00861B61" w:rsidP="006255F6">
      <w:pPr>
        <w:pStyle w:val="Zkladntext"/>
        <w:widowControl/>
        <w:ind w:left="720"/>
        <w:jc w:val="both"/>
        <w:rPr>
          <w:b w:val="0"/>
          <w:bCs/>
        </w:rPr>
      </w:pPr>
    </w:p>
    <w:p w:rsidR="00861B61" w:rsidRPr="000613B1" w:rsidRDefault="00861B61" w:rsidP="000A38C0">
      <w:pPr>
        <w:pStyle w:val="Zkladntext"/>
        <w:widowControl/>
        <w:numPr>
          <w:ilvl w:val="0"/>
          <w:numId w:val="45"/>
        </w:numPr>
        <w:ind w:left="426"/>
        <w:jc w:val="both"/>
        <w:rPr>
          <w:b w:val="0"/>
          <w:bCs/>
        </w:rPr>
      </w:pPr>
      <w:r w:rsidRPr="000613B1">
        <w:rPr>
          <w:b w:val="0"/>
        </w:rPr>
        <w:t xml:space="preserve">Dotace přispívají k podpoře ostatních složek Integrovaného záchranného systému </w:t>
      </w:r>
      <w:r>
        <w:rPr>
          <w:b w:val="0"/>
        </w:rPr>
        <w:br/>
      </w:r>
      <w:r w:rsidRPr="000613B1">
        <w:rPr>
          <w:b w:val="0"/>
        </w:rPr>
        <w:t>dle zákona č. 239/2000 Sb. na území Ústeckého kraje a tím přispívají k všestrannému rozvoji Ústeckého kraje a ochraně obyvatelstva.</w:t>
      </w:r>
    </w:p>
    <w:p w:rsidR="00861B61" w:rsidRPr="00062A32" w:rsidRDefault="00861B61" w:rsidP="003B5BE4">
      <w:pPr>
        <w:pStyle w:val="Textpsmene"/>
        <w:jc w:val="center"/>
        <w:rPr>
          <w:rFonts w:cs="Times New Roman"/>
          <w:bCs/>
        </w:rPr>
      </w:pPr>
    </w:p>
    <w:p w:rsidR="00861B61" w:rsidRPr="00D22422" w:rsidRDefault="00861B61" w:rsidP="003B5BE4">
      <w:pPr>
        <w:pStyle w:val="Textpsmene"/>
        <w:jc w:val="center"/>
        <w:rPr>
          <w:rFonts w:cs="Times New Roman"/>
          <w:b/>
          <w:bCs/>
        </w:rPr>
      </w:pPr>
      <w:r w:rsidRPr="00D22422">
        <w:rPr>
          <w:rFonts w:cs="Times New Roman"/>
          <w:b/>
          <w:bCs/>
        </w:rPr>
        <w:t>Článek 3</w:t>
      </w:r>
    </w:p>
    <w:p w:rsidR="00861B61" w:rsidRPr="00D22422" w:rsidRDefault="00861B61" w:rsidP="003B5BE4">
      <w:pPr>
        <w:pStyle w:val="Textpsmene"/>
        <w:jc w:val="center"/>
        <w:rPr>
          <w:rFonts w:cs="Times New Roman"/>
          <w:b/>
          <w:bCs/>
        </w:rPr>
      </w:pPr>
      <w:r w:rsidRPr="00D22422">
        <w:rPr>
          <w:rFonts w:cs="Times New Roman"/>
          <w:b/>
          <w:bCs/>
        </w:rPr>
        <w:t>Objem peněžních prostředků</w:t>
      </w:r>
      <w:r>
        <w:rPr>
          <w:rFonts w:cs="Times New Roman"/>
          <w:b/>
          <w:bCs/>
        </w:rPr>
        <w:t xml:space="preserve"> vyčleněných na stanovený účel</w:t>
      </w:r>
    </w:p>
    <w:p w:rsidR="00861B61" w:rsidRPr="00D22422" w:rsidRDefault="00861B61" w:rsidP="003B5BE4">
      <w:pPr>
        <w:pStyle w:val="Textpsmene"/>
        <w:jc w:val="center"/>
        <w:rPr>
          <w:rFonts w:cs="Times New Roman"/>
          <w:bCs/>
          <w:sz w:val="16"/>
          <w:szCs w:val="16"/>
        </w:rPr>
      </w:pPr>
    </w:p>
    <w:p w:rsidR="00861B61" w:rsidRDefault="00861B61" w:rsidP="000A38C0">
      <w:pPr>
        <w:pStyle w:val="Textpsmene"/>
        <w:numPr>
          <w:ilvl w:val="0"/>
          <w:numId w:val="44"/>
        </w:numPr>
        <w:spacing w:after="120"/>
        <w:ind w:left="426"/>
        <w:rPr>
          <w:rFonts w:cs="Times New Roman"/>
          <w:bCs/>
        </w:rPr>
      </w:pPr>
      <w:r w:rsidRPr="00D22422">
        <w:rPr>
          <w:rFonts w:cs="Times New Roman"/>
          <w:bCs/>
        </w:rPr>
        <w:t>Předpokládaný</w:t>
      </w:r>
      <w:r w:rsidRPr="00D22422">
        <w:rPr>
          <w:rFonts w:cs="Times New Roman"/>
          <w:bCs/>
          <w:i/>
        </w:rPr>
        <w:t xml:space="preserve"> </w:t>
      </w:r>
      <w:r w:rsidRPr="00D22422">
        <w:rPr>
          <w:rFonts w:cs="Times New Roman"/>
          <w:bCs/>
        </w:rPr>
        <w:t xml:space="preserve">celkový objem peněžních prostředků vyčleněných v rozpočtu </w:t>
      </w:r>
      <w:r>
        <w:rPr>
          <w:rFonts w:cs="Times New Roman"/>
          <w:bCs/>
        </w:rPr>
        <w:t>poskytovatele</w:t>
      </w:r>
      <w:r w:rsidRPr="00D22422">
        <w:rPr>
          <w:rFonts w:cs="Times New Roman"/>
          <w:bCs/>
        </w:rPr>
        <w:t xml:space="preserve"> na podporu stanoveného účelu je 11 000 000 Kč.</w:t>
      </w:r>
    </w:p>
    <w:p w:rsidR="00861B61" w:rsidRPr="00340033" w:rsidRDefault="00861B61" w:rsidP="000A38C0">
      <w:pPr>
        <w:pStyle w:val="Textpsmene"/>
        <w:numPr>
          <w:ilvl w:val="0"/>
          <w:numId w:val="44"/>
        </w:numPr>
        <w:spacing w:after="120"/>
        <w:ind w:left="426"/>
        <w:rPr>
          <w:rFonts w:cs="Times New Roman"/>
          <w:bCs/>
        </w:rPr>
      </w:pPr>
      <w:r w:rsidRPr="00340033">
        <w:rPr>
          <w:rFonts w:cs="Times New Roman"/>
          <w:bCs/>
        </w:rPr>
        <w:t>Rozdělení alokovaných finančních prostředků dle tematických zadání:</w:t>
      </w:r>
    </w:p>
    <w:p w:rsidR="00861B61" w:rsidRPr="0055376C" w:rsidRDefault="00861B61" w:rsidP="000A38C0">
      <w:pPr>
        <w:pStyle w:val="Textpsmene"/>
        <w:numPr>
          <w:ilvl w:val="0"/>
          <w:numId w:val="54"/>
        </w:numPr>
        <w:rPr>
          <w:rFonts w:cs="Times New Roman"/>
          <w:bCs/>
        </w:rPr>
      </w:pPr>
      <w:r w:rsidRPr="00D22422">
        <w:rPr>
          <w:rFonts w:cs="Times New Roman"/>
        </w:rPr>
        <w:t>„</w:t>
      </w:r>
      <w:r w:rsidRPr="0055376C">
        <w:rPr>
          <w:rFonts w:cs="Times New Roman"/>
        </w:rPr>
        <w:t>Opravy, modernizace nebo rekonstrukce CAS“ ve výši 1 000 000 Kč.</w:t>
      </w:r>
    </w:p>
    <w:p w:rsidR="00861B61" w:rsidRPr="0055376C" w:rsidRDefault="00861B61" w:rsidP="000A38C0">
      <w:pPr>
        <w:pStyle w:val="Textpsmene"/>
        <w:numPr>
          <w:ilvl w:val="0"/>
          <w:numId w:val="54"/>
        </w:numPr>
        <w:rPr>
          <w:rFonts w:cs="Times New Roman"/>
          <w:bCs/>
        </w:rPr>
      </w:pPr>
      <w:r w:rsidRPr="00BB2302">
        <w:rPr>
          <w:b/>
        </w:rPr>
        <w:t>Krajská podpora pořízení nové CAS v rámci</w:t>
      </w:r>
      <w:r>
        <w:rPr>
          <w:b/>
        </w:rPr>
        <w:t xml:space="preserve"> dotačního programu MV GŘ HZS ČR - </w:t>
      </w:r>
      <w:r w:rsidRPr="00D305C9">
        <w:rPr>
          <w:b/>
        </w:rPr>
        <w:t xml:space="preserve">Dotace obcím </w:t>
      </w:r>
      <w:r>
        <w:rPr>
          <w:b/>
        </w:rPr>
        <w:t>na reprodukci požární techniky z</w:t>
      </w:r>
      <w:r w:rsidRPr="006E7D29">
        <w:rPr>
          <w:b/>
        </w:rPr>
        <w:t xml:space="preserve"> </w:t>
      </w:r>
      <w:r w:rsidRPr="00BB2302">
        <w:rPr>
          <w:b/>
        </w:rPr>
        <w:t>Fondu zábrany škod</w:t>
      </w:r>
      <w:r w:rsidRPr="0055376C" w:rsidDel="00EF0C92">
        <w:rPr>
          <w:rFonts w:cs="Times New Roman"/>
        </w:rPr>
        <w:t xml:space="preserve"> </w:t>
      </w:r>
      <w:r>
        <w:rPr>
          <w:rFonts w:cs="Times New Roman"/>
        </w:rPr>
        <w:t>ve výši 4 </w:t>
      </w:r>
      <w:r w:rsidRPr="0055376C">
        <w:rPr>
          <w:rFonts w:cs="Times New Roman"/>
        </w:rPr>
        <w:t>500</w:t>
      </w:r>
      <w:r>
        <w:rPr>
          <w:rFonts w:cs="Times New Roman"/>
        </w:rPr>
        <w:t> </w:t>
      </w:r>
      <w:r w:rsidRPr="0055376C">
        <w:rPr>
          <w:rFonts w:cs="Times New Roman"/>
        </w:rPr>
        <w:t>000</w:t>
      </w:r>
      <w:r>
        <w:rPr>
          <w:rFonts w:cs="Times New Roman"/>
        </w:rPr>
        <w:t xml:space="preserve"> </w:t>
      </w:r>
      <w:r w:rsidRPr="0055376C">
        <w:rPr>
          <w:rFonts w:cs="Times New Roman"/>
        </w:rPr>
        <w:t>Kč</w:t>
      </w:r>
    </w:p>
    <w:p w:rsidR="00861B61" w:rsidRPr="00D22422" w:rsidRDefault="00861B61" w:rsidP="000A38C0">
      <w:pPr>
        <w:pStyle w:val="Textpsmene"/>
        <w:numPr>
          <w:ilvl w:val="0"/>
          <w:numId w:val="54"/>
        </w:numPr>
        <w:rPr>
          <w:rFonts w:cs="Times New Roman"/>
          <w:bCs/>
        </w:rPr>
      </w:pPr>
      <w:r w:rsidRPr="0055376C">
        <w:rPr>
          <w:rFonts w:cs="Times New Roman"/>
        </w:rPr>
        <w:lastRenderedPageBreak/>
        <w:t xml:space="preserve">„Krajská podpora výstavby požárních zbrojnic a nákupu nového dopravního automobilu v rámci programu Dotace pro jednotky SDH obcí MV GŘ HZS ČR“ </w:t>
      </w:r>
      <w:r>
        <w:rPr>
          <w:rFonts w:cs="Times New Roman"/>
        </w:rPr>
        <w:br/>
      </w:r>
      <w:r w:rsidRPr="0055376C">
        <w:rPr>
          <w:rFonts w:cs="Times New Roman"/>
        </w:rPr>
        <w:t>ve výši 4 500 000 Kč. Poskytnutí dotace</w:t>
      </w:r>
      <w:r w:rsidRPr="00D22422">
        <w:rPr>
          <w:rFonts w:cs="Times New Roman"/>
        </w:rPr>
        <w:t>, rozdělení alokovaných finančních prostředků do jednotlivých oblastí podpory v rámci tematického zadání doporučí hodnotící komise jmenovaná Radou s přihlédnutím k vyhlášení typů a maximální výše dotace obcím, které vydá MV GŘ HZS ČR pro rok 201</w:t>
      </w:r>
      <w:r>
        <w:rPr>
          <w:rFonts w:cs="Times New Roman"/>
        </w:rPr>
        <w:t>7</w:t>
      </w:r>
      <w:r w:rsidRPr="00D22422">
        <w:rPr>
          <w:rFonts w:cs="Times New Roman"/>
        </w:rPr>
        <w:t xml:space="preserve"> v rámci programu Dotace </w:t>
      </w:r>
      <w:r>
        <w:rPr>
          <w:rFonts w:cs="Times New Roman"/>
        </w:rPr>
        <w:br/>
      </w:r>
      <w:r w:rsidRPr="00D22422">
        <w:rPr>
          <w:rFonts w:cs="Times New Roman"/>
        </w:rPr>
        <w:t>pro jednotky SDH.</w:t>
      </w:r>
      <w:r w:rsidRPr="00D22422">
        <w:rPr>
          <w:rFonts w:cs="Times New Roman"/>
          <w:color w:val="000000"/>
        </w:rPr>
        <w:t xml:space="preserve"> </w:t>
      </w:r>
    </w:p>
    <w:p w:rsidR="00861B61" w:rsidRPr="00D22422" w:rsidRDefault="00861B61" w:rsidP="000A38C0">
      <w:pPr>
        <w:pStyle w:val="Textpsmene"/>
        <w:numPr>
          <w:ilvl w:val="0"/>
          <w:numId w:val="54"/>
        </w:numPr>
        <w:rPr>
          <w:rFonts w:cs="Times New Roman"/>
          <w:bCs/>
        </w:rPr>
      </w:pPr>
      <w:r w:rsidRPr="00796A88">
        <w:rPr>
          <w:rFonts w:cs="Times New Roman"/>
          <w:color w:val="000000"/>
        </w:rPr>
        <w:t>„Podpora spolků a veřejně prospěšných organizací působících na poli požární ochrany, ochrany obyvatelstva a ostatních složek IZS dle zákona č. 239/2000 Sb.“</w:t>
      </w:r>
      <w:r w:rsidRPr="00D22422">
        <w:rPr>
          <w:rFonts w:cs="Times New Roman"/>
        </w:rPr>
        <w:t xml:space="preserve"> ve výši 1 000 000 Kč. </w:t>
      </w:r>
    </w:p>
    <w:p w:rsidR="00861B61" w:rsidRPr="00D22422" w:rsidRDefault="00861B61" w:rsidP="00CD4D7A">
      <w:pPr>
        <w:pStyle w:val="Textpsmene"/>
        <w:rPr>
          <w:rFonts w:cs="Times New Roman"/>
          <w:bCs/>
        </w:rPr>
      </w:pPr>
    </w:p>
    <w:p w:rsidR="00861B61" w:rsidRPr="00D22422" w:rsidRDefault="00861B61" w:rsidP="00AF68F0">
      <w:pPr>
        <w:pStyle w:val="Textpsmene"/>
        <w:numPr>
          <w:ilvl w:val="0"/>
          <w:numId w:val="57"/>
        </w:numPr>
        <w:ind w:left="426"/>
        <w:rPr>
          <w:rFonts w:cs="Times New Roman"/>
          <w:bCs/>
        </w:rPr>
      </w:pPr>
      <w:r w:rsidRPr="00D22422">
        <w:rPr>
          <w:rFonts w:cs="Times New Roman"/>
          <w:bCs/>
        </w:rPr>
        <w:t xml:space="preserve">V případě, že požadavky žadatelů o dotaci nedosáhnou stanovené alokace v rámci tematického zadání, doporučí hodnotící komise jmenovaná Radou kraje rozdělení převyšujících alokovaných finančních prostředků žadatelům o dotaci v rámci tematických </w:t>
      </w:r>
      <w:proofErr w:type="gramStart"/>
      <w:r w:rsidRPr="00D22422">
        <w:rPr>
          <w:rFonts w:cs="Times New Roman"/>
          <w:bCs/>
        </w:rPr>
        <w:t>zadání .</w:t>
      </w:r>
      <w:proofErr w:type="gramEnd"/>
      <w:r w:rsidRPr="00D22422">
        <w:rPr>
          <w:rFonts w:cs="Times New Roman"/>
          <w:bCs/>
        </w:rPr>
        <w:t xml:space="preserve"> </w:t>
      </w:r>
    </w:p>
    <w:p w:rsidR="00861B61" w:rsidRPr="00D22422" w:rsidRDefault="00861B61" w:rsidP="00164777">
      <w:pPr>
        <w:pStyle w:val="Textpsmene"/>
        <w:ind w:left="0" w:firstLine="0"/>
        <w:rPr>
          <w:rFonts w:cs="Times New Roman"/>
          <w:b/>
          <w:bCs/>
          <w:sz w:val="16"/>
          <w:szCs w:val="16"/>
        </w:rPr>
      </w:pPr>
    </w:p>
    <w:p w:rsidR="00861B61" w:rsidRPr="00D22422" w:rsidRDefault="00861B61" w:rsidP="003455D7">
      <w:pPr>
        <w:pStyle w:val="Textpsmene"/>
        <w:ind w:left="0" w:firstLine="0"/>
        <w:jc w:val="center"/>
        <w:rPr>
          <w:rFonts w:cs="Times New Roman"/>
          <w:b/>
          <w:bCs/>
        </w:rPr>
      </w:pPr>
      <w:r w:rsidRPr="00D22422">
        <w:rPr>
          <w:rFonts w:cs="Times New Roman"/>
          <w:b/>
          <w:bCs/>
        </w:rPr>
        <w:t>Článek 4</w:t>
      </w:r>
    </w:p>
    <w:p w:rsidR="00861B61" w:rsidRPr="00D22422" w:rsidRDefault="00861B61" w:rsidP="000E0B20">
      <w:pPr>
        <w:pStyle w:val="Textpsmene"/>
        <w:ind w:left="0" w:firstLine="0"/>
        <w:jc w:val="center"/>
        <w:rPr>
          <w:rFonts w:cs="Times New Roman"/>
          <w:b/>
          <w:bCs/>
        </w:rPr>
      </w:pPr>
      <w:r w:rsidRPr="00D22422">
        <w:rPr>
          <w:rFonts w:cs="Times New Roman"/>
          <w:b/>
          <w:bCs/>
        </w:rPr>
        <w:t>Výše a charakter dotace</w:t>
      </w:r>
    </w:p>
    <w:p w:rsidR="00861B61" w:rsidRPr="00D22422" w:rsidRDefault="00861B61" w:rsidP="000E0B20">
      <w:pPr>
        <w:pStyle w:val="Textpsmene"/>
        <w:ind w:left="0" w:firstLine="0"/>
        <w:jc w:val="center"/>
        <w:rPr>
          <w:rFonts w:cs="Times New Roman"/>
          <w:b/>
          <w:bCs/>
          <w:sz w:val="16"/>
          <w:szCs w:val="16"/>
        </w:rPr>
      </w:pPr>
    </w:p>
    <w:p w:rsidR="00861B61" w:rsidRPr="00BD5096" w:rsidRDefault="00861B61" w:rsidP="000A38C0">
      <w:pPr>
        <w:pStyle w:val="Odstavecseseznamem"/>
        <w:numPr>
          <w:ilvl w:val="0"/>
          <w:numId w:val="55"/>
        </w:numPr>
        <w:ind w:left="426"/>
        <w:jc w:val="both"/>
        <w:rPr>
          <w:bCs/>
        </w:rPr>
      </w:pPr>
      <w:r w:rsidRPr="00BD5096">
        <w:rPr>
          <w:b/>
          <w:bCs/>
          <w:u w:val="single"/>
        </w:rPr>
        <w:t>Minimální</w:t>
      </w:r>
      <w:r w:rsidRPr="00BD5096">
        <w:rPr>
          <w:b/>
          <w:bCs/>
        </w:rPr>
        <w:t xml:space="preserve"> </w:t>
      </w:r>
      <w:r w:rsidRPr="00BD5096">
        <w:rPr>
          <w:bCs/>
        </w:rPr>
        <w:t>výše požadované dotace je stanovena:</w:t>
      </w:r>
    </w:p>
    <w:p w:rsidR="00861B61" w:rsidRPr="00D22422" w:rsidRDefault="00861B61" w:rsidP="00570AF3">
      <w:pPr>
        <w:ind w:left="360"/>
        <w:jc w:val="both"/>
        <w:rPr>
          <w:bCs/>
        </w:rPr>
      </w:pPr>
    </w:p>
    <w:p w:rsidR="00861B61" w:rsidRPr="00D22422" w:rsidRDefault="00861B61" w:rsidP="000A38C0">
      <w:pPr>
        <w:numPr>
          <w:ilvl w:val="1"/>
          <w:numId w:val="9"/>
        </w:numPr>
        <w:jc w:val="both"/>
        <w:rPr>
          <w:color w:val="000000"/>
        </w:rPr>
      </w:pPr>
      <w:r w:rsidRPr="00D22422">
        <w:rPr>
          <w:bCs/>
        </w:rPr>
        <w:t xml:space="preserve">V rámci tematického zadání </w:t>
      </w:r>
      <w:r w:rsidRPr="00D22422">
        <w:t>„Opravy, modernizace nebo rekonstrukce CAS“ v oblasti podpory:</w:t>
      </w:r>
    </w:p>
    <w:p w:rsidR="00861B61" w:rsidRPr="0055376C" w:rsidRDefault="00861B61" w:rsidP="00570AF3">
      <w:pPr>
        <w:jc w:val="both"/>
      </w:pPr>
      <w:r w:rsidRPr="00D22422">
        <w:t xml:space="preserve"> </w:t>
      </w:r>
    </w:p>
    <w:p w:rsidR="00861B61" w:rsidRPr="0055376C" w:rsidRDefault="00861B61" w:rsidP="00F010D3">
      <w:pPr>
        <w:tabs>
          <w:tab w:val="num" w:pos="785"/>
        </w:tabs>
        <w:ind w:left="720"/>
        <w:jc w:val="both"/>
      </w:pPr>
      <w:r>
        <w:rPr>
          <w:bCs/>
        </w:rPr>
        <w:t xml:space="preserve">- </w:t>
      </w:r>
      <w:r w:rsidRPr="0055376C">
        <w:rPr>
          <w:bCs/>
        </w:rPr>
        <w:t xml:space="preserve">Finanční krytí oprav, modernizace nebo rekonstrukce CAS </w:t>
      </w:r>
      <w:r w:rsidRPr="0055376C">
        <w:t>na 50 000 Kč.</w:t>
      </w:r>
    </w:p>
    <w:p w:rsidR="00861B61" w:rsidRPr="0055376C" w:rsidRDefault="00861B61" w:rsidP="00F56B97">
      <w:pPr>
        <w:ind w:left="360" w:firstLine="348"/>
        <w:jc w:val="both"/>
        <w:rPr>
          <w:sz w:val="16"/>
          <w:szCs w:val="16"/>
        </w:rPr>
      </w:pPr>
      <w:r w:rsidRPr="0055376C">
        <w:t> </w:t>
      </w:r>
    </w:p>
    <w:p w:rsidR="00861B61" w:rsidRPr="0055376C" w:rsidRDefault="00861B61" w:rsidP="000A38C0">
      <w:pPr>
        <w:numPr>
          <w:ilvl w:val="1"/>
          <w:numId w:val="9"/>
        </w:numPr>
        <w:spacing w:after="360"/>
        <w:ind w:left="357" w:hanging="357"/>
        <w:jc w:val="both"/>
      </w:pPr>
      <w:r w:rsidRPr="0055376C">
        <w:t xml:space="preserve">V rámci tematického zadání </w:t>
      </w:r>
      <w:r w:rsidRPr="00533A2B">
        <w:t>„Krajská podpora pořízení nové CAS v rámci dotačního programu MV GŘ HZS ČR - Dotace obcím na reprodukci požární techniky z Fondu zábrany škod“</w:t>
      </w:r>
      <w:r w:rsidRPr="0055376C">
        <w:t xml:space="preserve">, v oblasti podpory: </w:t>
      </w:r>
    </w:p>
    <w:p w:rsidR="00861B61" w:rsidRPr="0055376C" w:rsidRDefault="00861B61" w:rsidP="00F010D3">
      <w:pPr>
        <w:spacing w:after="360"/>
        <w:ind w:left="785"/>
        <w:jc w:val="both"/>
      </w:pPr>
      <w:r>
        <w:t xml:space="preserve">- </w:t>
      </w:r>
      <w:r w:rsidRPr="0055376C">
        <w:t xml:space="preserve">Nákup nové cisternové automobilové stříkačky na 1 </w:t>
      </w:r>
      <w:r>
        <w:t>0</w:t>
      </w:r>
      <w:r w:rsidRPr="0055376C">
        <w:t>00 000 Kč.</w:t>
      </w:r>
    </w:p>
    <w:p w:rsidR="00861B61" w:rsidRPr="0055376C" w:rsidRDefault="00861B61" w:rsidP="000A38C0">
      <w:pPr>
        <w:numPr>
          <w:ilvl w:val="1"/>
          <w:numId w:val="9"/>
        </w:numPr>
        <w:spacing w:after="360"/>
        <w:ind w:left="357" w:hanging="357"/>
        <w:jc w:val="both"/>
      </w:pPr>
      <w:r w:rsidRPr="0055376C">
        <w:t>V rámci tematického zadání „Krajská podpora výstavby požárních zbrojnic a nákupu nového dopravního automobilu v rámci programu Dotace pro jednotky SDH obcí MV GŘ HZS ČR“ v oblastech podpory:</w:t>
      </w:r>
    </w:p>
    <w:p w:rsidR="00861B61" w:rsidRPr="0055376C" w:rsidRDefault="00861B61" w:rsidP="000A38C0">
      <w:pPr>
        <w:numPr>
          <w:ilvl w:val="2"/>
          <w:numId w:val="9"/>
        </w:numPr>
        <w:ind w:left="397" w:firstLine="0"/>
        <w:jc w:val="both"/>
      </w:pPr>
      <w:r w:rsidRPr="0055376C">
        <w:t>Výstavba nové nebo rekonstrukce požárních zbrojnic na 100 000 Kč.</w:t>
      </w:r>
    </w:p>
    <w:p w:rsidR="00861B61" w:rsidRPr="0055376C" w:rsidRDefault="00861B61" w:rsidP="000A38C0">
      <w:pPr>
        <w:numPr>
          <w:ilvl w:val="2"/>
          <w:numId w:val="9"/>
        </w:numPr>
        <w:spacing w:after="360"/>
        <w:ind w:left="397" w:firstLine="0"/>
        <w:jc w:val="both"/>
      </w:pPr>
      <w:r w:rsidRPr="0055376C">
        <w:t xml:space="preserve">Nákup nového dopravního automobilu na 100 000 Kč. </w:t>
      </w:r>
    </w:p>
    <w:p w:rsidR="00861B61" w:rsidRPr="00992844" w:rsidRDefault="00861B61" w:rsidP="000A38C0">
      <w:pPr>
        <w:numPr>
          <w:ilvl w:val="1"/>
          <w:numId w:val="9"/>
        </w:numPr>
        <w:spacing w:after="360"/>
        <w:ind w:left="357"/>
        <w:jc w:val="both"/>
        <w:rPr>
          <w:color w:val="000000"/>
        </w:rPr>
      </w:pPr>
      <w:r w:rsidRPr="00992844">
        <w:rPr>
          <w:color w:val="000000"/>
        </w:rPr>
        <w:t xml:space="preserve">V rámci tematického zadání „Podpora spolků a veřejně prospěšných organizací působících na poli požární ochrany, ochrany obyvatelstva a ostatních složek IZS </w:t>
      </w:r>
      <w:r>
        <w:rPr>
          <w:color w:val="000000"/>
        </w:rPr>
        <w:br/>
      </w:r>
      <w:r w:rsidRPr="00992844">
        <w:rPr>
          <w:color w:val="000000"/>
        </w:rPr>
        <w:t xml:space="preserve">dle zákona č. 239/2000 Sb.“ ve všech oblastech podpory na </w:t>
      </w:r>
      <w:r w:rsidRPr="0055376C">
        <w:t>20 000 Kč</w:t>
      </w:r>
      <w:r w:rsidRPr="00992844">
        <w:rPr>
          <w:color w:val="000000"/>
        </w:rPr>
        <w:t>.</w:t>
      </w:r>
    </w:p>
    <w:p w:rsidR="00861B61" w:rsidRPr="00BD5096" w:rsidRDefault="00861B61" w:rsidP="000A38C0">
      <w:pPr>
        <w:pStyle w:val="Odstavecseseznamem"/>
        <w:numPr>
          <w:ilvl w:val="0"/>
          <w:numId w:val="55"/>
        </w:numPr>
        <w:ind w:left="426"/>
        <w:jc w:val="both"/>
        <w:rPr>
          <w:color w:val="000000"/>
        </w:rPr>
      </w:pPr>
      <w:r w:rsidRPr="00BD5096">
        <w:rPr>
          <w:b/>
          <w:bCs/>
          <w:u w:val="single"/>
        </w:rPr>
        <w:t>Maximální</w:t>
      </w:r>
      <w:r w:rsidRPr="00BD5096">
        <w:rPr>
          <w:bCs/>
        </w:rPr>
        <w:t xml:space="preserve"> výše poskytnuté dotace v jednotlivém případě je stanovena:</w:t>
      </w:r>
    </w:p>
    <w:p w:rsidR="00861B61" w:rsidRPr="00D22422" w:rsidRDefault="00861B61" w:rsidP="00C81205">
      <w:pPr>
        <w:ind w:left="360"/>
        <w:jc w:val="both"/>
        <w:rPr>
          <w:color w:val="000000"/>
          <w:sz w:val="16"/>
          <w:szCs w:val="16"/>
        </w:rPr>
      </w:pPr>
    </w:p>
    <w:p w:rsidR="00861B61" w:rsidRPr="00D22422" w:rsidRDefault="00861B61" w:rsidP="000A38C0">
      <w:pPr>
        <w:numPr>
          <w:ilvl w:val="0"/>
          <w:numId w:val="56"/>
        </w:numPr>
        <w:jc w:val="both"/>
        <w:rPr>
          <w:color w:val="000000"/>
        </w:rPr>
      </w:pPr>
      <w:r w:rsidRPr="00D22422">
        <w:rPr>
          <w:bCs/>
        </w:rPr>
        <w:t>V rámci tematického zadání</w:t>
      </w:r>
      <w:r w:rsidRPr="00D22422">
        <w:rPr>
          <w:b/>
        </w:rPr>
        <w:t xml:space="preserve"> </w:t>
      </w:r>
      <w:r w:rsidRPr="00D22422">
        <w:t>„Opravy, modernizace nebo rekonstrukce CAS“ v oblasti podpory:</w:t>
      </w:r>
    </w:p>
    <w:p w:rsidR="00861B61" w:rsidRPr="00D22422" w:rsidRDefault="00861B61" w:rsidP="00C81205">
      <w:pPr>
        <w:jc w:val="both"/>
        <w:rPr>
          <w:color w:val="000000"/>
          <w:sz w:val="16"/>
          <w:szCs w:val="16"/>
        </w:rPr>
      </w:pPr>
      <w:r w:rsidRPr="00D22422">
        <w:t xml:space="preserve"> </w:t>
      </w:r>
    </w:p>
    <w:p w:rsidR="00861B61" w:rsidRDefault="00861B61" w:rsidP="0094302A">
      <w:pPr>
        <w:tabs>
          <w:tab w:val="num" w:pos="785"/>
        </w:tabs>
        <w:ind w:left="425"/>
        <w:jc w:val="both"/>
        <w:rPr>
          <w:color w:val="000000"/>
        </w:rPr>
      </w:pPr>
      <w:r>
        <w:rPr>
          <w:bCs/>
          <w:color w:val="000000"/>
        </w:rPr>
        <w:t xml:space="preserve">- </w:t>
      </w:r>
      <w:r w:rsidRPr="00D22422">
        <w:rPr>
          <w:bCs/>
          <w:color w:val="000000"/>
        </w:rPr>
        <w:t>Finanční krytí oprav, modernizace nebo rekonstrukce CAS</w:t>
      </w:r>
      <w:r w:rsidRPr="00D22422">
        <w:rPr>
          <w:color w:val="000000"/>
        </w:rPr>
        <w:t xml:space="preserve"> na </w:t>
      </w:r>
      <w:r w:rsidRPr="0055376C">
        <w:t xml:space="preserve">100 000 </w:t>
      </w:r>
      <w:r w:rsidRPr="00D22422">
        <w:rPr>
          <w:color w:val="000000"/>
        </w:rPr>
        <w:t>Kč.</w:t>
      </w:r>
    </w:p>
    <w:p w:rsidR="00861B61" w:rsidRPr="00D22422" w:rsidRDefault="00861B61" w:rsidP="000A38C0">
      <w:pPr>
        <w:numPr>
          <w:ilvl w:val="0"/>
          <w:numId w:val="56"/>
        </w:numPr>
        <w:spacing w:before="360" w:after="240"/>
        <w:jc w:val="both"/>
        <w:rPr>
          <w:color w:val="000000"/>
        </w:rPr>
      </w:pPr>
      <w:r w:rsidRPr="00D22422">
        <w:rPr>
          <w:color w:val="000000"/>
        </w:rPr>
        <w:lastRenderedPageBreak/>
        <w:t xml:space="preserve">V rámci tematického zadání </w:t>
      </w:r>
      <w:r w:rsidRPr="00533A2B">
        <w:t>„Krajská podpora pořízení nové CAS v rámci dotačního programu MV GŘ HZS ČR - Dotace obcím na reprodukci požární techniky z Fondu zábrany škod“</w:t>
      </w:r>
      <w:r w:rsidRPr="00D22422">
        <w:t>, v oblasti podpory:</w:t>
      </w:r>
    </w:p>
    <w:p w:rsidR="00861B61" w:rsidRDefault="00861B61" w:rsidP="0094302A">
      <w:pPr>
        <w:spacing w:after="240"/>
        <w:ind w:left="425"/>
        <w:jc w:val="both"/>
        <w:rPr>
          <w:color w:val="000000"/>
        </w:rPr>
      </w:pPr>
      <w:r>
        <w:rPr>
          <w:color w:val="000000"/>
        </w:rPr>
        <w:t xml:space="preserve">- </w:t>
      </w:r>
      <w:r w:rsidRPr="00D22422">
        <w:rPr>
          <w:color w:val="000000"/>
        </w:rPr>
        <w:t xml:space="preserve">Nákup nové cisternové automobilové stříkačky na 1 500 000 Kč. </w:t>
      </w:r>
    </w:p>
    <w:p w:rsidR="00861B61" w:rsidRPr="00D22422" w:rsidRDefault="00861B61" w:rsidP="000A38C0">
      <w:pPr>
        <w:numPr>
          <w:ilvl w:val="0"/>
          <w:numId w:val="56"/>
        </w:numPr>
        <w:spacing w:after="240"/>
        <w:jc w:val="both"/>
        <w:rPr>
          <w:color w:val="000000"/>
        </w:rPr>
      </w:pPr>
      <w:r w:rsidRPr="00D22422">
        <w:t>V rámci tematického zadání „Krajská podpora výstavby požárních zbrojnic a nákupu nového dopravního automobilu v rámci programu Dotace pro jednotky SDH obcí MV GŘ HZS ČR“, v oblastech podpory:</w:t>
      </w:r>
    </w:p>
    <w:p w:rsidR="00861B61" w:rsidRPr="0055376C" w:rsidRDefault="00861B61" w:rsidP="000A38C0">
      <w:pPr>
        <w:numPr>
          <w:ilvl w:val="2"/>
          <w:numId w:val="9"/>
        </w:numPr>
        <w:ind w:left="397" w:firstLine="0"/>
        <w:jc w:val="both"/>
      </w:pPr>
      <w:r w:rsidRPr="00D22422">
        <w:t>Výstavba nové nebo rekonstrukce požárních zbrojnic</w:t>
      </w:r>
      <w:r w:rsidRPr="00D22422">
        <w:rPr>
          <w:color w:val="000000"/>
        </w:rPr>
        <w:t xml:space="preserve"> na </w:t>
      </w:r>
      <w:r w:rsidRPr="0055376C">
        <w:t>500 000 Kč.</w:t>
      </w:r>
    </w:p>
    <w:p w:rsidR="00861B61" w:rsidRPr="0055376C" w:rsidRDefault="00861B61" w:rsidP="000A38C0">
      <w:pPr>
        <w:numPr>
          <w:ilvl w:val="2"/>
          <w:numId w:val="9"/>
        </w:numPr>
        <w:spacing w:after="360"/>
        <w:ind w:left="397" w:firstLine="0"/>
        <w:jc w:val="both"/>
      </w:pPr>
      <w:r w:rsidRPr="0055376C">
        <w:t>Nákup nového dopravního automobilu na 300 000 Kč.</w:t>
      </w:r>
    </w:p>
    <w:p w:rsidR="00861B61" w:rsidRPr="00992844" w:rsidRDefault="00861B61" w:rsidP="000A38C0">
      <w:pPr>
        <w:numPr>
          <w:ilvl w:val="0"/>
          <w:numId w:val="56"/>
        </w:numPr>
        <w:spacing w:after="360"/>
        <w:jc w:val="both"/>
        <w:rPr>
          <w:color w:val="000000"/>
        </w:rPr>
      </w:pPr>
      <w:r w:rsidRPr="00992844">
        <w:rPr>
          <w:color w:val="000000"/>
        </w:rPr>
        <w:t xml:space="preserve">V rámci tematického zadání „Podpora spolků a veřejně prospěšných organizací působících na poli požární ochrany, ochrany obyvatelstva a ostatních složek IZS </w:t>
      </w:r>
      <w:r>
        <w:rPr>
          <w:color w:val="000000"/>
        </w:rPr>
        <w:br/>
      </w:r>
      <w:r w:rsidRPr="00992844">
        <w:rPr>
          <w:color w:val="000000"/>
        </w:rPr>
        <w:t xml:space="preserve">dle zákona č. 239/2000 Sb.“ ve všech oblastech podpory na </w:t>
      </w:r>
      <w:r>
        <w:rPr>
          <w:color w:val="000000"/>
        </w:rPr>
        <w:t>10</w:t>
      </w:r>
      <w:r w:rsidRPr="0055376C">
        <w:t>0 000 Kč</w:t>
      </w:r>
      <w:r w:rsidRPr="00992844">
        <w:rPr>
          <w:color w:val="000000"/>
        </w:rPr>
        <w:t>.</w:t>
      </w:r>
    </w:p>
    <w:p w:rsidR="00861B61" w:rsidRPr="005638F6" w:rsidRDefault="00861B61" w:rsidP="000A38C0">
      <w:pPr>
        <w:pStyle w:val="Odstavecseseznamem"/>
        <w:numPr>
          <w:ilvl w:val="0"/>
          <w:numId w:val="14"/>
        </w:numPr>
        <w:spacing w:after="240"/>
        <w:jc w:val="both"/>
      </w:pPr>
      <w:r w:rsidRPr="00D22422">
        <w:rPr>
          <w:bCs/>
        </w:rPr>
        <w:t xml:space="preserve">Minimální spoluúčast žadatele je stanovena </w:t>
      </w:r>
      <w:r w:rsidRPr="005638F6">
        <w:rPr>
          <w:bCs/>
        </w:rPr>
        <w:t xml:space="preserve">na </w:t>
      </w:r>
      <w:r w:rsidR="004D6669">
        <w:rPr>
          <w:bCs/>
        </w:rPr>
        <w:t>10</w:t>
      </w:r>
      <w:r w:rsidR="00582C8F">
        <w:rPr>
          <w:bCs/>
        </w:rPr>
        <w:t xml:space="preserve"> </w:t>
      </w:r>
      <w:r w:rsidR="000620FC" w:rsidRPr="004D6669">
        <w:t>%</w:t>
      </w:r>
      <w:r w:rsidRPr="005638F6">
        <w:t xml:space="preserve"> </w:t>
      </w:r>
      <w:r>
        <w:t xml:space="preserve">z celkových uznatelných nákladů </w:t>
      </w:r>
      <w:r w:rsidRPr="005638F6">
        <w:t>akce/projektu, kterou je nutno při čerpání dotace dodržet.</w:t>
      </w:r>
      <w:r>
        <w:t xml:space="preserve"> Výjimku tvoří odst. 10 tohoto článku, kdy nemusí být minimální spoluúčast dodržena.</w:t>
      </w:r>
    </w:p>
    <w:p w:rsidR="00861B61" w:rsidRPr="00D22422" w:rsidRDefault="00861B61" w:rsidP="000A38C0">
      <w:pPr>
        <w:pStyle w:val="Odstavecseseznamem"/>
        <w:numPr>
          <w:ilvl w:val="0"/>
          <w:numId w:val="15"/>
        </w:numPr>
        <w:spacing w:after="240"/>
        <w:jc w:val="both"/>
      </w:pPr>
      <w:r w:rsidRPr="005638F6">
        <w:t xml:space="preserve">Dotace se poskytuje do výše maximálního podílu </w:t>
      </w:r>
      <w:r w:rsidR="004D6669">
        <w:t>90</w:t>
      </w:r>
      <w:r w:rsidR="004D6669" w:rsidRPr="004D6669">
        <w:t xml:space="preserve"> </w:t>
      </w:r>
      <w:r w:rsidR="000620FC" w:rsidRPr="004D6669">
        <w:t>%</w:t>
      </w:r>
      <w:r w:rsidRPr="005638F6">
        <w:t xml:space="preserve"> z celkových</w:t>
      </w:r>
      <w:r w:rsidRPr="00D22422">
        <w:t xml:space="preserve"> uznatelných nákladů akce/projektu, maximálně však do výše podílu v procentech, ze skutečných uznatelných nákladů akce/projektu, na který žadatel požadoval v žádosti o dotaci peněžní prostředky.</w:t>
      </w:r>
      <w:r>
        <w:t xml:space="preserve"> </w:t>
      </w:r>
    </w:p>
    <w:p w:rsidR="00861B61" w:rsidRPr="00D22422" w:rsidRDefault="00861B61" w:rsidP="000A38C0">
      <w:pPr>
        <w:pStyle w:val="Odstavecseseznamem"/>
        <w:numPr>
          <w:ilvl w:val="0"/>
          <w:numId w:val="15"/>
        </w:numPr>
        <w:spacing w:after="240"/>
        <w:jc w:val="both"/>
      </w:pPr>
      <w:r w:rsidRPr="00D22422">
        <w:t xml:space="preserve"> Dotace je poskytována i na finanční náklady akce/projektu spočívající v uhrazené dani z přidané hodnoty v souvislosti s realizací akce/projektu, a to v těchto případech:</w:t>
      </w:r>
    </w:p>
    <w:p w:rsidR="00861B61" w:rsidRPr="00D22422" w:rsidRDefault="00861B61" w:rsidP="000A38C0">
      <w:pPr>
        <w:numPr>
          <w:ilvl w:val="0"/>
          <w:numId w:val="5"/>
        </w:numPr>
        <w:jc w:val="both"/>
      </w:pPr>
      <w:r w:rsidRPr="00D22422">
        <w:t xml:space="preserve">není-li příjemce registrovaným plátcem daně z přidané hodnoty dle zákona č. 235/2004 Sb., o dani z přidané hodnoty, ve znění pozdějších předpisů </w:t>
      </w:r>
      <w:r>
        <w:br/>
      </w:r>
      <w:r w:rsidRPr="00D22422">
        <w:t>(dále jen „zákon č. 235/2004 Sb.“),</w:t>
      </w:r>
    </w:p>
    <w:p w:rsidR="00861B61" w:rsidRPr="00D22422" w:rsidRDefault="00861B61" w:rsidP="000A38C0">
      <w:pPr>
        <w:numPr>
          <w:ilvl w:val="0"/>
          <w:numId w:val="5"/>
        </w:numPr>
        <w:jc w:val="both"/>
      </w:pPr>
      <w:r w:rsidRPr="00D22422">
        <w:t>je-li příjemce registrovaným plátcem daně z přidané hodnoty, kterému však nevznikl v souvislosti s realizací akce/projektu nárok na odpočet uhrazené daně z přidané hodnoty dle zákona č. 235/2004 Sb.,</w:t>
      </w:r>
    </w:p>
    <w:p w:rsidR="00861B61" w:rsidRPr="00D22422" w:rsidRDefault="00861B61" w:rsidP="000A38C0">
      <w:pPr>
        <w:numPr>
          <w:ilvl w:val="0"/>
          <w:numId w:val="5"/>
        </w:numPr>
        <w:jc w:val="both"/>
      </w:pPr>
      <w:r w:rsidRPr="00D22422">
        <w:t>je-li příjemce registrovaným plátcem daně z přidané hodnoty, kterému vznikl v souvislosti s realizací akce/projektu pouze částečný nárok na odpočet uhrazené daně z přidané hodnoty; v tomto případě je příjemci poskytována dotace i na finanční náklady akce/projektu spočívající v uhrazené dani z přidané hodnoty, u níž příjemci nevznikl nárok na odpočet daně z přidané hodnoty dle zákona č. 235/2004 Sb.</w:t>
      </w:r>
    </w:p>
    <w:p w:rsidR="00861B61" w:rsidRPr="00D22422" w:rsidRDefault="00861B61" w:rsidP="009755CA">
      <w:pPr>
        <w:ind w:left="360" w:hanging="360"/>
        <w:jc w:val="both"/>
        <w:rPr>
          <w:sz w:val="16"/>
          <w:szCs w:val="16"/>
        </w:rPr>
      </w:pPr>
    </w:p>
    <w:p w:rsidR="00861B61" w:rsidRPr="00D22422" w:rsidRDefault="00861B61" w:rsidP="000A38C0">
      <w:pPr>
        <w:pStyle w:val="Odstavecseseznamem"/>
        <w:numPr>
          <w:ilvl w:val="0"/>
          <w:numId w:val="18"/>
        </w:numPr>
        <w:jc w:val="both"/>
      </w:pPr>
      <w:r w:rsidRPr="00D22422">
        <w:t xml:space="preserve">Dotace není poskytována na finanční náklady akce/projektu  spočívající v uhrazené dani z přidané hodnoty v souvislosti s realizací akce/projektu, je-li příjemce registrovaným plátcem daně z přidané hodnoty, kterému vznikl v souvislosti s realizací akce/projektu nárok na odpočet daně z přidané hodnoty ve výši uhrazené daně z přidané hodnoty </w:t>
      </w:r>
      <w:r>
        <w:br/>
      </w:r>
      <w:r w:rsidRPr="00D22422">
        <w:t>dle zákona č. 235/2004 Sb.</w:t>
      </w:r>
    </w:p>
    <w:p w:rsidR="00861B61" w:rsidRPr="00D22422" w:rsidRDefault="00861B61" w:rsidP="009755CA">
      <w:pPr>
        <w:ind w:left="360" w:hanging="360"/>
        <w:jc w:val="both"/>
        <w:rPr>
          <w:sz w:val="16"/>
          <w:szCs w:val="16"/>
        </w:rPr>
      </w:pPr>
    </w:p>
    <w:p w:rsidR="00861B61" w:rsidRPr="00D22422" w:rsidRDefault="00861B61" w:rsidP="000A38C0">
      <w:pPr>
        <w:pStyle w:val="Odstavecseseznamem"/>
        <w:numPr>
          <w:ilvl w:val="0"/>
          <w:numId w:val="18"/>
        </w:numPr>
        <w:jc w:val="both"/>
      </w:pPr>
      <w:r w:rsidRPr="00D22422">
        <w:t xml:space="preserve">Žadatel před podáním žádosti důsledně analyzuje, zda se jedná o akci/projekt investičního charakteru či neinvestičního charakteru nebo případně s investičním charakterem </w:t>
      </w:r>
      <w:r>
        <w:br/>
      </w:r>
      <w:r w:rsidRPr="00D22422">
        <w:t xml:space="preserve">a neinvestičním charakterem. Na základě této analýzy žádá o poskytnutí dotace </w:t>
      </w:r>
      <w:r>
        <w:t xml:space="preserve"> </w:t>
      </w:r>
      <w:r>
        <w:br/>
        <w:t xml:space="preserve"> investiční, neinvestiční nebo s investičním a neinvestičním podílem</w:t>
      </w:r>
      <w:r w:rsidRPr="00D22422">
        <w:t>.</w:t>
      </w:r>
    </w:p>
    <w:p w:rsidR="00861B61" w:rsidRPr="00D22422" w:rsidRDefault="00861B61" w:rsidP="00A50BA8">
      <w:pPr>
        <w:jc w:val="both"/>
        <w:rPr>
          <w:sz w:val="16"/>
          <w:szCs w:val="16"/>
        </w:rPr>
      </w:pPr>
    </w:p>
    <w:p w:rsidR="00861B61" w:rsidRPr="00D22422" w:rsidRDefault="00861B61" w:rsidP="000A38C0">
      <w:pPr>
        <w:pStyle w:val="Odstavecseseznamem"/>
        <w:numPr>
          <w:ilvl w:val="0"/>
          <w:numId w:val="18"/>
        </w:numPr>
        <w:jc w:val="both"/>
      </w:pPr>
      <w:r w:rsidRPr="00D22422">
        <w:lastRenderedPageBreak/>
        <w:t>Budou-li náklady akce/projektu nižší oproti předpokládaným, z </w:t>
      </w:r>
      <w:r w:rsidRPr="007C7901">
        <w:t xml:space="preserve">nichž byla dotace vypočtena, a nebyla by dodržena minimální spoluúčast příjemce ve výši </w:t>
      </w:r>
      <w:r w:rsidR="00582C8F">
        <w:t>10</w:t>
      </w:r>
      <w:r w:rsidR="000620FC" w:rsidRPr="00582C8F">
        <w:t>%</w:t>
      </w:r>
      <w:r w:rsidRPr="007C7901">
        <w:t xml:space="preserve"> z celkových uznatelných nákladů  akce/projektu, příjemce vrátí alikvotní část poskytnuté dotace tak, aby byla dodržena minimální spoluúčast příjemce ve výši </w:t>
      </w:r>
      <w:r w:rsidR="00582C8F">
        <w:t>10</w:t>
      </w:r>
      <w:r w:rsidR="00D80E6E" w:rsidRPr="00FB25DE">
        <w:t xml:space="preserve"> </w:t>
      </w:r>
      <w:r w:rsidR="000620FC" w:rsidRPr="00582C8F">
        <w:t>%</w:t>
      </w:r>
      <w:r w:rsidRPr="007C7901">
        <w:t xml:space="preserve"> z celkových</w:t>
      </w:r>
      <w:r w:rsidRPr="00D22422">
        <w:t xml:space="preserve"> uznatelných nákladů  akce/projektu.</w:t>
      </w:r>
    </w:p>
    <w:p w:rsidR="00861B61" w:rsidRPr="00D22422" w:rsidRDefault="00861B61" w:rsidP="009755CA">
      <w:pPr>
        <w:ind w:left="360" w:hanging="360"/>
        <w:jc w:val="both"/>
        <w:rPr>
          <w:sz w:val="16"/>
          <w:szCs w:val="16"/>
        </w:rPr>
      </w:pPr>
    </w:p>
    <w:p w:rsidR="00861B61" w:rsidRDefault="00861B61" w:rsidP="000A38C0">
      <w:pPr>
        <w:pStyle w:val="Odstavecseseznamem"/>
        <w:numPr>
          <w:ilvl w:val="0"/>
          <w:numId w:val="18"/>
        </w:numPr>
        <w:jc w:val="both"/>
      </w:pPr>
      <w:r w:rsidRPr="00D22422">
        <w:t xml:space="preserve">Pokud skutečné celkové náklady akce/projektu překročí souhrn předpokládaných nákladů na realizaci akce/projektu, uhradí příjemce částku tohoto překročení z vlastních </w:t>
      </w:r>
      <w:r>
        <w:t xml:space="preserve">nebo jiných </w:t>
      </w:r>
      <w:r w:rsidRPr="00D22422">
        <w:t>zdrojů.</w:t>
      </w:r>
    </w:p>
    <w:p w:rsidR="00861B61" w:rsidRDefault="00861B61" w:rsidP="00C81BB3">
      <w:pPr>
        <w:pStyle w:val="Odstavecseseznamem"/>
        <w:ind w:left="360"/>
        <w:jc w:val="both"/>
      </w:pPr>
    </w:p>
    <w:p w:rsidR="00861B61" w:rsidRPr="00D22422" w:rsidRDefault="00861B61" w:rsidP="007619C3">
      <w:pPr>
        <w:pStyle w:val="Textpsmene"/>
        <w:ind w:left="0" w:firstLine="0"/>
        <w:jc w:val="center"/>
        <w:rPr>
          <w:rFonts w:cs="Times New Roman"/>
          <w:b/>
        </w:rPr>
      </w:pPr>
    </w:p>
    <w:p w:rsidR="00861B61" w:rsidRPr="00D22422" w:rsidRDefault="00861B61" w:rsidP="007619C3">
      <w:pPr>
        <w:pStyle w:val="Textpsmene"/>
        <w:ind w:left="0" w:firstLine="0"/>
        <w:jc w:val="center"/>
        <w:rPr>
          <w:rFonts w:cs="Times New Roman"/>
          <w:b/>
          <w:bCs/>
        </w:rPr>
      </w:pPr>
      <w:r w:rsidRPr="00D22422">
        <w:rPr>
          <w:rFonts w:cs="Times New Roman"/>
          <w:b/>
        </w:rPr>
        <w:t>Článek 5</w:t>
      </w:r>
    </w:p>
    <w:p w:rsidR="00861B61" w:rsidRPr="00D22422" w:rsidRDefault="00861B61" w:rsidP="007619C3">
      <w:pPr>
        <w:pStyle w:val="Textpsmene"/>
        <w:ind w:left="0" w:firstLine="0"/>
        <w:jc w:val="center"/>
        <w:rPr>
          <w:rFonts w:cs="Times New Roman"/>
          <w:b/>
        </w:rPr>
      </w:pPr>
      <w:r w:rsidRPr="00D22422">
        <w:rPr>
          <w:rFonts w:cs="Times New Roman"/>
          <w:b/>
        </w:rPr>
        <w:t>Lhůta pro podání žádostí,</w:t>
      </w:r>
      <w:r w:rsidRPr="00D22422">
        <w:rPr>
          <w:rFonts w:cs="Times New Roman"/>
          <w:b/>
          <w:bCs/>
        </w:rPr>
        <w:t xml:space="preserve"> okruh způsobilých žadatelů,</w:t>
      </w:r>
      <w:r w:rsidRPr="00D22422">
        <w:rPr>
          <w:rFonts w:cs="Times New Roman"/>
          <w:b/>
        </w:rPr>
        <w:t xml:space="preserve"> </w:t>
      </w:r>
    </w:p>
    <w:p w:rsidR="00861B61" w:rsidRPr="00D22422" w:rsidRDefault="00861B61" w:rsidP="008357CD">
      <w:pPr>
        <w:pStyle w:val="Textpsmene"/>
        <w:ind w:left="0" w:firstLine="0"/>
        <w:jc w:val="center"/>
        <w:rPr>
          <w:rFonts w:cs="Times New Roman"/>
          <w:b/>
          <w:bCs/>
        </w:rPr>
      </w:pPr>
      <w:r w:rsidRPr="00D22422">
        <w:rPr>
          <w:rFonts w:cs="Times New Roman"/>
          <w:b/>
        </w:rPr>
        <w:t>způsob podání žádosti, vzor žádosti, povinné přílohy žádosti</w:t>
      </w:r>
    </w:p>
    <w:p w:rsidR="00861B61" w:rsidRPr="00D22422" w:rsidRDefault="00861B61" w:rsidP="00BC127A">
      <w:pPr>
        <w:tabs>
          <w:tab w:val="num" w:pos="1224"/>
        </w:tabs>
        <w:jc w:val="both"/>
        <w:rPr>
          <w:sz w:val="16"/>
          <w:szCs w:val="16"/>
        </w:rPr>
      </w:pPr>
    </w:p>
    <w:p w:rsidR="00861B61" w:rsidRDefault="00861B61" w:rsidP="000A38C0">
      <w:pPr>
        <w:pStyle w:val="Odstavecseseznamem"/>
        <w:numPr>
          <w:ilvl w:val="0"/>
          <w:numId w:val="46"/>
        </w:numPr>
        <w:ind w:left="426"/>
        <w:jc w:val="both"/>
      </w:pPr>
      <w:r w:rsidRPr="00D22422">
        <w:t xml:space="preserve">Lhůta pro podání žádostí je stanovena </w:t>
      </w:r>
    </w:p>
    <w:p w:rsidR="00861B61" w:rsidRPr="00D22422" w:rsidRDefault="00861B61" w:rsidP="00B16235">
      <w:pPr>
        <w:jc w:val="center"/>
        <w:rPr>
          <w:b/>
          <w:sz w:val="16"/>
          <w:szCs w:val="16"/>
        </w:rPr>
      </w:pPr>
    </w:p>
    <w:p w:rsidR="00861B61" w:rsidRPr="00CD5529" w:rsidRDefault="00861B61" w:rsidP="007619C3">
      <w:pPr>
        <w:jc w:val="center"/>
        <w:rPr>
          <w:b/>
          <w:sz w:val="28"/>
          <w:szCs w:val="28"/>
        </w:rPr>
      </w:pPr>
      <w:r w:rsidRPr="00CD5529">
        <w:rPr>
          <w:b/>
          <w:sz w:val="28"/>
          <w:szCs w:val="28"/>
        </w:rPr>
        <w:t xml:space="preserve">od </w:t>
      </w:r>
      <w:r>
        <w:rPr>
          <w:b/>
          <w:sz w:val="28"/>
          <w:szCs w:val="28"/>
        </w:rPr>
        <w:t>2.</w:t>
      </w:r>
      <w:r w:rsidRPr="00CD55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února</w:t>
      </w:r>
      <w:r w:rsidRPr="00CD5529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Pr="00CD5529">
        <w:rPr>
          <w:b/>
          <w:sz w:val="28"/>
          <w:szCs w:val="28"/>
        </w:rPr>
        <w:t xml:space="preserve"> od 9:00 hodin </w:t>
      </w:r>
    </w:p>
    <w:p w:rsidR="00861B61" w:rsidRPr="00CD5529" w:rsidRDefault="00861B61" w:rsidP="007619C3">
      <w:pPr>
        <w:jc w:val="center"/>
        <w:rPr>
          <w:b/>
          <w:sz w:val="28"/>
          <w:szCs w:val="28"/>
        </w:rPr>
      </w:pPr>
      <w:r w:rsidRPr="00CD5529">
        <w:rPr>
          <w:b/>
          <w:sz w:val="28"/>
          <w:szCs w:val="28"/>
        </w:rPr>
        <w:t xml:space="preserve">do </w:t>
      </w:r>
      <w:r>
        <w:rPr>
          <w:b/>
          <w:sz w:val="28"/>
          <w:szCs w:val="28"/>
        </w:rPr>
        <w:t>24</w:t>
      </w:r>
      <w:r w:rsidRPr="00CD552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února</w:t>
      </w:r>
      <w:r w:rsidRPr="00CD5529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7</w:t>
      </w:r>
      <w:r w:rsidRPr="00CD5529">
        <w:rPr>
          <w:b/>
          <w:sz w:val="28"/>
          <w:szCs w:val="28"/>
        </w:rPr>
        <w:t xml:space="preserve"> do 1</w:t>
      </w:r>
      <w:r>
        <w:rPr>
          <w:b/>
          <w:sz w:val="28"/>
          <w:szCs w:val="28"/>
        </w:rPr>
        <w:t>3</w:t>
      </w:r>
      <w:r w:rsidRPr="00CD5529">
        <w:rPr>
          <w:b/>
          <w:sz w:val="28"/>
          <w:szCs w:val="28"/>
        </w:rPr>
        <w:t xml:space="preserve">:00 hodin </w:t>
      </w:r>
    </w:p>
    <w:p w:rsidR="00861B61" w:rsidRPr="00D22422" w:rsidRDefault="00861B61" w:rsidP="007619C3">
      <w:pPr>
        <w:jc w:val="center"/>
        <w:rPr>
          <w:b/>
          <w:sz w:val="28"/>
          <w:szCs w:val="28"/>
        </w:rPr>
      </w:pPr>
    </w:p>
    <w:p w:rsidR="00861B61" w:rsidRPr="00D22422" w:rsidRDefault="00861B61" w:rsidP="00A50BA8">
      <w:pPr>
        <w:jc w:val="both"/>
        <w:rPr>
          <w:sz w:val="16"/>
          <w:szCs w:val="16"/>
        </w:rPr>
      </w:pPr>
    </w:p>
    <w:p w:rsidR="00861B61" w:rsidRPr="007840E1" w:rsidRDefault="00861B61" w:rsidP="000A38C0">
      <w:pPr>
        <w:pStyle w:val="Odstavecseseznamem"/>
        <w:numPr>
          <w:ilvl w:val="0"/>
          <w:numId w:val="46"/>
        </w:numPr>
        <w:spacing w:after="240"/>
        <w:ind w:left="426"/>
        <w:jc w:val="both"/>
        <w:rPr>
          <w:sz w:val="16"/>
          <w:szCs w:val="16"/>
        </w:rPr>
      </w:pPr>
      <w:r w:rsidRPr="00D22422">
        <w:t>Žadatelem o dotaci může být:</w:t>
      </w:r>
    </w:p>
    <w:p w:rsidR="00861B61" w:rsidRPr="00AD77E8" w:rsidRDefault="00861B61" w:rsidP="000A38C0">
      <w:pPr>
        <w:pStyle w:val="Odstavecseseznamem"/>
        <w:numPr>
          <w:ilvl w:val="0"/>
          <w:numId w:val="47"/>
        </w:numPr>
        <w:ind w:left="426" w:hanging="426"/>
        <w:jc w:val="both"/>
        <w:rPr>
          <w:color w:val="000000"/>
        </w:rPr>
      </w:pPr>
      <w:r w:rsidRPr="00AD77E8">
        <w:rPr>
          <w:bCs/>
        </w:rPr>
        <w:t>V rámci tematického zadání „</w:t>
      </w:r>
      <w:r w:rsidRPr="00D22422">
        <w:t>Opravy, modernizace nebo rekonstrukce CAS v oblasti podpory:</w:t>
      </w:r>
    </w:p>
    <w:p w:rsidR="00861B61" w:rsidRPr="00D22422" w:rsidRDefault="00861B61" w:rsidP="009B6A0E">
      <w:pPr>
        <w:jc w:val="both"/>
        <w:rPr>
          <w:color w:val="000000"/>
          <w:sz w:val="16"/>
          <w:szCs w:val="16"/>
        </w:rPr>
      </w:pPr>
      <w:r w:rsidRPr="00D22422">
        <w:t xml:space="preserve"> </w:t>
      </w:r>
    </w:p>
    <w:p w:rsidR="00861B61" w:rsidRDefault="00861B61" w:rsidP="006E3D69">
      <w:pPr>
        <w:spacing w:after="240"/>
        <w:ind w:left="709" w:hanging="283"/>
        <w:jc w:val="both"/>
        <w:rPr>
          <w:color w:val="000000"/>
          <w:sz w:val="16"/>
          <w:szCs w:val="16"/>
        </w:rPr>
      </w:pPr>
      <w:r>
        <w:rPr>
          <w:szCs w:val="16"/>
        </w:rPr>
        <w:t xml:space="preserve">- </w:t>
      </w:r>
      <w:r w:rsidRPr="00FD2499">
        <w:rPr>
          <w:szCs w:val="16"/>
        </w:rPr>
        <w:t xml:space="preserve">Finanční krytí oprav, modernizace nebo rekonstrukce CAS – obec, která </w:t>
      </w:r>
      <w:r w:rsidRPr="00FD2499">
        <w:rPr>
          <w:szCs w:val="16"/>
        </w:rPr>
        <w:br/>
        <w:t>je zřizovatelem jednotky</w:t>
      </w:r>
      <w:r w:rsidRPr="00FD2499">
        <w:rPr>
          <w:bCs/>
        </w:rPr>
        <w:t xml:space="preserve"> SDH, vybavená CAS.</w:t>
      </w:r>
    </w:p>
    <w:p w:rsidR="00861B61" w:rsidRDefault="00861B61" w:rsidP="006E3D69">
      <w:pPr>
        <w:spacing w:after="240"/>
        <w:ind w:left="426" w:hanging="426"/>
        <w:jc w:val="both"/>
      </w:pPr>
      <w:r>
        <w:t xml:space="preserve">B. </w:t>
      </w:r>
      <w:r w:rsidRPr="00D22422">
        <w:t xml:space="preserve">V rámci tematického zadání </w:t>
      </w:r>
      <w:r w:rsidRPr="00533A2B">
        <w:t>„Krajská podpora pořízení nové CAS v rámci dotačního programu MV GŘ HZS ČR - Dotace obcím na reprodukci požární techniky z Fondu zábrany škod“</w:t>
      </w:r>
      <w:r w:rsidRPr="00D22422">
        <w:t xml:space="preserve">, v oblasti podpory: </w:t>
      </w:r>
    </w:p>
    <w:p w:rsidR="00861B61" w:rsidRDefault="00861B61" w:rsidP="006E3D69">
      <w:pPr>
        <w:spacing w:after="240"/>
        <w:ind w:left="426" w:hanging="142"/>
        <w:jc w:val="both"/>
      </w:pPr>
      <w:r>
        <w:t xml:space="preserve">- </w:t>
      </w:r>
      <w:r>
        <w:tab/>
      </w:r>
      <w:r w:rsidRPr="00D22422">
        <w:t xml:space="preserve">Nákup nové cisternové automobilové stříkačky - </w:t>
      </w:r>
      <w:r>
        <w:t>o</w:t>
      </w:r>
      <w:r w:rsidRPr="00D22422">
        <w:t>bec, která je zřizovatelem vybrané jednotky</w:t>
      </w:r>
      <w:r w:rsidRPr="00FD2499">
        <w:rPr>
          <w:szCs w:val="16"/>
        </w:rPr>
        <w:t xml:space="preserve"> SDH, která je příjemcem dotace na pořízení nové CAS</w:t>
      </w:r>
      <w:r>
        <w:rPr>
          <w:szCs w:val="16"/>
        </w:rPr>
        <w:t>.</w:t>
      </w:r>
      <w:r w:rsidRPr="00FD2499">
        <w:rPr>
          <w:szCs w:val="16"/>
        </w:rPr>
        <w:t xml:space="preserve">  </w:t>
      </w:r>
    </w:p>
    <w:p w:rsidR="00861B61" w:rsidRDefault="00861B61" w:rsidP="006E3D69">
      <w:pPr>
        <w:spacing w:after="240"/>
        <w:ind w:left="284" w:hanging="284"/>
        <w:jc w:val="both"/>
      </w:pPr>
      <w:r>
        <w:t xml:space="preserve">C. </w:t>
      </w:r>
      <w:r w:rsidRPr="00D22422">
        <w:t xml:space="preserve">V rámci tematického zadání „Krajská podpora výstavby požárních zbrojnic a nákupu nového dopravního automobilu v rámci programu Dotace pro jednotky SDH obcí MV GŘ HZS ČR“ v oblastech podpory:  </w:t>
      </w:r>
    </w:p>
    <w:p w:rsidR="00861B61" w:rsidRPr="00D22422" w:rsidRDefault="00861B61" w:rsidP="000A38C0">
      <w:pPr>
        <w:pStyle w:val="Odstavecseseznamem"/>
        <w:numPr>
          <w:ilvl w:val="0"/>
          <w:numId w:val="16"/>
        </w:numPr>
        <w:jc w:val="both"/>
      </w:pPr>
      <w:r w:rsidRPr="00D22422">
        <w:t xml:space="preserve">Výstavba nové nebo rekonstrukce požární zbrojnice - </w:t>
      </w:r>
      <w:r>
        <w:t>o</w:t>
      </w:r>
      <w:r w:rsidRPr="00D22422">
        <w:t>bec, která je zřizovatelem jednotky SDH a která uplatní žádost o účelovou dotaci na výstavbu nebo rekonstrukci požární zbrojnice v rámci programu Dotace pro jednotky SDH obcí MV GŘ HZS ČR pro rok 201</w:t>
      </w:r>
      <w:r>
        <w:t>7</w:t>
      </w:r>
      <w:r w:rsidRPr="00D22422">
        <w:t xml:space="preserve">.  </w:t>
      </w:r>
    </w:p>
    <w:p w:rsidR="00861B61" w:rsidRPr="00D22422" w:rsidRDefault="00861B61" w:rsidP="000A38C0">
      <w:pPr>
        <w:pStyle w:val="Odstavecseseznamem"/>
        <w:numPr>
          <w:ilvl w:val="0"/>
          <w:numId w:val="16"/>
        </w:numPr>
        <w:spacing w:after="360"/>
        <w:jc w:val="both"/>
      </w:pPr>
      <w:r w:rsidRPr="00D22422">
        <w:t xml:space="preserve">Nákup nového dopravního automobilu - </w:t>
      </w:r>
      <w:r>
        <w:t>o</w:t>
      </w:r>
      <w:r w:rsidRPr="00D22422">
        <w:t xml:space="preserve">bec, která je zřizovatelem jednotky SDH </w:t>
      </w:r>
      <w:r>
        <w:br/>
      </w:r>
      <w:r w:rsidRPr="00D22422">
        <w:t>a která uplatní žádost o účelovou dotaci na pořízení dopravního automobilu v rámci Programu Dotace pro jednotky SDH obcí MVGŘ HZS ČR pro rok 201</w:t>
      </w:r>
      <w:r>
        <w:t>7</w:t>
      </w:r>
      <w:r w:rsidRPr="00D22422">
        <w:t xml:space="preserve">. </w:t>
      </w:r>
    </w:p>
    <w:p w:rsidR="00861B61" w:rsidRDefault="00861B61" w:rsidP="006E3D69">
      <w:pPr>
        <w:spacing w:after="240"/>
        <w:ind w:left="284" w:hanging="284"/>
        <w:jc w:val="both"/>
        <w:rPr>
          <w:sz w:val="16"/>
          <w:szCs w:val="16"/>
        </w:rPr>
      </w:pPr>
      <w:r>
        <w:rPr>
          <w:bCs/>
        </w:rPr>
        <w:t xml:space="preserve">D. </w:t>
      </w:r>
      <w:r w:rsidRPr="00EA6E96">
        <w:rPr>
          <w:bCs/>
        </w:rPr>
        <w:t xml:space="preserve">V rámci tematického zadání </w:t>
      </w:r>
      <w:r w:rsidRPr="00D14692">
        <w:t xml:space="preserve">„Podpora spolků a veřejně prospěšných organizací působících na poli požární ochrany, ochrany obyvatelstva a ostatních složek IZS dle zákona </w:t>
      </w:r>
      <w:r>
        <w:br/>
      </w:r>
      <w:r w:rsidRPr="00D14692">
        <w:t xml:space="preserve">č. 239/2000 Sb.“ </w:t>
      </w:r>
    </w:p>
    <w:p w:rsidR="00861B61" w:rsidRPr="00D14692" w:rsidRDefault="00861B61" w:rsidP="000A38C0">
      <w:pPr>
        <w:numPr>
          <w:ilvl w:val="3"/>
          <w:numId w:val="7"/>
        </w:numPr>
        <w:tabs>
          <w:tab w:val="num" w:pos="900"/>
        </w:tabs>
        <w:ind w:left="900" w:hanging="540"/>
        <w:jc w:val="both"/>
        <w:rPr>
          <w:szCs w:val="16"/>
        </w:rPr>
      </w:pPr>
      <w:r w:rsidRPr="00D14692">
        <w:lastRenderedPageBreak/>
        <w:t xml:space="preserve">ve všech oblastech podpory </w:t>
      </w:r>
    </w:p>
    <w:p w:rsidR="00861B61" w:rsidRPr="00EA6E96" w:rsidRDefault="00861B61" w:rsidP="000A38C0">
      <w:pPr>
        <w:numPr>
          <w:ilvl w:val="2"/>
          <w:numId w:val="10"/>
        </w:numPr>
        <w:jc w:val="both"/>
      </w:pPr>
      <w:r w:rsidRPr="00EA6E96">
        <w:t>spolky působící na poli požární ochrany</w:t>
      </w:r>
      <w:r>
        <w:t xml:space="preserve"> a ochrany obyvatelstva</w:t>
      </w:r>
      <w:r w:rsidRPr="00EA6E96">
        <w:t>,</w:t>
      </w:r>
    </w:p>
    <w:p w:rsidR="00861B61" w:rsidRPr="00EA6E96" w:rsidRDefault="00861B61" w:rsidP="000A38C0">
      <w:pPr>
        <w:numPr>
          <w:ilvl w:val="2"/>
          <w:numId w:val="10"/>
        </w:numPr>
        <w:jc w:val="both"/>
      </w:pPr>
      <w:r w:rsidRPr="00EA6E96">
        <w:t xml:space="preserve">veřejně prospěšné organizace působící na poli požární ochrany </w:t>
      </w:r>
      <w:r w:rsidRPr="00EA6E96">
        <w:br/>
        <w:t>a ochrany obyvatelstva,</w:t>
      </w:r>
    </w:p>
    <w:p w:rsidR="00861B61" w:rsidRPr="00EA6E96" w:rsidRDefault="00861B61" w:rsidP="000A38C0">
      <w:pPr>
        <w:numPr>
          <w:ilvl w:val="2"/>
          <w:numId w:val="10"/>
        </w:numPr>
        <w:jc w:val="both"/>
      </w:pPr>
      <w:r w:rsidRPr="00EA6E96">
        <w:t xml:space="preserve">ostatní složky IZS dle zákona </w:t>
      </w:r>
      <w:r>
        <w:t xml:space="preserve">č. </w:t>
      </w:r>
      <w:r w:rsidRPr="00EA6E96">
        <w:t>239/2000 Sb.</w:t>
      </w:r>
    </w:p>
    <w:p w:rsidR="00861B61" w:rsidRPr="00EA6E96" w:rsidRDefault="00861B61" w:rsidP="003A3086">
      <w:pPr>
        <w:widowControl w:val="0"/>
        <w:jc w:val="center"/>
        <w:rPr>
          <w:sz w:val="16"/>
          <w:szCs w:val="16"/>
        </w:rPr>
      </w:pPr>
    </w:p>
    <w:p w:rsidR="00861B61" w:rsidRDefault="00861B61" w:rsidP="000A38C0">
      <w:pPr>
        <w:pStyle w:val="Odstavecseseznamem"/>
        <w:numPr>
          <w:ilvl w:val="0"/>
          <w:numId w:val="9"/>
        </w:numPr>
        <w:tabs>
          <w:tab w:val="clear" w:pos="720"/>
          <w:tab w:val="num" w:pos="993"/>
        </w:tabs>
        <w:ind w:left="426"/>
        <w:jc w:val="both"/>
      </w:pPr>
      <w:r w:rsidRPr="00EA6E96">
        <w:t xml:space="preserve">Způsob podání žádosti a její povinné přílohy stanovuje </w:t>
      </w:r>
      <w:r w:rsidRPr="00A04E53">
        <w:rPr>
          <w:b/>
        </w:rPr>
        <w:t>„</w:t>
      </w:r>
      <w:r w:rsidRPr="0004349D">
        <w:t>Metodický pokyn k podávání žádostí o dotace prostřednictvím veřejnoprávní smlouvy z Programu</w:t>
      </w:r>
      <w:r w:rsidRPr="00A04E53">
        <w:rPr>
          <w:b/>
          <w:sz w:val="32"/>
          <w:szCs w:val="32"/>
        </w:rPr>
        <w:t xml:space="preserve"> </w:t>
      </w:r>
      <w:r w:rsidRPr="00477DC6">
        <w:t>201</w:t>
      </w:r>
      <w:r>
        <w:t>7</w:t>
      </w:r>
      <w:r w:rsidRPr="00477DC6">
        <w:t xml:space="preserve"> na podporu nové techniky, výstavby požárních zbrojnic pro jednotky SDH a podporu spolků </w:t>
      </w:r>
      <w:r>
        <w:br/>
      </w:r>
      <w:r w:rsidRPr="00477DC6">
        <w:t>a veřejně prospěšných organizací působících na poli požární ochrany, ochrany obyvatelstva a ostatních složek IZS dle zákona č. 239/2000 Sb. z rozpočtu Ústeckého kraje</w:t>
      </w:r>
      <w:r w:rsidRPr="0004349D">
        <w:t>,</w:t>
      </w:r>
      <w:r w:rsidRPr="00EA6E96">
        <w:t xml:space="preserve"> který je nedílnou součástí tohoto Programu a který je uveden v Příloze </w:t>
      </w:r>
      <w:r>
        <w:br/>
      </w:r>
      <w:r w:rsidRPr="00EA6E96">
        <w:t>č. 1 k tomuto Programu (dále jen „Metodický pokyn k podávání žádostí“).</w:t>
      </w:r>
    </w:p>
    <w:p w:rsidR="00861B61" w:rsidRDefault="00861B61" w:rsidP="00A04E53">
      <w:pPr>
        <w:pStyle w:val="Odstavecseseznamem"/>
        <w:ind w:left="720"/>
        <w:jc w:val="both"/>
      </w:pPr>
    </w:p>
    <w:p w:rsidR="00861B61" w:rsidRPr="00D22422" w:rsidRDefault="00861B61" w:rsidP="000A38C0">
      <w:pPr>
        <w:pStyle w:val="Odstavecseseznamem"/>
        <w:numPr>
          <w:ilvl w:val="0"/>
          <w:numId w:val="9"/>
        </w:numPr>
        <w:tabs>
          <w:tab w:val="clear" w:pos="720"/>
          <w:tab w:val="num" w:pos="993"/>
        </w:tabs>
        <w:ind w:left="426"/>
        <w:jc w:val="both"/>
      </w:pPr>
      <w:r w:rsidRPr="00EA6E96">
        <w:t>Vzory žádostí jsou uvedeny v Přílohách č. 2a, 2b, 2c, 2d, k tomuto Programu a jsou nedílnou součástí tohoto Programu. Součástí žádosti je povinné prohlášení žadatele.</w:t>
      </w:r>
      <w:r w:rsidRPr="00D22422">
        <w:t xml:space="preserve"> </w:t>
      </w:r>
    </w:p>
    <w:p w:rsidR="00861B61" w:rsidRDefault="00861B61" w:rsidP="008012D5">
      <w:pPr>
        <w:jc w:val="center"/>
        <w:rPr>
          <w:b/>
        </w:rPr>
      </w:pPr>
    </w:p>
    <w:p w:rsidR="00861B61" w:rsidRPr="00D22422" w:rsidRDefault="00861B61" w:rsidP="008012D5">
      <w:pPr>
        <w:jc w:val="center"/>
        <w:rPr>
          <w:b/>
        </w:rPr>
      </w:pPr>
      <w:r w:rsidRPr="00D22422">
        <w:rPr>
          <w:b/>
        </w:rPr>
        <w:t>Článek 6</w:t>
      </w:r>
    </w:p>
    <w:p w:rsidR="00861B61" w:rsidRPr="00D22422" w:rsidRDefault="00861B61" w:rsidP="008012D5">
      <w:pPr>
        <w:jc w:val="center"/>
        <w:rPr>
          <w:b/>
        </w:rPr>
      </w:pPr>
      <w:r>
        <w:rPr>
          <w:b/>
        </w:rPr>
        <w:t>Kritéria pro h</w:t>
      </w:r>
      <w:r w:rsidRPr="00D22422">
        <w:rPr>
          <w:b/>
        </w:rPr>
        <w:t>odnocení žádostí a lhůta pro rozhodnutí o žádosti</w:t>
      </w:r>
    </w:p>
    <w:p w:rsidR="00861B61" w:rsidRPr="00D22422" w:rsidRDefault="00861B61" w:rsidP="008012D5">
      <w:pPr>
        <w:jc w:val="center"/>
        <w:rPr>
          <w:b/>
          <w:sz w:val="16"/>
          <w:szCs w:val="16"/>
        </w:rPr>
      </w:pPr>
    </w:p>
    <w:p w:rsidR="00861B61" w:rsidRDefault="00861B61" w:rsidP="00D0735A">
      <w:pPr>
        <w:ind w:left="360" w:hanging="360"/>
        <w:jc w:val="both"/>
      </w:pPr>
      <w:r w:rsidRPr="00D22422">
        <w:t xml:space="preserve">1. </w:t>
      </w:r>
      <w:r w:rsidRPr="00D22422">
        <w:tab/>
        <w:t xml:space="preserve">Žádosti budou hodnoceny podle základních kritérií a specifických kritérií. Základní kritéria mají váhu 70% a specifická kritéria 30%. Bodový součet základních kritérií </w:t>
      </w:r>
      <w:r>
        <w:br/>
      </w:r>
      <w:r w:rsidRPr="00D22422">
        <w:t>je maximálně 100 bodů a bodový součet specifických kritérií je maximálně 100 bodů:</w:t>
      </w:r>
    </w:p>
    <w:p w:rsidR="00861B61" w:rsidRDefault="00861B61" w:rsidP="00D0735A">
      <w:pPr>
        <w:ind w:left="360" w:hanging="360"/>
        <w:jc w:val="both"/>
      </w:pPr>
      <w:r w:rsidRPr="00D22422">
        <w:t xml:space="preserve">   </w:t>
      </w:r>
    </w:p>
    <w:tbl>
      <w:tblPr>
        <w:tblW w:w="9140" w:type="dxa"/>
        <w:tblCellMar>
          <w:left w:w="70" w:type="dxa"/>
          <w:right w:w="70" w:type="dxa"/>
        </w:tblCellMar>
        <w:tblLook w:val="00A0"/>
      </w:tblPr>
      <w:tblGrid>
        <w:gridCol w:w="3399"/>
        <w:gridCol w:w="1140"/>
        <w:gridCol w:w="1167"/>
        <w:gridCol w:w="3434"/>
      </w:tblGrid>
      <w:tr w:rsidR="00861B61" w:rsidRPr="00D22422" w:rsidTr="00F56B97">
        <w:trPr>
          <w:trHeight w:val="499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</w:tcPr>
          <w:p w:rsidR="00861B61" w:rsidRPr="00D22422" w:rsidRDefault="00861B61" w:rsidP="00747E63">
            <w:pPr>
              <w:jc w:val="center"/>
              <w:rPr>
                <w:b/>
                <w:bCs/>
              </w:rPr>
            </w:pPr>
            <w:r w:rsidRPr="00D22422">
              <w:rPr>
                <w:b/>
                <w:bCs/>
              </w:rPr>
              <w:t>Základní kritéria podpory dobrovolných hasičů a složek IZS 0 – 100 bodů</w:t>
            </w:r>
          </w:p>
        </w:tc>
      </w:tr>
      <w:tr w:rsidR="00861B61" w:rsidRPr="00D22422" w:rsidTr="00374C9E">
        <w:trPr>
          <w:trHeight w:val="50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61B61" w:rsidRPr="00D22422" w:rsidRDefault="00861B61" w:rsidP="00D1160C">
            <w:pPr>
              <w:spacing w:after="200"/>
              <w:contextualSpacing/>
              <w:rPr>
                <w:lang w:eastAsia="en-US"/>
              </w:rPr>
            </w:pPr>
            <w:r w:rsidRPr="00D22422">
              <w:rPr>
                <w:lang w:eastAsia="en-US"/>
              </w:rPr>
              <w:t>Kvalita zpracování předloženého projektu, přehlednost projektu (plán, rozpočet, dokumentace)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61B61" w:rsidRPr="00D22422" w:rsidRDefault="00861B61" w:rsidP="00F76ED2">
            <w:pPr>
              <w:jc w:val="center"/>
              <w:rPr>
                <w:b/>
                <w:bCs/>
              </w:rPr>
            </w:pPr>
            <w:r w:rsidRPr="00D22422">
              <w:rPr>
                <w:b/>
                <w:bCs/>
                <w:sz w:val="22"/>
                <w:szCs w:val="22"/>
              </w:rPr>
              <w:t>0 – 40 bodů</w:t>
            </w:r>
          </w:p>
        </w:tc>
      </w:tr>
      <w:tr w:rsidR="00861B61" w:rsidRPr="00D22422" w:rsidTr="005439A6">
        <w:trPr>
          <w:trHeight w:val="50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61B61" w:rsidRPr="00D22422" w:rsidRDefault="00861B61" w:rsidP="005439A6">
            <w:pPr>
              <w:spacing w:after="200"/>
              <w:contextualSpacing/>
              <w:rPr>
                <w:lang w:eastAsia="en-US"/>
              </w:rPr>
            </w:pPr>
            <w:r w:rsidRPr="00D22422">
              <w:rPr>
                <w:lang w:eastAsia="en-US"/>
              </w:rPr>
              <w:t>Soulad projektu s vyhlášeným programem, naplnění cílů programu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61B61" w:rsidRPr="00D22422" w:rsidRDefault="00861B61" w:rsidP="00F76ED2">
            <w:pPr>
              <w:jc w:val="center"/>
              <w:rPr>
                <w:b/>
                <w:bCs/>
              </w:rPr>
            </w:pPr>
            <w:r w:rsidRPr="00D22422">
              <w:rPr>
                <w:b/>
                <w:bCs/>
                <w:sz w:val="22"/>
                <w:szCs w:val="22"/>
              </w:rPr>
              <w:t>0 – 20 bodů</w:t>
            </w:r>
          </w:p>
        </w:tc>
      </w:tr>
      <w:tr w:rsidR="00861B61" w:rsidRPr="00D22422" w:rsidTr="005439A6">
        <w:trPr>
          <w:trHeight w:val="50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61B61" w:rsidRPr="00D22422" w:rsidRDefault="00861B61" w:rsidP="005439A6">
            <w:pPr>
              <w:rPr>
                <w:b/>
                <w:bCs/>
              </w:rPr>
            </w:pPr>
            <w:r w:rsidRPr="00D22422">
              <w:t>Schopnost a připravenost žadatele projekt realizovat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61B61" w:rsidRPr="00D22422" w:rsidRDefault="00861B61" w:rsidP="00F76ED2">
            <w:pPr>
              <w:jc w:val="center"/>
              <w:rPr>
                <w:b/>
                <w:bCs/>
              </w:rPr>
            </w:pPr>
            <w:r w:rsidRPr="00D22422">
              <w:rPr>
                <w:b/>
                <w:bCs/>
                <w:sz w:val="22"/>
                <w:szCs w:val="22"/>
              </w:rPr>
              <w:t>0 – 25 bodů</w:t>
            </w:r>
          </w:p>
        </w:tc>
      </w:tr>
      <w:tr w:rsidR="00861B61" w:rsidRPr="00D22422" w:rsidTr="005439A6">
        <w:trPr>
          <w:trHeight w:val="50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61B61" w:rsidRPr="00D22422" w:rsidRDefault="00861B61" w:rsidP="005439A6">
            <w:pPr>
              <w:rPr>
                <w:b/>
                <w:bCs/>
              </w:rPr>
            </w:pPr>
            <w:r w:rsidRPr="00D22422">
              <w:t>Výše spolufinancování projektu ze strany žadatele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61B61" w:rsidRPr="00D22422" w:rsidRDefault="00861B61" w:rsidP="00F76ED2">
            <w:pPr>
              <w:jc w:val="center"/>
              <w:rPr>
                <w:b/>
                <w:bCs/>
              </w:rPr>
            </w:pPr>
            <w:r w:rsidRPr="00D22422">
              <w:rPr>
                <w:b/>
                <w:bCs/>
                <w:sz w:val="22"/>
                <w:szCs w:val="22"/>
              </w:rPr>
              <w:t>0 – 15 bodů</w:t>
            </w:r>
          </w:p>
        </w:tc>
      </w:tr>
      <w:tr w:rsidR="00861B61" w:rsidRPr="00D22422" w:rsidTr="00F56B97">
        <w:trPr>
          <w:trHeight w:val="499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</w:tcPr>
          <w:p w:rsidR="00861B61" w:rsidRPr="00D22422" w:rsidRDefault="00861B61" w:rsidP="004E06A9">
            <w:pPr>
              <w:jc w:val="center"/>
              <w:rPr>
                <w:b/>
                <w:bCs/>
                <w:color w:val="FFFFFF"/>
              </w:rPr>
            </w:pPr>
            <w:r w:rsidRPr="00D22422">
              <w:rPr>
                <w:b/>
                <w:bCs/>
              </w:rPr>
              <w:t>Opravy, modernizace nebo rekonstrukce CAS</w:t>
            </w:r>
          </w:p>
        </w:tc>
      </w:tr>
      <w:tr w:rsidR="00861B61" w:rsidRPr="00D22422" w:rsidTr="00E62F11">
        <w:trPr>
          <w:trHeight w:val="122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A16B28">
            <w:pPr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Specifická kritéria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Základní rozsah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1B61" w:rsidRPr="00D22422" w:rsidTr="005439A6">
        <w:trPr>
          <w:trHeight w:val="645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61B61" w:rsidRPr="00D22422" w:rsidRDefault="00861B61">
            <w:pPr>
              <w:rPr>
                <w:b/>
                <w:bCs/>
                <w:color w:val="FF0000"/>
              </w:rPr>
            </w:pPr>
            <w:r w:rsidRPr="00D22422">
              <w:rPr>
                <w:b/>
                <w:bCs/>
                <w:sz w:val="22"/>
                <w:szCs w:val="22"/>
              </w:rPr>
              <w:t>Opravy, modernizace nebo rekonstrukce cisternových automobilových stříkaček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61B61" w:rsidRPr="00D22422" w:rsidRDefault="00861B61" w:rsidP="008E4781">
            <w:pPr>
              <w:jc w:val="center"/>
              <w:rPr>
                <w:b/>
                <w:bCs/>
                <w:color w:val="FF0000"/>
              </w:rPr>
            </w:pPr>
            <w:r w:rsidRPr="00D22422">
              <w:rPr>
                <w:b/>
                <w:bCs/>
                <w:sz w:val="22"/>
                <w:szCs w:val="22"/>
              </w:rPr>
              <w:t>0 - 100 bodů</w:t>
            </w:r>
          </w:p>
        </w:tc>
        <w:tc>
          <w:tcPr>
            <w:tcW w:w="46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A16B28">
            <w:pPr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     počet obyvatel obce v roce 2015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1" w:rsidRPr="00D22422" w:rsidRDefault="00861B61" w:rsidP="008E4781">
            <w:pPr>
              <w:jc w:val="center"/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0 - 15 bodů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do 1000 obyvatel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1" w:rsidRPr="00D22422" w:rsidRDefault="00861B61">
            <w:pPr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1001 - 5000 obyvatel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1" w:rsidRPr="00D22422" w:rsidRDefault="00861B61">
            <w:pPr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více jak 5001 obyvatel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1" w:rsidRPr="00D22422" w:rsidRDefault="00861B61">
            <w:pPr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6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16520F">
            <w:pPr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lastRenderedPageBreak/>
              <w:t>     průměrný roční počet zásahů JPO za posledních 5 let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61B61" w:rsidRPr="00D22422" w:rsidRDefault="00861B61" w:rsidP="008E4781">
            <w:pPr>
              <w:jc w:val="center"/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0 - 30 bodů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do 5 výjezdů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  5 - 15 výjezdů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 15 - 30 výjezdů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nad 30 výjezdů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12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16520F">
            <w:pPr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      Procentuální poměr výjezdů, kdy JPO k zásahu nevyjela (poměr počtu výjezdů, kdy JPO k zásahu vyjela k celkovému počtu výjezdů jednotky - povolání jednotky)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8E4781">
            <w:pPr>
              <w:jc w:val="center"/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0 – 10 bodů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r w:rsidRPr="00D22422">
              <w:rPr>
                <w:sz w:val="22"/>
                <w:szCs w:val="22"/>
              </w:rPr>
              <w:t>* 1 - 0,901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FF0000"/>
              </w:rPr>
            </w:pPr>
            <w:r w:rsidRPr="00D2242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r w:rsidRPr="00D22422">
              <w:rPr>
                <w:sz w:val="22"/>
                <w:szCs w:val="22"/>
              </w:rPr>
              <w:t>* 0,900 a méně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FF0000"/>
              </w:rPr>
            </w:pPr>
            <w:r w:rsidRPr="00D22422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60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16520F">
            <w:pPr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 xml:space="preserve"> Zařazení Jednotky PO do požárního poplachového plánu kraje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9D70B0">
            <w:pPr>
              <w:jc w:val="center"/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0 - 20 bodů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JPO 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JPO III/1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JPO III/2 a JPO II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120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16520F">
            <w:pPr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 xml:space="preserve"> Předurčení Jednotky PO k zásahům na dopravní nehody na dálnicích a rychlostních komunikacích, silnicích I. Tříd a silnicích nižších tříd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9D70B0">
            <w:pPr>
              <w:jc w:val="center"/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10 bodů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60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16520F">
            <w:pPr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 xml:space="preserve"> Stáří používané cisternové automobilové stříkačky, která je předmětem žádosti o dotaci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9D70B0">
            <w:pPr>
              <w:jc w:val="center"/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0 - 15 bodů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70261A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do 15 let včetně (rok výroby 200</w:t>
            </w:r>
            <w:r>
              <w:rPr>
                <w:color w:val="000000"/>
                <w:sz w:val="22"/>
                <w:szCs w:val="22"/>
              </w:rPr>
              <w:t>2</w:t>
            </w:r>
            <w:r w:rsidRPr="00D22422">
              <w:rPr>
                <w:color w:val="000000"/>
                <w:sz w:val="22"/>
                <w:szCs w:val="22"/>
              </w:rPr>
              <w:t xml:space="preserve"> -201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D2242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11579B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15 - 25 let včetně (rok výroby 199</w:t>
            </w:r>
            <w:r w:rsidR="0011579B">
              <w:rPr>
                <w:color w:val="000000"/>
                <w:sz w:val="22"/>
                <w:szCs w:val="22"/>
              </w:rPr>
              <w:t>2</w:t>
            </w:r>
            <w:r w:rsidRPr="00D22422">
              <w:rPr>
                <w:color w:val="000000"/>
                <w:sz w:val="22"/>
                <w:szCs w:val="22"/>
              </w:rPr>
              <w:t xml:space="preserve"> - 200</w:t>
            </w:r>
            <w:r w:rsidR="0011579B">
              <w:rPr>
                <w:color w:val="000000"/>
                <w:sz w:val="22"/>
                <w:szCs w:val="22"/>
              </w:rPr>
              <w:t>1</w:t>
            </w:r>
            <w:r w:rsidRPr="00D2242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11579B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nad 25 let (rok výroby 199</w:t>
            </w:r>
            <w:r w:rsidR="0011579B">
              <w:rPr>
                <w:color w:val="000000"/>
                <w:sz w:val="22"/>
                <w:szCs w:val="22"/>
              </w:rPr>
              <w:t>1</w:t>
            </w:r>
            <w:r w:rsidRPr="00D22422">
              <w:rPr>
                <w:color w:val="000000"/>
                <w:sz w:val="22"/>
                <w:szCs w:val="22"/>
              </w:rPr>
              <w:t xml:space="preserve"> a starší)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495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</w:tcPr>
          <w:p w:rsidR="00861B61" w:rsidRPr="00D22422" w:rsidRDefault="00861B61" w:rsidP="00F76ED2">
            <w:pPr>
              <w:jc w:val="center"/>
              <w:rPr>
                <w:b/>
                <w:bCs/>
                <w:color w:val="FFFFFF"/>
              </w:rPr>
            </w:pPr>
            <w:r w:rsidRPr="00534F11">
              <w:rPr>
                <w:b/>
              </w:rPr>
              <w:t xml:space="preserve">Krajská podpora pořízení nové CAS v rámci dotačního programu </w:t>
            </w:r>
            <w:r>
              <w:rPr>
                <w:b/>
              </w:rPr>
              <w:t xml:space="preserve">MV </w:t>
            </w:r>
            <w:r w:rsidRPr="00534F11">
              <w:rPr>
                <w:b/>
              </w:rPr>
              <w:t>GŘ HZS ČR - Dotace obcím na reprodukci požární techniky</w:t>
            </w:r>
            <w:r>
              <w:rPr>
                <w:b/>
              </w:rPr>
              <w:t xml:space="preserve"> </w:t>
            </w:r>
            <w:r w:rsidRPr="00534F11">
              <w:rPr>
                <w:b/>
              </w:rPr>
              <w:t>z Fondu zábrany škod</w:t>
            </w:r>
          </w:p>
        </w:tc>
      </w:tr>
      <w:tr w:rsidR="00861B61" w:rsidRPr="00D22422" w:rsidTr="005439A6">
        <w:trPr>
          <w:trHeight w:val="60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61B61" w:rsidRPr="00D22422" w:rsidRDefault="00861B61" w:rsidP="00F76ED2">
            <w:pPr>
              <w:rPr>
                <w:b/>
                <w:bCs/>
                <w:color w:val="FF0000"/>
              </w:rPr>
            </w:pPr>
            <w:r w:rsidRPr="00D22422">
              <w:rPr>
                <w:b/>
                <w:bCs/>
                <w:sz w:val="22"/>
                <w:szCs w:val="22"/>
              </w:rPr>
              <w:t>Pořízení nové cisternové automobilové stříkačky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61B61" w:rsidRPr="00D22422" w:rsidRDefault="00861B61" w:rsidP="009D70B0">
            <w:pPr>
              <w:jc w:val="center"/>
              <w:rPr>
                <w:b/>
                <w:bCs/>
                <w:color w:val="FF0000"/>
              </w:rPr>
            </w:pPr>
            <w:r w:rsidRPr="00D22422">
              <w:rPr>
                <w:b/>
                <w:bCs/>
                <w:sz w:val="22"/>
                <w:szCs w:val="22"/>
              </w:rPr>
              <w:t>0 - 100 bodů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61B61" w:rsidRPr="00D22422" w:rsidRDefault="00861B61">
            <w:pPr>
              <w:jc w:val="center"/>
              <w:rPr>
                <w:b/>
                <w:bCs/>
                <w:color w:val="FF0000"/>
              </w:rPr>
            </w:pPr>
            <w:r w:rsidRPr="00D22422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b/>
                <w:bCs/>
                <w:color w:val="FF0000"/>
              </w:rPr>
            </w:pPr>
          </w:p>
          <w:p w:rsidR="00861B61" w:rsidRPr="00D22422" w:rsidRDefault="00861B61">
            <w:pPr>
              <w:jc w:val="center"/>
              <w:rPr>
                <w:b/>
                <w:bCs/>
                <w:color w:val="FF0000"/>
              </w:rPr>
            </w:pPr>
          </w:p>
          <w:p w:rsidR="00861B61" w:rsidRPr="00D22422" w:rsidRDefault="00861B61">
            <w:pPr>
              <w:jc w:val="center"/>
              <w:rPr>
                <w:b/>
                <w:bCs/>
                <w:color w:val="FF0000"/>
              </w:rPr>
            </w:pPr>
          </w:p>
          <w:p w:rsidR="00861B61" w:rsidRPr="00D22422" w:rsidRDefault="00861B61" w:rsidP="00932448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61B61" w:rsidRPr="00D22422" w:rsidTr="00932448">
        <w:trPr>
          <w:trHeight w:val="256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70261A">
            <w:pPr>
              <w:rPr>
                <w:b/>
                <w:bCs/>
              </w:rPr>
            </w:pPr>
            <w:r w:rsidRPr="00D22422">
              <w:rPr>
                <w:b/>
                <w:bCs/>
                <w:sz w:val="22"/>
                <w:szCs w:val="22"/>
              </w:rPr>
              <w:t xml:space="preserve"> Přidělení účelové dotace obci dle Zásad pro poskytování účelových dotací vybraným obcím v rámci reprodukce požární techniky pro jednotky požární ochrany (dále jen „Zásady“), č. j. MV-31035-1/PO-IZS-2011 v souladu s Vyhlášením typů požární techniky a maximální výše účelové dotace obcím pro rok 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D22422">
              <w:rPr>
                <w:b/>
                <w:bCs/>
                <w:sz w:val="22"/>
                <w:szCs w:val="22"/>
              </w:rPr>
              <w:t xml:space="preserve"> poskytované MV GŘ HZS ČR.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9D70B0">
            <w:pPr>
              <w:jc w:val="center"/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100 bodů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9D70B0">
            <w:pPr>
              <w:jc w:val="center"/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4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FF0000"/>
              </w:rPr>
            </w:pPr>
          </w:p>
        </w:tc>
      </w:tr>
      <w:tr w:rsidR="00861B61" w:rsidRPr="00D22422" w:rsidTr="00FD1968">
        <w:trPr>
          <w:trHeight w:val="600"/>
        </w:trPr>
        <w:tc>
          <w:tcPr>
            <w:tcW w:w="91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61B61" w:rsidRPr="00D22422" w:rsidRDefault="00861B61" w:rsidP="00F56B97">
            <w:pPr>
              <w:jc w:val="center"/>
              <w:rPr>
                <w:b/>
                <w:bCs/>
                <w:color w:val="FF0000"/>
              </w:rPr>
            </w:pPr>
            <w:r w:rsidRPr="00D22422">
              <w:rPr>
                <w:b/>
              </w:rPr>
              <w:t xml:space="preserve">Krajská podpora výstavby nebo rekonstrukce požárních zbrojnic </w:t>
            </w:r>
            <w:r>
              <w:rPr>
                <w:b/>
              </w:rPr>
              <w:br/>
            </w:r>
            <w:r w:rsidRPr="00D22422">
              <w:rPr>
                <w:b/>
              </w:rPr>
              <w:t xml:space="preserve">a nákupu nového dopravního automobilu </w:t>
            </w:r>
            <w:r>
              <w:rPr>
                <w:b/>
              </w:rPr>
              <w:br/>
            </w:r>
            <w:r w:rsidRPr="00D22422">
              <w:rPr>
                <w:b/>
              </w:rPr>
              <w:lastRenderedPageBreak/>
              <w:t>v rámci programu Dotace pro jednotky SDH obcí MV GŘ HZS ČR</w:t>
            </w:r>
          </w:p>
        </w:tc>
      </w:tr>
      <w:tr w:rsidR="00861B61" w:rsidRPr="00D22422" w:rsidTr="005439A6">
        <w:trPr>
          <w:trHeight w:val="73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61B61" w:rsidRPr="00D22422" w:rsidRDefault="00861B61" w:rsidP="009C3807">
            <w:pPr>
              <w:rPr>
                <w:b/>
                <w:bCs/>
              </w:rPr>
            </w:pPr>
            <w:r w:rsidRPr="00D22422">
              <w:rPr>
                <w:b/>
                <w:bCs/>
                <w:sz w:val="22"/>
                <w:szCs w:val="22"/>
              </w:rPr>
              <w:lastRenderedPageBreak/>
              <w:t>Krajská podpora výstavby nebo rekonstrukce požárních zbrojnic a nákupu nového dopravního automobilu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61B61" w:rsidRPr="00D22422" w:rsidRDefault="00861B61" w:rsidP="009C3807">
            <w:pPr>
              <w:jc w:val="center"/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0-100 bodů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61B61" w:rsidRPr="00D22422" w:rsidRDefault="00861B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73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B44468">
            <w:pPr>
              <w:rPr>
                <w:b/>
                <w:bCs/>
              </w:rPr>
            </w:pPr>
            <w:r w:rsidRPr="00D22422">
              <w:rPr>
                <w:b/>
                <w:bCs/>
                <w:sz w:val="22"/>
                <w:szCs w:val="22"/>
              </w:rPr>
              <w:t>Vyhodnocení stanovených kritérií dle Zásad pro poskytování účelových investičních dotací obcím v rámci programu Dotace pro jednotky SDH obce stanovených MV GŘ HZS ČR (dále jen Zásady) a zařazení do  seznamu žadatelů, kterým byla M</w:t>
            </w:r>
            <w:r>
              <w:rPr>
                <w:b/>
                <w:bCs/>
                <w:sz w:val="22"/>
                <w:szCs w:val="22"/>
              </w:rPr>
              <w:t>V</w:t>
            </w:r>
            <w:r w:rsidRPr="00D22422">
              <w:rPr>
                <w:b/>
                <w:bCs/>
                <w:sz w:val="22"/>
                <w:szCs w:val="22"/>
              </w:rPr>
              <w:t xml:space="preserve"> GŘ HZS ČR přiznána účelová dotace dle programu Dotace pro jednotky SDH obce na rok 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D2242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9C3807">
            <w:pPr>
              <w:jc w:val="center"/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0-100 bodů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163923">
            <w:pPr>
              <w:jc w:val="center"/>
              <w:rPr>
                <w:color w:val="FF0000"/>
              </w:rPr>
            </w:pPr>
            <w:r w:rsidRPr="00D22422">
              <w:rPr>
                <w:sz w:val="22"/>
                <w:szCs w:val="22"/>
              </w:rPr>
              <w:t>V případě nedostatečné výše alokovaných finančních prostředků v</w:t>
            </w:r>
            <w:r>
              <w:rPr>
                <w:sz w:val="22"/>
                <w:szCs w:val="22"/>
              </w:rPr>
              <w:t xml:space="preserve"> Programu </w:t>
            </w:r>
            <w:r w:rsidRPr="00D22422">
              <w:rPr>
                <w:sz w:val="22"/>
                <w:szCs w:val="22"/>
              </w:rPr>
              <w:t xml:space="preserve">se při přípravě návrhu přidělení dotace žadatelům přihlíží k pořadníku MV GŘ HZS ČR pro přiznání dotací jednotlivým žadatelům pro příslušný rok  </w:t>
            </w:r>
          </w:p>
        </w:tc>
      </w:tr>
      <w:tr w:rsidR="00861B61" w:rsidRPr="00D22422" w:rsidTr="004A5E4B">
        <w:trPr>
          <w:trHeight w:val="495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</w:tcPr>
          <w:p w:rsidR="00861B61" w:rsidRPr="00D22422" w:rsidRDefault="00861B61">
            <w:pPr>
              <w:jc w:val="center"/>
              <w:rPr>
                <w:b/>
                <w:bCs/>
                <w:color w:val="FFFFFF"/>
              </w:rPr>
            </w:pPr>
            <w:r w:rsidRPr="00D22422">
              <w:rPr>
                <w:b/>
              </w:rPr>
              <w:t>„Podpora spolků a veřejně prospěšných organizací působících na poli požární ochrany, ochrany obyvatelstva a ostatních složek IZS dle zákona č. 239/2000 Sb.“</w:t>
            </w:r>
          </w:p>
        </w:tc>
      </w:tr>
      <w:tr w:rsidR="00861B61" w:rsidRPr="00D22422" w:rsidTr="005439A6">
        <w:trPr>
          <w:trHeight w:val="9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861B61" w:rsidRPr="00876D38" w:rsidRDefault="00861B61" w:rsidP="00E120E0">
            <w:pPr>
              <w:rPr>
                <w:b/>
                <w:bCs/>
                <w:color w:val="FF0000"/>
              </w:rPr>
            </w:pPr>
            <w:r w:rsidRPr="00876D38">
              <w:rPr>
                <w:b/>
                <w:bCs/>
                <w:sz w:val="22"/>
                <w:szCs w:val="22"/>
              </w:rPr>
              <w:t xml:space="preserve">Oblast </w:t>
            </w:r>
            <w:r w:rsidRPr="00876D38">
              <w:rPr>
                <w:b/>
                <w:sz w:val="22"/>
                <w:szCs w:val="22"/>
              </w:rPr>
              <w:t>Podpora spolků a veřejně prospěšných organizací působících na poli požární ochrany, ochrany obyvatelstva a ostatních složek IZS dle zákona č. 239/2000 Sb.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61B61" w:rsidRPr="00D22422" w:rsidRDefault="00861B61" w:rsidP="009C3807">
            <w:pPr>
              <w:jc w:val="center"/>
              <w:rPr>
                <w:b/>
                <w:bCs/>
                <w:color w:val="FF0000"/>
              </w:rPr>
            </w:pPr>
            <w:r w:rsidRPr="00D22422">
              <w:rPr>
                <w:b/>
                <w:bCs/>
                <w:sz w:val="22"/>
                <w:szCs w:val="22"/>
              </w:rPr>
              <w:t>0 - 100 bodů</w:t>
            </w:r>
          </w:p>
        </w:tc>
        <w:tc>
          <w:tcPr>
            <w:tcW w:w="46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1B61" w:rsidRPr="00D22422" w:rsidRDefault="00861B61" w:rsidP="00932448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61B61" w:rsidRPr="00D22422" w:rsidTr="005439A6">
        <w:trPr>
          <w:trHeight w:val="6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A16B28">
            <w:pPr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 xml:space="preserve"> Odborná příprava a připravenost na řešení mimořádných událostí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1" w:rsidRPr="00D22422" w:rsidRDefault="00861B61" w:rsidP="009C3807">
            <w:pPr>
              <w:jc w:val="center"/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0 - 40 bodů</w:t>
            </w:r>
          </w:p>
        </w:tc>
        <w:tc>
          <w:tcPr>
            <w:tcW w:w="46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6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 xml:space="preserve">* organizace a pořádání odborných školení, výcviku a cvičení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6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organizace odborných postupových soutěží (např. soutěž v požárním sportu)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6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reprezentace kraje na celostátních a mezinárodních soutěžích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A16B28">
            <w:pPr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 xml:space="preserve"> Preventivně-výchovná činnost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9C3807">
            <w:pPr>
              <w:jc w:val="center"/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0 - 30 bodů</w:t>
            </w:r>
          </w:p>
        </w:tc>
        <w:tc>
          <w:tcPr>
            <w:tcW w:w="46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B61" w:rsidRPr="00D22422" w:rsidRDefault="00861B61">
            <w:pPr>
              <w:jc w:val="center"/>
              <w:rPr>
                <w:color w:val="FF0000"/>
              </w:rPr>
            </w:pPr>
          </w:p>
        </w:tc>
      </w:tr>
      <w:tr w:rsidR="00861B61" w:rsidRPr="00D22422" w:rsidTr="005439A6">
        <w:trPr>
          <w:trHeight w:val="3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práce s mládeží, vedení dětských kolektivů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932448">
        <w:trPr>
          <w:trHeight w:val="9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pořádání ukázek, dětských dnů a jiných odborných akcí se zaměřením na propagaci PO a ochrany obyvatelstva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932448">
        <w:trPr>
          <w:trHeight w:val="6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organizace odborných postupových soutěží pro děti a mládež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932448">
        <w:trPr>
          <w:trHeight w:val="6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876D38">
            <w:pPr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P</w:t>
            </w:r>
            <w:r w:rsidRPr="00D22422">
              <w:rPr>
                <w:b/>
                <w:bCs/>
                <w:color w:val="000000"/>
                <w:sz w:val="22"/>
                <w:szCs w:val="22"/>
              </w:rPr>
              <w:t>odpora připravenosti kraje na řešení mimořádných událostí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 w:rsidP="009C3807">
            <w:pPr>
              <w:jc w:val="center"/>
              <w:rPr>
                <w:b/>
                <w:bCs/>
                <w:color w:val="000000"/>
              </w:rPr>
            </w:pPr>
            <w:r w:rsidRPr="00D22422">
              <w:rPr>
                <w:b/>
                <w:bCs/>
                <w:color w:val="000000"/>
                <w:sz w:val="22"/>
                <w:szCs w:val="22"/>
              </w:rPr>
              <w:t>0 - 30 bodů</w:t>
            </w:r>
          </w:p>
        </w:tc>
        <w:tc>
          <w:tcPr>
            <w:tcW w:w="46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932448">
        <w:trPr>
          <w:trHeight w:val="60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organizace vzdělávacích akcí pro veřejnost (přednášky, práce se seniory, apod.)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932448">
        <w:trPr>
          <w:trHeight w:val="60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lastRenderedPageBreak/>
              <w:t>*ochrana obyvatelstva, nouzové zásobování a ubytování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1B61" w:rsidRPr="00D22422" w:rsidRDefault="00861B61" w:rsidP="00932448">
            <w:pPr>
              <w:jc w:val="center"/>
              <w:rPr>
                <w:color w:val="FF0000"/>
              </w:rPr>
            </w:pPr>
          </w:p>
        </w:tc>
      </w:tr>
      <w:tr w:rsidR="00861B61" w:rsidRPr="00D22422" w:rsidTr="00932448">
        <w:trPr>
          <w:trHeight w:val="300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* soustředění a distribuce humanitární pomoci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000000"/>
              </w:rPr>
            </w:pPr>
            <w:r w:rsidRPr="00D224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B61" w:rsidRPr="00D22422" w:rsidRDefault="00861B61">
            <w:pPr>
              <w:jc w:val="center"/>
              <w:rPr>
                <w:color w:val="FF0000"/>
              </w:rPr>
            </w:pPr>
          </w:p>
        </w:tc>
      </w:tr>
    </w:tbl>
    <w:p w:rsidR="00861B61" w:rsidRDefault="00861B61" w:rsidP="00B17E73">
      <w:pPr>
        <w:spacing w:after="120" w:line="26" w:lineRule="atLeast"/>
        <w:jc w:val="both"/>
        <w:rPr>
          <w:color w:val="000000"/>
        </w:rPr>
      </w:pPr>
    </w:p>
    <w:p w:rsidR="00861B61" w:rsidRPr="00D22422" w:rsidRDefault="00861B61" w:rsidP="00B17E73">
      <w:pPr>
        <w:spacing w:after="120" w:line="26" w:lineRule="atLeast"/>
        <w:jc w:val="both"/>
        <w:rPr>
          <w:color w:val="000000"/>
          <w:u w:val="single"/>
        </w:rPr>
      </w:pPr>
      <w:r w:rsidRPr="00D22422">
        <w:rPr>
          <w:color w:val="000000"/>
        </w:rPr>
        <w:t>Bodové hodnocení žádosti provede každý z členů hodnotící komise. Výsledné bodové hodnocení žádosti je rovno průměru součtu všech udělených bodů vůči počtu členů hodnotící komise.</w:t>
      </w:r>
    </w:p>
    <w:p w:rsidR="00861B61" w:rsidRPr="00D22422" w:rsidRDefault="00861B61" w:rsidP="000A38C0">
      <w:pPr>
        <w:numPr>
          <w:ilvl w:val="0"/>
          <w:numId w:val="10"/>
        </w:numPr>
        <w:tabs>
          <w:tab w:val="num" w:pos="360"/>
        </w:tabs>
        <w:ind w:left="360"/>
        <w:jc w:val="both"/>
      </w:pPr>
      <w:r w:rsidRPr="00D22422">
        <w:t>Hodnotící Komise je jmenována Radou</w:t>
      </w:r>
      <w:r>
        <w:rPr>
          <w:color w:val="0000FF"/>
        </w:rPr>
        <w:t>.</w:t>
      </w:r>
    </w:p>
    <w:p w:rsidR="00861B61" w:rsidRPr="00D22422" w:rsidRDefault="00861B61" w:rsidP="00205085">
      <w:pPr>
        <w:jc w:val="both"/>
        <w:rPr>
          <w:sz w:val="16"/>
          <w:szCs w:val="16"/>
        </w:rPr>
      </w:pPr>
    </w:p>
    <w:p w:rsidR="00861B61" w:rsidRPr="00D22422" w:rsidRDefault="00861B61" w:rsidP="000A38C0">
      <w:pPr>
        <w:numPr>
          <w:ilvl w:val="0"/>
          <w:numId w:val="10"/>
        </w:numPr>
        <w:tabs>
          <w:tab w:val="num" w:pos="360"/>
        </w:tabs>
        <w:ind w:left="360"/>
        <w:jc w:val="both"/>
      </w:pPr>
      <w:r w:rsidRPr="00D22422">
        <w:t>Za řádně podanou žádost se považuje žádost podaná elektronicky</w:t>
      </w:r>
      <w:r>
        <w:t xml:space="preserve"> (datová schránka: t9zbsva, elektronická podatelna: </w:t>
      </w:r>
      <w:hyperlink r:id="rId9" w:history="1">
        <w:r w:rsidRPr="00121D1F">
          <w:rPr>
            <w:rStyle w:val="Hypertextovodkaz"/>
          </w:rPr>
          <w:t>epodatelna@kr-ustecky.cz</w:t>
        </w:r>
      </w:hyperlink>
      <w:r w:rsidR="00024183">
        <w:t>(pouze se zaručeným elektronickým podpisem)</w:t>
      </w:r>
      <w:r w:rsidRPr="00D22422">
        <w:t xml:space="preserve"> </w:t>
      </w:r>
      <w:r>
        <w:t xml:space="preserve">nebo písemně </w:t>
      </w:r>
      <w:r w:rsidRPr="00D22422">
        <w:t>v lhůtě stanovené v tomto Programu a se všemi povinnými přílohami stanovenými v tomto Programu.</w:t>
      </w:r>
    </w:p>
    <w:p w:rsidR="00861B61" w:rsidRPr="00D22422" w:rsidRDefault="00861B61" w:rsidP="002B376C">
      <w:pPr>
        <w:jc w:val="both"/>
        <w:rPr>
          <w:sz w:val="16"/>
          <w:szCs w:val="16"/>
        </w:rPr>
      </w:pPr>
    </w:p>
    <w:p w:rsidR="00861B61" w:rsidRPr="00D22422" w:rsidRDefault="00861B61" w:rsidP="000A38C0">
      <w:pPr>
        <w:numPr>
          <w:ilvl w:val="0"/>
          <w:numId w:val="10"/>
        </w:numPr>
        <w:tabs>
          <w:tab w:val="num" w:pos="360"/>
        </w:tabs>
        <w:ind w:left="360"/>
        <w:jc w:val="both"/>
      </w:pPr>
      <w:r>
        <w:t>Odbor kancelář hejtman</w:t>
      </w:r>
      <w:r w:rsidRPr="00D22422">
        <w:t xml:space="preserve">a </w:t>
      </w:r>
      <w:r>
        <w:t xml:space="preserve">Krajského úřadu Ústeckého kraje (dále jen „Odbor kanceláře hejtmana“) </w:t>
      </w:r>
      <w:r w:rsidRPr="00D22422">
        <w:t xml:space="preserve">provede formální kontrolu podaných žádostí. Žádosti, které nebudou řádně podány nebo nebudou odpovídat Programu, budou vyřazeny z dotačního řízení a nebudou předloženy k hodnocení Hodnotící komisi. </w:t>
      </w:r>
    </w:p>
    <w:p w:rsidR="00861B61" w:rsidRPr="00D22422" w:rsidRDefault="00861B61" w:rsidP="00421B1C">
      <w:pPr>
        <w:jc w:val="both"/>
        <w:rPr>
          <w:sz w:val="16"/>
          <w:szCs w:val="16"/>
        </w:rPr>
      </w:pPr>
    </w:p>
    <w:p w:rsidR="00861B61" w:rsidRPr="00D22422" w:rsidRDefault="00861B61" w:rsidP="000A38C0">
      <w:pPr>
        <w:numPr>
          <w:ilvl w:val="0"/>
          <w:numId w:val="10"/>
        </w:numPr>
        <w:tabs>
          <w:tab w:val="num" w:pos="360"/>
        </w:tabs>
        <w:ind w:left="360"/>
        <w:jc w:val="both"/>
      </w:pPr>
      <w:r w:rsidRPr="00D22422">
        <w:t xml:space="preserve">V případě formálních nedostatků řádně podaných žádostí nebo nedostatků v obsahu jejich povinných příloh vyzve </w:t>
      </w:r>
      <w:r>
        <w:t>Odbor kancelář hejtman</w:t>
      </w:r>
      <w:r w:rsidRPr="00D22422">
        <w:t>a žadatele</w:t>
      </w:r>
      <w:r>
        <w:t xml:space="preserve"> prostřednictvím datové schránky o doplnění. </w:t>
      </w:r>
      <w:r w:rsidRPr="00D22422">
        <w:t xml:space="preserve">Žádost musí být doplněna do 5  pracovních dnů od vyzvání. Žádosti, které nebudou v termínu řádně doplněny, budou vyřazeny z dotačního řízení a nebudou předloženy k hodnocení Hodnotící komisi. </w:t>
      </w:r>
    </w:p>
    <w:p w:rsidR="00861B61" w:rsidRPr="00D22422" w:rsidRDefault="00861B61" w:rsidP="002B376C">
      <w:p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:rsidR="00861B61" w:rsidRDefault="00861B61" w:rsidP="000A38C0">
      <w:pPr>
        <w:numPr>
          <w:ilvl w:val="0"/>
          <w:numId w:val="10"/>
        </w:numPr>
        <w:tabs>
          <w:tab w:val="num" w:pos="360"/>
        </w:tabs>
        <w:ind w:left="360"/>
        <w:jc w:val="both"/>
      </w:pPr>
      <w:r>
        <w:t>Odbor kancelář hejtman</w:t>
      </w:r>
      <w:r w:rsidRPr="00D22422">
        <w:t>a připraví materiály pro příslušnou Hodnotící komisi (seznam žádostí, které splňují formální požadavky</w:t>
      </w:r>
      <w:r>
        <w:t>)</w:t>
      </w:r>
      <w:r w:rsidRPr="00D22422">
        <w:t xml:space="preserve">. </w:t>
      </w:r>
    </w:p>
    <w:p w:rsidR="00861B61" w:rsidRDefault="00861B61" w:rsidP="00AD77E8">
      <w:pPr>
        <w:ind w:left="360"/>
        <w:jc w:val="both"/>
      </w:pPr>
    </w:p>
    <w:p w:rsidR="00861B61" w:rsidRDefault="00861B61" w:rsidP="000A38C0">
      <w:pPr>
        <w:numPr>
          <w:ilvl w:val="0"/>
          <w:numId w:val="10"/>
        </w:numPr>
        <w:tabs>
          <w:tab w:val="num" w:pos="360"/>
        </w:tabs>
        <w:ind w:left="360"/>
        <w:jc w:val="both"/>
      </w:pPr>
      <w:r>
        <w:t>Z dalšího hodnocení bude vždy vyřazena žádost o dotaci žadatele:</w:t>
      </w:r>
    </w:p>
    <w:p w:rsidR="00861B61" w:rsidRDefault="00861B61" w:rsidP="00294C3F">
      <w:pPr>
        <w:pStyle w:val="Odstavecseseznamem"/>
      </w:pPr>
    </w:p>
    <w:p w:rsidR="00861B61" w:rsidRPr="00B63D16" w:rsidRDefault="00861B61" w:rsidP="000A38C0">
      <w:pPr>
        <w:pStyle w:val="Zkladntext"/>
        <w:widowControl/>
        <w:numPr>
          <w:ilvl w:val="0"/>
          <w:numId w:val="48"/>
        </w:numPr>
        <w:jc w:val="both"/>
        <w:rPr>
          <w:b w:val="0"/>
          <w:color w:val="000000"/>
        </w:rPr>
      </w:pPr>
      <w:r w:rsidRPr="00A34F20">
        <w:rPr>
          <w:b w:val="0"/>
          <w:szCs w:val="24"/>
        </w:rPr>
        <w:t>vůči jehož majetku probíhá</w:t>
      </w:r>
      <w:r>
        <w:rPr>
          <w:b w:val="0"/>
          <w:szCs w:val="24"/>
        </w:rPr>
        <w:t>,</w:t>
      </w:r>
      <w:r w:rsidRPr="00A34F20">
        <w:rPr>
          <w:b w:val="0"/>
          <w:szCs w:val="24"/>
        </w:rPr>
        <w:t xml:space="preserve"> nebo v posledních 3 letech proběhlo</w:t>
      </w:r>
      <w:r>
        <w:rPr>
          <w:b w:val="0"/>
          <w:szCs w:val="24"/>
        </w:rPr>
        <w:t>,</w:t>
      </w:r>
      <w:r w:rsidRPr="00A34F20">
        <w:rPr>
          <w:b w:val="0"/>
          <w:szCs w:val="24"/>
        </w:rPr>
        <w:t xml:space="preserve"> insolvenční řízení, </w:t>
      </w:r>
      <w:r>
        <w:rPr>
          <w:b w:val="0"/>
          <w:szCs w:val="24"/>
        </w:rPr>
        <w:br/>
      </w:r>
      <w:r w:rsidRPr="00A34F20">
        <w:rPr>
          <w:b w:val="0"/>
          <w:szCs w:val="24"/>
        </w:rPr>
        <w:t>v němž bylo vydáno rozhodnutí o úpadku</w:t>
      </w:r>
      <w:r>
        <w:rPr>
          <w:b w:val="0"/>
          <w:szCs w:val="24"/>
        </w:rPr>
        <w:t>,</w:t>
      </w:r>
      <w:r w:rsidRPr="00A34F20">
        <w:rPr>
          <w:b w:val="0"/>
          <w:szCs w:val="24"/>
        </w:rPr>
        <w:t xml:space="preserve"> nebo</w:t>
      </w:r>
      <w:r>
        <w:rPr>
          <w:b w:val="0"/>
          <w:szCs w:val="24"/>
        </w:rPr>
        <w:t xml:space="preserve"> byl</w:t>
      </w:r>
      <w:r w:rsidRPr="00A34F20">
        <w:rPr>
          <w:b w:val="0"/>
          <w:szCs w:val="24"/>
        </w:rPr>
        <w:t xml:space="preserve"> insolvenční návrh zamítnut proto, že majetek nepostačuje k úhradě nákladů insolvenčního řízení, nebo byl konkurs zrušen proto, že majetek byl zcela nepostačující nebo</w:t>
      </w:r>
      <w:r>
        <w:rPr>
          <w:b w:val="0"/>
          <w:szCs w:val="24"/>
        </w:rPr>
        <w:t xml:space="preserve"> byla</w:t>
      </w:r>
      <w:r w:rsidRPr="00A34F20">
        <w:rPr>
          <w:b w:val="0"/>
          <w:szCs w:val="24"/>
        </w:rPr>
        <w:t xml:space="preserve"> zavedena nucená správa podle zvláštních právních předpisů,</w:t>
      </w:r>
      <w:r>
        <w:rPr>
          <w:b w:val="0"/>
          <w:szCs w:val="24"/>
        </w:rPr>
        <w:t xml:space="preserve"> </w:t>
      </w:r>
      <w:r w:rsidRPr="00144714">
        <w:rPr>
          <w:b w:val="0"/>
          <w:color w:val="000000"/>
        </w:rPr>
        <w:t>neb</w:t>
      </w:r>
      <w:r>
        <w:rPr>
          <w:b w:val="0"/>
          <w:color w:val="000000"/>
        </w:rPr>
        <w:t>o na jehož majetek byla nařízena exekuce,</w:t>
      </w:r>
      <w:r w:rsidR="0011579B">
        <w:rPr>
          <w:b w:val="0"/>
          <w:color w:val="000000"/>
        </w:rPr>
        <w:t xml:space="preserve"> nebo vůči kterému či podniku ve skupině podniků (pokud je žadatel součástí skupiny podniků, se kterými je propojen, včetně podniků zahraničních), byl vystaven inkasní příkaz pro </w:t>
      </w:r>
      <w:r w:rsidR="00024183">
        <w:rPr>
          <w:b w:val="0"/>
          <w:color w:val="000000"/>
        </w:rPr>
        <w:t>navrácení protiprávní a neslučitelné podpory, který dosud nebyl splacen,</w:t>
      </w:r>
    </w:p>
    <w:p w:rsidR="00861B61" w:rsidRPr="00B63D16" w:rsidRDefault="00861B61" w:rsidP="000A38C0">
      <w:pPr>
        <w:pStyle w:val="Zkladntext"/>
        <w:widowControl/>
        <w:numPr>
          <w:ilvl w:val="0"/>
          <w:numId w:val="48"/>
        </w:numPr>
        <w:jc w:val="both"/>
        <w:rPr>
          <w:b w:val="0"/>
          <w:color w:val="000000"/>
        </w:rPr>
      </w:pPr>
      <w:r w:rsidRPr="00B63D16">
        <w:rPr>
          <w:b w:val="0"/>
          <w:color w:val="000000"/>
        </w:rPr>
        <w:t>kter</w:t>
      </w:r>
      <w:r>
        <w:rPr>
          <w:b w:val="0"/>
          <w:color w:val="000000"/>
        </w:rPr>
        <w:t>ý</w:t>
      </w:r>
      <w:r w:rsidRPr="00B63D16">
        <w:rPr>
          <w:b w:val="0"/>
          <w:color w:val="000000"/>
        </w:rPr>
        <w:t xml:space="preserve"> má v evidenci daní zachyceny daňové nedoplatky</w:t>
      </w:r>
      <w:r>
        <w:rPr>
          <w:b w:val="0"/>
          <w:color w:val="000000"/>
        </w:rPr>
        <w:t xml:space="preserve">,  </w:t>
      </w:r>
    </w:p>
    <w:p w:rsidR="00861B61" w:rsidRPr="00B63D16" w:rsidRDefault="00861B61" w:rsidP="000A38C0">
      <w:pPr>
        <w:pStyle w:val="Zkladntext"/>
        <w:widowControl/>
        <w:numPr>
          <w:ilvl w:val="0"/>
          <w:numId w:val="48"/>
        </w:numPr>
        <w:jc w:val="both"/>
        <w:rPr>
          <w:b w:val="0"/>
          <w:color w:val="000000"/>
        </w:rPr>
      </w:pPr>
      <w:r w:rsidRPr="00B63D16">
        <w:rPr>
          <w:b w:val="0"/>
          <w:color w:val="000000"/>
        </w:rPr>
        <w:t>kter</w:t>
      </w:r>
      <w:r>
        <w:rPr>
          <w:b w:val="0"/>
          <w:color w:val="000000"/>
        </w:rPr>
        <w:t>ý</w:t>
      </w:r>
      <w:r w:rsidRPr="00B63D16">
        <w:rPr>
          <w:b w:val="0"/>
          <w:color w:val="000000"/>
        </w:rPr>
        <w:t xml:space="preserve"> byl pravomocně odsouzen pro trestný čin, jehož skutková podstata souvisí s předmětem podnikání žadatele, nebo pro trestný čin hospodářský</w:t>
      </w:r>
      <w:r>
        <w:rPr>
          <w:b w:val="0"/>
          <w:color w:val="000000"/>
        </w:rPr>
        <w:t>,</w:t>
      </w:r>
      <w:r w:rsidRPr="00B63D16">
        <w:rPr>
          <w:b w:val="0"/>
          <w:color w:val="000000"/>
        </w:rPr>
        <w:t xml:space="preserve"> nebo trestný čin proti majetku</w:t>
      </w:r>
      <w:r w:rsidRPr="00A34F20">
        <w:rPr>
          <w:b w:val="0"/>
          <w:color w:val="000000"/>
        </w:rPr>
        <w:t>,</w:t>
      </w:r>
      <w:r w:rsidRPr="00A34F20">
        <w:rPr>
          <w:b w:val="0"/>
          <w:szCs w:val="24"/>
        </w:rPr>
        <w:t xml:space="preserve">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</w:t>
      </w:r>
    </w:p>
    <w:p w:rsidR="00861B61" w:rsidRPr="00B63D16" w:rsidRDefault="00861B61" w:rsidP="000A38C0">
      <w:pPr>
        <w:pStyle w:val="Zkladntext"/>
        <w:widowControl/>
        <w:numPr>
          <w:ilvl w:val="0"/>
          <w:numId w:val="48"/>
        </w:numPr>
        <w:jc w:val="both"/>
        <w:rPr>
          <w:b w:val="0"/>
          <w:color w:val="000000"/>
        </w:rPr>
      </w:pPr>
      <w:r w:rsidRPr="00B63D16">
        <w:rPr>
          <w:b w:val="0"/>
          <w:color w:val="000000"/>
        </w:rPr>
        <w:t>kter</w:t>
      </w:r>
      <w:r>
        <w:rPr>
          <w:b w:val="0"/>
          <w:color w:val="000000"/>
        </w:rPr>
        <w:t>ý</w:t>
      </w:r>
      <w:r w:rsidRPr="00B63D16">
        <w:rPr>
          <w:b w:val="0"/>
          <w:color w:val="000000"/>
        </w:rPr>
        <w:t xml:space="preserve"> má splatný nedoplatek na pojistném a na penále na veřejné zdravotní pojištění</w:t>
      </w:r>
      <w:r>
        <w:rPr>
          <w:b w:val="0"/>
          <w:color w:val="000000"/>
        </w:rPr>
        <w:t>,</w:t>
      </w:r>
      <w:r w:rsidRPr="00B63D16">
        <w:rPr>
          <w:b w:val="0"/>
          <w:color w:val="000000"/>
        </w:rPr>
        <w:t xml:space="preserve"> nebo na pojistném a na penále na sociální zabezpečení a příspěvku na státní politiku zaměstnanosti,</w:t>
      </w:r>
    </w:p>
    <w:p w:rsidR="00861B61" w:rsidRDefault="00861B61" w:rsidP="000A38C0">
      <w:pPr>
        <w:pStyle w:val="Zkladntext"/>
        <w:widowControl/>
        <w:numPr>
          <w:ilvl w:val="0"/>
          <w:numId w:val="48"/>
        </w:numPr>
        <w:jc w:val="both"/>
        <w:rPr>
          <w:b w:val="0"/>
        </w:rPr>
      </w:pPr>
      <w:r w:rsidRPr="00821950">
        <w:rPr>
          <w:b w:val="0"/>
        </w:rPr>
        <w:t>kter</w:t>
      </w:r>
      <w:r>
        <w:rPr>
          <w:b w:val="0"/>
        </w:rPr>
        <w:t>ý</w:t>
      </w:r>
      <w:r w:rsidRPr="00821950">
        <w:rPr>
          <w:b w:val="0"/>
        </w:rPr>
        <w:t xml:space="preserve"> má závazky po lhůtě splatnosti vůči rozpočtu </w:t>
      </w:r>
      <w:r>
        <w:rPr>
          <w:b w:val="0"/>
        </w:rPr>
        <w:t>poskytovatele,</w:t>
      </w:r>
    </w:p>
    <w:p w:rsidR="00861B61" w:rsidRDefault="00861B61" w:rsidP="000A38C0">
      <w:pPr>
        <w:pStyle w:val="Odstavecseseznamem"/>
        <w:numPr>
          <w:ilvl w:val="0"/>
          <w:numId w:val="48"/>
        </w:numPr>
        <w:jc w:val="both"/>
      </w:pPr>
      <w:r w:rsidRPr="00580CB0">
        <w:lastRenderedPageBreak/>
        <w:t>který obdržel v</w:t>
      </w:r>
      <w:r>
        <w:t> </w:t>
      </w:r>
      <w:r w:rsidRPr="00580CB0">
        <w:t>před</w:t>
      </w:r>
      <w:r>
        <w:t>chozích 3 letech</w:t>
      </w:r>
      <w:r w:rsidRPr="00580CB0">
        <w:t xml:space="preserve"> </w:t>
      </w:r>
      <w:r>
        <w:t>d</w:t>
      </w:r>
      <w:r w:rsidRPr="00580CB0">
        <w:t xml:space="preserve">otaci a nesplnil požadavky dle čl. </w:t>
      </w:r>
      <w:r>
        <w:t>VIII odst. 14)</w:t>
      </w:r>
      <w:r w:rsidRPr="00580CB0">
        <w:t xml:space="preserve"> </w:t>
      </w:r>
      <w:r>
        <w:t xml:space="preserve">a dle čl. </w:t>
      </w:r>
      <w:r w:rsidRPr="00580CB0">
        <w:t>XII. odst. 1), 2), 5), 6), 7)</w:t>
      </w:r>
      <w:r>
        <w:t xml:space="preserve"> platných </w:t>
      </w:r>
      <w:r w:rsidRPr="00580CB0">
        <w:t>Zásad</w:t>
      </w:r>
      <w:r>
        <w:t xml:space="preserve"> pro poskytování dotací a návratných finančních výpomocí z rozpočtu Ústeckého kraje (popř. tomuto odpovídajícím podmínkám Zásad předešlých)</w:t>
      </w:r>
      <w:r w:rsidRPr="00580CB0">
        <w:t>.</w:t>
      </w:r>
    </w:p>
    <w:p w:rsidR="00861B61" w:rsidRPr="00D22422" w:rsidRDefault="00861B61" w:rsidP="002B376C">
      <w:p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:rsidR="00861B61" w:rsidRDefault="00861B61" w:rsidP="000A38C0">
      <w:pPr>
        <w:numPr>
          <w:ilvl w:val="0"/>
          <w:numId w:val="39"/>
        </w:numPr>
        <w:ind w:left="360"/>
        <w:jc w:val="both"/>
      </w:pPr>
      <w:r w:rsidRPr="00D22422">
        <w:t xml:space="preserve">O poskytnutí dotace z rozpočtu </w:t>
      </w:r>
      <w:r>
        <w:t>poskytovatele</w:t>
      </w:r>
      <w:r w:rsidRPr="00D22422">
        <w:t xml:space="preserve"> rozhoduje v rozsahu pravomocí daných zákonem č. 129/2000 Sb., o krajích (krajské zřízení), ve znění pozdějších předpisů, </w:t>
      </w:r>
      <w:r>
        <w:t xml:space="preserve">Rada nebo </w:t>
      </w:r>
      <w:r w:rsidRPr="00D22422">
        <w:t xml:space="preserve">Zastupitelstvo na základě návrhu Rady. Pro jednání Rady připravuje podklady </w:t>
      </w:r>
      <w:r>
        <w:t>Odbor kancelář hejtman</w:t>
      </w:r>
      <w:r w:rsidRPr="00D22422">
        <w:t xml:space="preserve">a na základě výsledků jednání Hodnotící </w:t>
      </w:r>
      <w:r w:rsidRPr="00D22422">
        <w:rPr>
          <w:color w:val="000000"/>
        </w:rPr>
        <w:t>komise, která může navrhnout poskytnutí nižší výše dotace, než byla požadovaná žadatelem v žádosti, tento návrh musí být hodnotící komisí odůvodněn; důvodem může být i poskytnutí dotace více žadatelům.</w:t>
      </w:r>
    </w:p>
    <w:p w:rsidR="00861B61" w:rsidRPr="00D22422" w:rsidRDefault="00861B61" w:rsidP="002B376C">
      <w:p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:rsidR="00861B61" w:rsidRDefault="00861B61" w:rsidP="000A38C0">
      <w:pPr>
        <w:numPr>
          <w:ilvl w:val="0"/>
          <w:numId w:val="39"/>
        </w:numPr>
        <w:ind w:left="360"/>
        <w:jc w:val="both"/>
      </w:pPr>
      <w:r w:rsidRPr="00D22422">
        <w:t xml:space="preserve">Lhůta pro rozhodnutí o žádosti je stanovena </w:t>
      </w:r>
      <w:r w:rsidRPr="00771A01">
        <w:rPr>
          <w:b/>
        </w:rPr>
        <w:t xml:space="preserve">od </w:t>
      </w:r>
      <w:r>
        <w:rPr>
          <w:b/>
        </w:rPr>
        <w:t>27.</w:t>
      </w:r>
      <w:r w:rsidRPr="00771A01">
        <w:rPr>
          <w:b/>
        </w:rPr>
        <w:t xml:space="preserve"> </w:t>
      </w:r>
      <w:r>
        <w:rPr>
          <w:b/>
        </w:rPr>
        <w:t>února</w:t>
      </w:r>
      <w:r w:rsidRPr="00771A01">
        <w:rPr>
          <w:b/>
        </w:rPr>
        <w:t xml:space="preserve"> 201</w:t>
      </w:r>
      <w:r>
        <w:rPr>
          <w:b/>
        </w:rPr>
        <w:t>7</w:t>
      </w:r>
      <w:r w:rsidRPr="00771A01">
        <w:rPr>
          <w:b/>
        </w:rPr>
        <w:t xml:space="preserve"> do 3</w:t>
      </w:r>
      <w:r>
        <w:rPr>
          <w:b/>
        </w:rPr>
        <w:t>0</w:t>
      </w:r>
      <w:r w:rsidRPr="00771A01">
        <w:rPr>
          <w:b/>
        </w:rPr>
        <w:t xml:space="preserve">. </w:t>
      </w:r>
      <w:r>
        <w:rPr>
          <w:b/>
        </w:rPr>
        <w:t>září</w:t>
      </w:r>
      <w:r w:rsidRPr="00771A01">
        <w:rPr>
          <w:b/>
        </w:rPr>
        <w:t xml:space="preserve"> 201</w:t>
      </w:r>
      <w:r>
        <w:rPr>
          <w:b/>
        </w:rPr>
        <w:t>7</w:t>
      </w:r>
      <w:r w:rsidRPr="00771A01">
        <w:t xml:space="preserve">.                         </w:t>
      </w:r>
    </w:p>
    <w:p w:rsidR="00861B61" w:rsidRPr="00D22422" w:rsidRDefault="00861B61" w:rsidP="00E30F57">
      <w:pPr>
        <w:tabs>
          <w:tab w:val="num" w:pos="1224"/>
        </w:tabs>
        <w:rPr>
          <w:b/>
        </w:rPr>
      </w:pPr>
    </w:p>
    <w:p w:rsidR="00861B61" w:rsidRPr="00D22422" w:rsidRDefault="00861B61" w:rsidP="008012D5">
      <w:pPr>
        <w:tabs>
          <w:tab w:val="num" w:pos="1224"/>
        </w:tabs>
        <w:jc w:val="center"/>
        <w:rPr>
          <w:b/>
        </w:rPr>
      </w:pPr>
      <w:r w:rsidRPr="00D22422">
        <w:rPr>
          <w:b/>
        </w:rPr>
        <w:t>Článek 7</w:t>
      </w:r>
    </w:p>
    <w:p w:rsidR="00861B61" w:rsidRPr="00D22422" w:rsidRDefault="00861B61" w:rsidP="008012D5">
      <w:pPr>
        <w:tabs>
          <w:tab w:val="num" w:pos="1224"/>
        </w:tabs>
        <w:jc w:val="center"/>
        <w:rPr>
          <w:b/>
        </w:rPr>
      </w:pPr>
      <w:r w:rsidRPr="00D22422">
        <w:rPr>
          <w:b/>
        </w:rPr>
        <w:t>Podmínky pro poskytnutí dotace a povinnosti příjemce</w:t>
      </w:r>
    </w:p>
    <w:p w:rsidR="00861B61" w:rsidRPr="00D22422" w:rsidRDefault="00861B61" w:rsidP="00E54034">
      <w:pPr>
        <w:jc w:val="both"/>
        <w:rPr>
          <w:sz w:val="16"/>
          <w:szCs w:val="16"/>
        </w:rPr>
      </w:pPr>
    </w:p>
    <w:p w:rsidR="00861B61" w:rsidRPr="00D22422" w:rsidRDefault="00861B61" w:rsidP="000E2987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>Dotaci lze poskytnout na základě řádně podané úplné žádosti zpracované v souladu s Programem a Metodickým pokynem k podávání žádostí.</w:t>
      </w:r>
    </w:p>
    <w:p w:rsidR="00861B61" w:rsidRPr="00D22422" w:rsidRDefault="00861B61" w:rsidP="008F1E8A">
      <w:pPr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 xml:space="preserve"> Jednu akci/projekt dle tohoto Programu:</w:t>
      </w:r>
    </w:p>
    <w:p w:rsidR="00861B61" w:rsidRPr="00D22422" w:rsidRDefault="00861B61" w:rsidP="00F14D99">
      <w:pPr>
        <w:pStyle w:val="Odstavecseseznamem"/>
      </w:pPr>
    </w:p>
    <w:p w:rsidR="00861B61" w:rsidRPr="00D22422" w:rsidRDefault="00861B61" w:rsidP="000A38C0">
      <w:pPr>
        <w:pStyle w:val="Odstavecseseznamem"/>
        <w:numPr>
          <w:ilvl w:val="0"/>
          <w:numId w:val="12"/>
        </w:numPr>
        <w:jc w:val="both"/>
      </w:pPr>
      <w:r>
        <w:t>n</w:t>
      </w:r>
      <w:r w:rsidRPr="00D22422">
        <w:t xml:space="preserve">ení možné podporovat z více dotačních titulů (Fondů) </w:t>
      </w:r>
      <w:r>
        <w:t>poskytovatele</w:t>
      </w:r>
      <w:r w:rsidRPr="00D22422">
        <w:t>,</w:t>
      </w:r>
    </w:p>
    <w:p w:rsidR="00861B61" w:rsidRPr="00D22422" w:rsidRDefault="00861B61" w:rsidP="000A38C0">
      <w:pPr>
        <w:pStyle w:val="Odstavecseseznamem"/>
        <w:numPr>
          <w:ilvl w:val="0"/>
          <w:numId w:val="12"/>
        </w:numPr>
        <w:jc w:val="both"/>
      </w:pPr>
      <w:r w:rsidRPr="00D22422">
        <w:t xml:space="preserve">je možné podporovat ze státního rozpočtu a prostředků Evropské unie (v případě povolení spolufinancování v programech státního rozpočtu nebo evropské unie). </w:t>
      </w:r>
    </w:p>
    <w:p w:rsidR="00861B61" w:rsidRPr="00D22422" w:rsidRDefault="00861B61" w:rsidP="005420E4">
      <w:pPr>
        <w:jc w:val="both"/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 xml:space="preserve">Žadatel smí v daném roce podat pouze jednu žádost o poskytnutí dotace </w:t>
      </w:r>
      <w:r w:rsidRPr="0046540F">
        <w:t>z </w:t>
      </w:r>
      <w:r>
        <w:t>P</w:t>
      </w:r>
      <w:r w:rsidRPr="0046540F">
        <w:t>rogramu na rok 201</w:t>
      </w:r>
      <w:r>
        <w:t>7</w:t>
      </w:r>
      <w:r w:rsidRPr="0046540F">
        <w:t>. V rámci jednoho zadání lze žádat pouze na jednu oblast podpory</w:t>
      </w:r>
      <w:r w:rsidRPr="00D22422">
        <w:t xml:space="preserve">. </w:t>
      </w:r>
    </w:p>
    <w:p w:rsidR="00861B61" w:rsidRPr="00D22422" w:rsidRDefault="00861B61" w:rsidP="001717CF">
      <w:pPr>
        <w:pStyle w:val="Odstavecseseznamem"/>
      </w:pPr>
    </w:p>
    <w:p w:rsidR="00861B61" w:rsidRPr="000A45D2" w:rsidRDefault="00861B61" w:rsidP="00B111DD">
      <w:pPr>
        <w:numPr>
          <w:ilvl w:val="2"/>
          <w:numId w:val="4"/>
        </w:numPr>
        <w:ind w:left="360" w:hanging="360"/>
        <w:jc w:val="both"/>
        <w:rPr>
          <w:sz w:val="16"/>
          <w:szCs w:val="16"/>
        </w:rPr>
      </w:pPr>
      <w:r w:rsidRPr="00D22422">
        <w:t xml:space="preserve">Dotaci lze poskytnout žadateli, který nemá ke dni podání žádosti závazky po lhůtě jejich splatnosti ve vztahu k  rozpočtu </w:t>
      </w:r>
      <w:r>
        <w:t xml:space="preserve">poskytovatele. </w:t>
      </w:r>
    </w:p>
    <w:p w:rsidR="00861B61" w:rsidRPr="00B111DD" w:rsidRDefault="00861B61" w:rsidP="000A45D2">
      <w:pPr>
        <w:ind w:left="360"/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>Příjemce je při čerpání dotace povinen postupovat v souladu s příslušnými platnými obecně závaznými právními předpisy.</w:t>
      </w:r>
    </w:p>
    <w:p w:rsidR="00861B61" w:rsidRPr="00D22422" w:rsidRDefault="00861B61" w:rsidP="00943BF9">
      <w:pPr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>Výběr dodavatele musí být příjemcem proveden v souladu se zákonem č. </w:t>
      </w:r>
      <w:r w:rsidR="00024183">
        <w:t>134/2016</w:t>
      </w:r>
      <w:r w:rsidRPr="00D22422">
        <w:t xml:space="preserve"> Sb., </w:t>
      </w:r>
      <w:r w:rsidR="00024183">
        <w:t>o zadávání veřejných zakázek</w:t>
      </w:r>
      <w:r w:rsidRPr="00D22422">
        <w:t xml:space="preserve">. Příjemce je povinen při zadání veřejné zakázky dodržovat zásady transparentnosti, rovného zacházení a zákazu diskriminace. Při výběrovém řízení musí příjemce uplatnit hodnotící kritérium nabídkové ceny s váhou minimálně 60 % u veřejných zakázek na služby a s váhou minimálně 80% </w:t>
      </w:r>
      <w:r>
        <w:br/>
      </w:r>
      <w:r w:rsidRPr="00D22422">
        <w:t>u veřejných zakázek na dodávky a na stavební práce; výjimku z tohoto ustanovení může povolit Rada na základě žádosti příjemce, obsahující odůvodnění přiměřenosti stanovených hodnotících kritérií.</w:t>
      </w:r>
    </w:p>
    <w:p w:rsidR="00861B61" w:rsidRPr="00D22422" w:rsidRDefault="00861B61" w:rsidP="00D14C50">
      <w:pPr>
        <w:ind w:left="360" w:hanging="360"/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 xml:space="preserve">Příjemce je povinen zadávat veřejné zakázky malého rozsahu za cenu maximálně ve výši ceny v místě a čase obvyklé. </w:t>
      </w:r>
    </w:p>
    <w:p w:rsidR="00861B61" w:rsidRPr="00D22422" w:rsidRDefault="00861B61" w:rsidP="00F56B97">
      <w:pPr>
        <w:spacing w:after="240"/>
        <w:ind w:left="357" w:hanging="357"/>
        <w:jc w:val="both"/>
      </w:pPr>
      <w:r w:rsidRPr="00D22422">
        <w:t xml:space="preserve">      U veřejných zakázek malého rozsahu s hodnotou plnění, která převýší 250 000 Kč bez DPH, je příjemce povinen prokázat oslovení alespoň tří dodavatelů u veřejných zakázek na dodávky a na služby a pěti dodavatelů u veřejných zakázek na stavební práce s těmito výjimkami:</w:t>
      </w:r>
    </w:p>
    <w:p w:rsidR="00861B61" w:rsidRPr="00D22422" w:rsidRDefault="00861B61" w:rsidP="000A38C0">
      <w:pPr>
        <w:numPr>
          <w:ilvl w:val="0"/>
          <w:numId w:val="13"/>
        </w:numPr>
        <w:jc w:val="both"/>
      </w:pPr>
      <w:r w:rsidRPr="00D22422">
        <w:lastRenderedPageBreak/>
        <w:t xml:space="preserve">Příjemce neprovádí oslovení tří dodavatelů u veřejných zakázek na dodávky </w:t>
      </w:r>
      <w:r>
        <w:br/>
      </w:r>
      <w:r w:rsidRPr="00D22422">
        <w:t xml:space="preserve">a na služby a pěti dodavatelů u veřejných zakázek na stavební práce, pokud plnění veřejné zakázky malého rozsahu může prokazatelně poskytnout pouze jeden dodavatel. </w:t>
      </w:r>
    </w:p>
    <w:p w:rsidR="00861B61" w:rsidRPr="00D22422" w:rsidRDefault="00861B61" w:rsidP="000A38C0">
      <w:pPr>
        <w:numPr>
          <w:ilvl w:val="0"/>
          <w:numId w:val="13"/>
        </w:numPr>
        <w:jc w:val="both"/>
      </w:pPr>
      <w:r w:rsidRPr="00D22422">
        <w:t>Pokud plnění veřejné zakázky malého rozsahu mohou prokazatelně poskytnout pouze dva dodavatelé, osloví příjemce pouze tyto dva dodavatele.</w:t>
      </w:r>
    </w:p>
    <w:p w:rsidR="00861B61" w:rsidRPr="00D22422" w:rsidRDefault="00861B61" w:rsidP="00D14C50">
      <w:pPr>
        <w:ind w:left="360" w:hanging="360"/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 xml:space="preserve">Hodnotící komise, </w:t>
      </w:r>
      <w:r>
        <w:t>Odbor kancelář hejtman</w:t>
      </w:r>
      <w:r w:rsidRPr="00D22422">
        <w:t>a</w:t>
      </w:r>
      <w:r>
        <w:t xml:space="preserve"> a</w:t>
      </w:r>
      <w:r w:rsidRPr="00D22422">
        <w:t xml:space="preserve"> </w:t>
      </w:r>
      <w:r>
        <w:t>o</w:t>
      </w:r>
      <w:r w:rsidRPr="00D22422">
        <w:t>dbor kontroly Krajského úřadu Ústeckého kraje (dále jen „Odbor kontroly“) si mohou od příjemce vyžádat dokumentaci zadávacího řízení na veřejnou zakázku včetně výsledků výběrového řízení; toto ustanovení platí i pro veřejné zakázky malého rozsahu s hodnotou plnění, která převýší 250 000 Kč bez DPH.</w:t>
      </w:r>
    </w:p>
    <w:p w:rsidR="00861B61" w:rsidRPr="00D22422" w:rsidRDefault="00861B61" w:rsidP="00D14C50">
      <w:pPr>
        <w:ind w:left="360" w:hanging="360"/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>Zaměstnanci a blízké osoby příjemce nebo osoby ovládající příjemce či osoby příjemcem ovládané se nesmějí podílet na plnění veřejných zakázek zadávaných příjemcem, spočívajících v poskytování dodávek, služeb a stavebních prací spojených s realizací akce/projektu, které jsou hrazeny z poskytnuté dotace a rovněž z vlastních zdrojů příjemce (ani působit jako subdodavatel veřejných zakázek zadávaných příjemcem). Výjimku z tohoto ustanovení může udělit na základě písemné žádosti příjemce Rada.</w:t>
      </w:r>
    </w:p>
    <w:p w:rsidR="00861B61" w:rsidRPr="00D22422" w:rsidRDefault="00861B61" w:rsidP="00505741">
      <w:pPr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>Majetek pořízený či zhodnocený s účastí dotace nesmí být převeden na jinou právnickou nebo fyzickou osobu, prodán ani komerčně pronajat po dobu pěti let od data ukončení realizace akce/projektu. Dále nesmí být v období příštích pěti let ode dne ukončení akce/projektu narušen jinou stavební činností (výstavba a přeložky inženýrských sítí, přestavba objektu apod.). Toto neplatí v případě havarijního stavu nebo mimořádné události dle zákona č. 133/1985 Sb., o požární ochraně</w:t>
      </w:r>
      <w:r w:rsidR="00024183">
        <w:t>,</w:t>
      </w:r>
      <w:r w:rsidRPr="00D22422">
        <w:t xml:space="preserve"> ve znění pozdějších předpisů, nebo tzv. krizové legislativy (např. zákon č. 239/2000 Sb.). Výjimku z tohoto ustanovení může udělit na základě písemné žádosti příjemce Rada.</w:t>
      </w:r>
    </w:p>
    <w:p w:rsidR="00861B61" w:rsidRPr="00D22422" w:rsidRDefault="00861B61" w:rsidP="00D14C50">
      <w:pPr>
        <w:ind w:left="360" w:hanging="360"/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>Majetek pořízený či zhodnocený s účastí dotace musí sloužit po dobu pěti let od data ukončení realizace akce/projektu k účelu, na který byla dotace poskytnuta. Výjimku z tohoto ustanovení může udělit na základě písemné žádosti příjemce Rada.</w:t>
      </w:r>
    </w:p>
    <w:p w:rsidR="00861B61" w:rsidRPr="00D22422" w:rsidRDefault="00861B61" w:rsidP="00D14C50">
      <w:pPr>
        <w:ind w:left="360" w:hanging="360"/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 xml:space="preserve">Dotace se poskytuje bezhotovostním převodem na bankovní účet příjemce. </w:t>
      </w:r>
    </w:p>
    <w:p w:rsidR="00861B61" w:rsidRPr="00D22422" w:rsidRDefault="00861B61" w:rsidP="00E94645">
      <w:pPr>
        <w:jc w:val="both"/>
        <w:rPr>
          <w:sz w:val="16"/>
          <w:szCs w:val="16"/>
        </w:rPr>
      </w:pPr>
    </w:p>
    <w:p w:rsidR="00861B61" w:rsidRPr="00D22422" w:rsidRDefault="00861B61" w:rsidP="00B01F74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>Příjemce je povinen předložit v určeném termínu povinné dokumenty</w:t>
      </w:r>
      <w:r>
        <w:t xml:space="preserve">, které jsou součástí žádosti, </w:t>
      </w:r>
      <w:r w:rsidRPr="00D22422">
        <w:t>pro přípravu</w:t>
      </w:r>
      <w:r>
        <w:t xml:space="preserve"> </w:t>
      </w:r>
      <w:r w:rsidRPr="00D22422">
        <w:t xml:space="preserve">a podpis smlouvy. Tyto dokumenty stanoví </w:t>
      </w:r>
      <w:r>
        <w:t>Odbor kancelář hejtman</w:t>
      </w:r>
      <w:r w:rsidRPr="00D22422">
        <w:t>a. V případě nedoložení těchto dokumentů v daném termínu nebude s příjemcem smlouva uzavřena.</w:t>
      </w:r>
    </w:p>
    <w:p w:rsidR="00861B61" w:rsidRPr="00D22422" w:rsidRDefault="00861B61" w:rsidP="00D14C50">
      <w:pPr>
        <w:ind w:left="360" w:hanging="360"/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 xml:space="preserve">Příjemce je povinen dotaci použít jen v daném období a k účelu, na který mu byla poskytnuta. </w:t>
      </w:r>
    </w:p>
    <w:p w:rsidR="00861B61" w:rsidRPr="00D22422" w:rsidRDefault="00861B61" w:rsidP="00D14C50">
      <w:pPr>
        <w:ind w:left="360" w:hanging="360"/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>Uznatelné náklady akce/projektu jsou náklady vzniklé příjemci v souvislosti s realizací akce/projektu od 1. 1. 201</w:t>
      </w:r>
      <w:r>
        <w:t>7</w:t>
      </w:r>
      <w:r w:rsidRPr="00D22422">
        <w:t xml:space="preserve"> za podmínky, že se jedná o uznatelné náklady akce/projektu, na který byla příjemci dotace poskytnuta.</w:t>
      </w:r>
    </w:p>
    <w:p w:rsidR="00861B61" w:rsidRPr="00D22422" w:rsidRDefault="00861B61" w:rsidP="00D14C50">
      <w:pPr>
        <w:ind w:left="360" w:hanging="360"/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>Akce/projekt musí být ukončena v termínu  stanoveném smlouvou</w:t>
      </w:r>
      <w:r w:rsidRPr="006A2BB5">
        <w:t>.</w:t>
      </w:r>
      <w:r w:rsidRPr="00D22422">
        <w:t xml:space="preserve"> </w:t>
      </w:r>
      <w:r w:rsidR="00FE7A72">
        <w:t>O prodloužení termínu ukončení projektu/akce rozhoduje na základě žádosti příjemce hejtman, který o svém rozhodnutí informuje na nejbližším zasedání orgán kraje, který rozhodl o poskytnutí dotace</w:t>
      </w:r>
      <w:r>
        <w:t>.</w:t>
      </w:r>
      <w:r w:rsidR="00FE7A72">
        <w:t xml:space="preserve"> </w:t>
      </w:r>
    </w:p>
    <w:p w:rsidR="00861B61" w:rsidRPr="00D22422" w:rsidRDefault="00861B61" w:rsidP="00D14C50">
      <w:pPr>
        <w:ind w:left="360" w:hanging="360"/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 xml:space="preserve">Nevyčerpané peněžní prostředky je příjemce povinen vrátit na účet </w:t>
      </w:r>
      <w:r>
        <w:t>poskytovatele</w:t>
      </w:r>
      <w:r w:rsidRPr="00D22422">
        <w:t xml:space="preserve"> v termínu stanoveném smlouvou.</w:t>
      </w:r>
    </w:p>
    <w:p w:rsidR="00861B61" w:rsidRPr="00D22422" w:rsidRDefault="00861B61" w:rsidP="00D14C50">
      <w:pPr>
        <w:ind w:left="360" w:hanging="360"/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lastRenderedPageBreak/>
        <w:t>Porušení rozpočtové kázně příjemcem bude posuzována dle § 22 zákona č. 250/2000 Sb., o rozpočtových pravidlech územních rozpočtů, ve znění pozdějších předpisů</w:t>
      </w:r>
      <w:r>
        <w:t>,</w:t>
      </w:r>
      <w:r w:rsidRPr="00D22422">
        <w:t xml:space="preserve"> a dle obsahu tohoto Programu a uzavřené smlouvy. Porušením rozpočtové kázně se rozumí každé neoprávněné použití nebo zadržení peněžních prostředků poskytnutých jako dotace z rozpočtu </w:t>
      </w:r>
      <w:r>
        <w:t>poskytovatele</w:t>
      </w:r>
      <w:r w:rsidRPr="00D22422">
        <w:t xml:space="preserve">.  </w:t>
      </w:r>
    </w:p>
    <w:p w:rsidR="00861B61" w:rsidRPr="00D22422" w:rsidRDefault="00861B61" w:rsidP="00D14C50">
      <w:pPr>
        <w:ind w:left="360" w:hanging="360"/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 xml:space="preserve">Příjemce, který použije dotaci v rozporu s Programem a uzavřenou smlouvou, je povinen dotaci nebo její část použitou v rozporu s Programem a uzavřenou smlouvou neprodleně odvést zpět na účet </w:t>
      </w:r>
      <w:r>
        <w:t>poskytovatele</w:t>
      </w:r>
      <w:r w:rsidRPr="00D22422">
        <w:t xml:space="preserve"> a uhradit penále stanovené smlouvou.</w:t>
      </w:r>
    </w:p>
    <w:p w:rsidR="00861B61" w:rsidRPr="00D22422" w:rsidRDefault="00861B61" w:rsidP="00D14C50">
      <w:pPr>
        <w:ind w:left="360" w:hanging="360"/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>
        <w:t>Poskytovatel</w:t>
      </w:r>
      <w:r w:rsidRPr="00D22422">
        <w:t xml:space="preserve"> může ve smlouvě vymezit podmínky, </w:t>
      </w:r>
      <w:r w:rsidRPr="00D22422">
        <w:rPr>
          <w:bCs/>
        </w:rPr>
        <w:t>jejichž porušení bude považováno za méně závažné, za které se</w:t>
      </w:r>
      <w:r w:rsidRPr="00D22422">
        <w:rPr>
          <w:bCs/>
          <w:color w:val="FF0000"/>
        </w:rPr>
        <w:t xml:space="preserve"> </w:t>
      </w:r>
      <w:r w:rsidRPr="00D22422">
        <w:t>uloží odvod za porušení rozpočtové kázně nižší, než odpovídá výši neoprávněně použitých nebo zadržených peněžních prostředků.</w:t>
      </w:r>
    </w:p>
    <w:p w:rsidR="00861B61" w:rsidRPr="00D22422" w:rsidRDefault="00861B61" w:rsidP="00D14C50">
      <w:pPr>
        <w:ind w:left="360" w:hanging="360"/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>
        <w:t xml:space="preserve">Příjemce dotace odpovídá za účelné, efektivní a hospodárné použití dotace v souladu </w:t>
      </w:r>
      <w:r>
        <w:br/>
        <w:t xml:space="preserve">s předloženým rozpočtem projektu a za její řádné a oddělené sledování v účetnictví jak </w:t>
      </w:r>
      <w:r>
        <w:br/>
        <w:t>z hlediska poskytnuté výše dotace, tak z hlediska nákladů celého projektu.</w:t>
      </w:r>
    </w:p>
    <w:p w:rsidR="00861B61" w:rsidRPr="00D22422" w:rsidRDefault="00861B61" w:rsidP="00505741">
      <w:pPr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 xml:space="preserve">Použití dotace včetně dodržení účelu dotace, Programu, smlouvy, platných obecně závazných právních předpisů podléhá kontrole příslušných orgánů </w:t>
      </w:r>
      <w:r>
        <w:t>poskytovatele</w:t>
      </w:r>
      <w:r w:rsidRPr="00D22422">
        <w:t xml:space="preserve">, Odboru </w:t>
      </w:r>
      <w:r>
        <w:t>k</w:t>
      </w:r>
      <w:r w:rsidRPr="00D22422">
        <w:t>ancelář hejtmana</w:t>
      </w:r>
      <w:r>
        <w:t xml:space="preserve"> a</w:t>
      </w:r>
      <w:r w:rsidRPr="00D22422">
        <w:t xml:space="preserve"> Odboru kontroly.</w:t>
      </w:r>
    </w:p>
    <w:p w:rsidR="00861B61" w:rsidRPr="00D22422" w:rsidRDefault="00861B61" w:rsidP="00505741">
      <w:pPr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 xml:space="preserve">Příjemce je povinen vypracovat a předložit Dokumentaci závěrečného vyhodnocení a vyúčtování akce/projektu poskytnuté dotace dle podmínek a termínu stanovených smlouvou. </w:t>
      </w:r>
    </w:p>
    <w:p w:rsidR="00861B61" w:rsidRPr="00D22422" w:rsidRDefault="00861B61" w:rsidP="00505741">
      <w:pPr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t xml:space="preserve">Příjemce, který nepředloží Dokumentaci závěrečného vyhodnocení a vyúčtování akce/projektu ve stanoveném termínu a stanovené formě, je povinen provést na účet </w:t>
      </w:r>
      <w:r>
        <w:t>poskytovatele</w:t>
      </w:r>
      <w:r w:rsidRPr="00D22422">
        <w:t xml:space="preserve"> odvod za porušení rozpočtové kázně ve výši stanovené smlouvou.</w:t>
      </w:r>
    </w:p>
    <w:p w:rsidR="00861B61" w:rsidRPr="00D22422" w:rsidRDefault="00861B61" w:rsidP="00505741">
      <w:pPr>
        <w:jc w:val="both"/>
        <w:rPr>
          <w:sz w:val="16"/>
          <w:szCs w:val="16"/>
        </w:rPr>
      </w:pPr>
    </w:p>
    <w:p w:rsidR="00861B61" w:rsidRPr="00D22422" w:rsidRDefault="00861B61" w:rsidP="00F14D99">
      <w:pPr>
        <w:numPr>
          <w:ilvl w:val="2"/>
          <w:numId w:val="4"/>
        </w:numPr>
        <w:tabs>
          <w:tab w:val="clear" w:pos="1224"/>
        </w:tabs>
        <w:ind w:left="360" w:hanging="360"/>
        <w:jc w:val="both"/>
      </w:pPr>
      <w:r w:rsidRPr="00D22422">
        <w:rPr>
          <w:color w:val="000000"/>
        </w:rPr>
        <w:t xml:space="preserve">Příjemce se zavazuje v průběhu i po ukončení realizace akce/projektu, pokud to povaha akce/projektu dovoluje, označit, že akce/projekt byl realizován s přispěním </w:t>
      </w:r>
      <w:r>
        <w:rPr>
          <w:color w:val="000000"/>
        </w:rPr>
        <w:t>poskytovatele</w:t>
      </w:r>
      <w:r w:rsidRPr="00D22422">
        <w:rPr>
          <w:color w:val="000000"/>
        </w:rPr>
        <w:t>.</w:t>
      </w:r>
      <w:r>
        <w:rPr>
          <w:color w:val="000000"/>
        </w:rPr>
        <w:t xml:space="preserve"> Podrobnosti publicity stanoví smlouva o poskytnutí dotace.</w:t>
      </w:r>
    </w:p>
    <w:p w:rsidR="00861B61" w:rsidRDefault="00861B61">
      <w:pPr>
        <w:rPr>
          <w:b/>
        </w:rPr>
      </w:pPr>
    </w:p>
    <w:p w:rsidR="00861B61" w:rsidRDefault="00861B61">
      <w:pPr>
        <w:rPr>
          <w:b/>
        </w:rPr>
      </w:pPr>
    </w:p>
    <w:p w:rsidR="00861B61" w:rsidRPr="00D22422" w:rsidRDefault="00861B61" w:rsidP="00B22A28">
      <w:pPr>
        <w:jc w:val="center"/>
        <w:rPr>
          <w:b/>
        </w:rPr>
      </w:pPr>
      <w:r w:rsidRPr="00D22422">
        <w:rPr>
          <w:b/>
        </w:rPr>
        <w:t>Článek 8</w:t>
      </w:r>
    </w:p>
    <w:p w:rsidR="00861B61" w:rsidRPr="00D22422" w:rsidRDefault="00861B61" w:rsidP="00B22A28">
      <w:pPr>
        <w:jc w:val="center"/>
        <w:rPr>
          <w:b/>
        </w:rPr>
      </w:pPr>
      <w:r>
        <w:rPr>
          <w:b/>
        </w:rPr>
        <w:t>Den zveřejnění</w:t>
      </w:r>
    </w:p>
    <w:p w:rsidR="00861B61" w:rsidRPr="00D22422" w:rsidRDefault="00861B61" w:rsidP="00B22A28">
      <w:pPr>
        <w:jc w:val="both"/>
        <w:rPr>
          <w:sz w:val="16"/>
          <w:szCs w:val="16"/>
        </w:rPr>
      </w:pPr>
    </w:p>
    <w:p w:rsidR="00861B61" w:rsidRDefault="00861B61" w:rsidP="00477DC6">
      <w:pPr>
        <w:ind w:left="360"/>
        <w:jc w:val="both"/>
      </w:pPr>
      <w:r w:rsidRPr="00D22422">
        <w:t xml:space="preserve">Tento Program </w:t>
      </w:r>
      <w:r>
        <w:t>byl zveřejněn na úřední desce poskytovatele dne 2. 1. 2017 a bude zveřejněn nejméně po dobu 90 dnů ode dne zveřejnění.</w:t>
      </w:r>
    </w:p>
    <w:p w:rsidR="00861B61" w:rsidRPr="00D22422" w:rsidRDefault="00861B61" w:rsidP="00771BFF">
      <w:pPr>
        <w:ind w:left="360" w:hanging="360"/>
        <w:jc w:val="both"/>
        <w:rPr>
          <w:sz w:val="16"/>
          <w:szCs w:val="16"/>
        </w:rPr>
      </w:pPr>
    </w:p>
    <w:p w:rsidR="00861B61" w:rsidRDefault="00861B61" w:rsidP="00D0735A">
      <w:pPr>
        <w:sectPr w:rsidR="00861B61" w:rsidSect="00A6106F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61B61" w:rsidRDefault="00861B61" w:rsidP="0094302A">
      <w:pPr>
        <w:jc w:val="right"/>
        <w:rPr>
          <w:sz w:val="20"/>
          <w:szCs w:val="20"/>
          <w:shd w:val="clear" w:color="auto" w:fill="FFFFFF"/>
        </w:rPr>
      </w:pPr>
      <w:r w:rsidRPr="00D22422">
        <w:rPr>
          <w:sz w:val="20"/>
          <w:szCs w:val="20"/>
          <w:shd w:val="clear" w:color="auto" w:fill="FFFFFF"/>
        </w:rPr>
        <w:lastRenderedPageBreak/>
        <w:t xml:space="preserve">Příloha č. </w:t>
      </w:r>
      <w:r>
        <w:rPr>
          <w:sz w:val="20"/>
          <w:szCs w:val="20"/>
        </w:rPr>
        <w:t>1</w:t>
      </w:r>
      <w:r w:rsidRPr="00D22422">
        <w:rPr>
          <w:sz w:val="20"/>
          <w:szCs w:val="20"/>
        </w:rPr>
        <w:t xml:space="preserve"> k Programu </w:t>
      </w:r>
      <w:r w:rsidRPr="00D22422">
        <w:rPr>
          <w:sz w:val="20"/>
          <w:szCs w:val="20"/>
          <w:shd w:val="clear" w:color="auto" w:fill="FFFFFF"/>
        </w:rPr>
        <w:t xml:space="preserve">  </w:t>
      </w:r>
    </w:p>
    <w:p w:rsidR="00861B61" w:rsidRPr="001C04C2" w:rsidRDefault="00861B61" w:rsidP="00283BFB">
      <w:pPr>
        <w:jc w:val="center"/>
        <w:rPr>
          <w:b/>
          <w:sz w:val="32"/>
          <w:szCs w:val="32"/>
        </w:rPr>
      </w:pPr>
      <w:r w:rsidRPr="001C04C2">
        <w:rPr>
          <w:b/>
          <w:sz w:val="32"/>
          <w:szCs w:val="32"/>
        </w:rPr>
        <w:t xml:space="preserve">Metodický pokyn </w:t>
      </w:r>
    </w:p>
    <w:p w:rsidR="00861B61" w:rsidRPr="001C04C2" w:rsidRDefault="00861B61" w:rsidP="00FA68AB">
      <w:pPr>
        <w:jc w:val="center"/>
        <w:rPr>
          <w:b/>
          <w:sz w:val="28"/>
          <w:szCs w:val="28"/>
        </w:rPr>
      </w:pPr>
      <w:r w:rsidRPr="001C04C2">
        <w:rPr>
          <w:b/>
          <w:sz w:val="28"/>
          <w:szCs w:val="28"/>
        </w:rPr>
        <w:t>k podávání žádostí o dotace prostřednictvím veřejnoprávní smlouvy</w:t>
      </w:r>
    </w:p>
    <w:p w:rsidR="00861B61" w:rsidRDefault="00861B61" w:rsidP="0094302A">
      <w:pPr>
        <w:jc w:val="center"/>
        <w:rPr>
          <w:b/>
          <w:sz w:val="28"/>
          <w:szCs w:val="28"/>
        </w:rPr>
      </w:pPr>
      <w:r w:rsidRPr="001C04C2">
        <w:rPr>
          <w:b/>
          <w:sz w:val="28"/>
          <w:szCs w:val="28"/>
        </w:rPr>
        <w:t>z Programu 201</w:t>
      </w:r>
      <w:r>
        <w:rPr>
          <w:b/>
          <w:sz w:val="28"/>
          <w:szCs w:val="28"/>
        </w:rPr>
        <w:t>7</w:t>
      </w:r>
      <w:r w:rsidRPr="001C04C2">
        <w:rPr>
          <w:b/>
          <w:sz w:val="28"/>
          <w:szCs w:val="28"/>
        </w:rPr>
        <w:t xml:space="preserve"> </w:t>
      </w:r>
      <w:r w:rsidRPr="00D376E3">
        <w:rPr>
          <w:b/>
          <w:sz w:val="28"/>
          <w:szCs w:val="28"/>
        </w:rPr>
        <w:t xml:space="preserve">na podporu nové techniky, výstavby požárních zbrojnic pro jednotky SDH a podporu spolků a veřejně prospěšných organizací působících na poli požární ochrany, ochrany obyvatelstva a ostatních složek IZS dle zákona č. 239/2000 Sb. </w:t>
      </w:r>
      <w:r w:rsidRPr="001C04C2">
        <w:rPr>
          <w:b/>
          <w:sz w:val="28"/>
          <w:szCs w:val="28"/>
        </w:rPr>
        <w:t>z rozpočtu Ústeckého kraje</w:t>
      </w:r>
    </w:p>
    <w:p w:rsidR="00861B61" w:rsidRPr="001C04C2" w:rsidRDefault="00861B61" w:rsidP="00283BFB"/>
    <w:p w:rsidR="00861B61" w:rsidRPr="001C04C2" w:rsidRDefault="00861B61" w:rsidP="00283BFB"/>
    <w:p w:rsidR="00861B61" w:rsidRPr="001C04C2" w:rsidRDefault="00861B61" w:rsidP="00283BFB">
      <w:pPr>
        <w:jc w:val="center"/>
        <w:rPr>
          <w:b/>
          <w:u w:val="single"/>
        </w:rPr>
      </w:pPr>
      <w:r w:rsidRPr="001C04C2">
        <w:rPr>
          <w:b/>
          <w:u w:val="single"/>
        </w:rPr>
        <w:t xml:space="preserve">Žádost o dotaci je nutno podat ve lhůtě pro podání žádostí o dotaci, </w:t>
      </w:r>
    </w:p>
    <w:p w:rsidR="00861B61" w:rsidRPr="001C04C2" w:rsidRDefault="00861B61" w:rsidP="00283BFB">
      <w:pPr>
        <w:jc w:val="center"/>
        <w:rPr>
          <w:b/>
          <w:u w:val="single"/>
        </w:rPr>
      </w:pPr>
      <w:r w:rsidRPr="001C04C2">
        <w:rPr>
          <w:b/>
          <w:u w:val="single"/>
        </w:rPr>
        <w:t>která je stanovena v Programu</w:t>
      </w:r>
    </w:p>
    <w:p w:rsidR="00861B61" w:rsidRPr="001C04C2" w:rsidRDefault="00861B61" w:rsidP="00283BFB">
      <w:pPr>
        <w:jc w:val="center"/>
        <w:rPr>
          <w:b/>
          <w:sz w:val="16"/>
          <w:szCs w:val="16"/>
        </w:rPr>
      </w:pPr>
    </w:p>
    <w:p w:rsidR="00861B61" w:rsidRPr="00CD5529" w:rsidRDefault="00861B61" w:rsidP="005806B1">
      <w:pPr>
        <w:jc w:val="center"/>
        <w:rPr>
          <w:b/>
          <w:sz w:val="28"/>
          <w:szCs w:val="28"/>
        </w:rPr>
      </w:pPr>
      <w:r w:rsidRPr="00CD5529">
        <w:rPr>
          <w:b/>
          <w:sz w:val="28"/>
          <w:szCs w:val="28"/>
        </w:rPr>
        <w:t xml:space="preserve">od </w:t>
      </w:r>
      <w:r>
        <w:rPr>
          <w:b/>
          <w:sz w:val="28"/>
          <w:szCs w:val="28"/>
        </w:rPr>
        <w:t>2.</w:t>
      </w:r>
      <w:r w:rsidRPr="00CD55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února</w:t>
      </w:r>
      <w:r w:rsidRPr="00CD5529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Pr="00CD5529">
        <w:rPr>
          <w:b/>
          <w:sz w:val="28"/>
          <w:szCs w:val="28"/>
        </w:rPr>
        <w:t xml:space="preserve"> od 9:00 hodin </w:t>
      </w:r>
    </w:p>
    <w:p w:rsidR="00861B61" w:rsidRPr="00CD5529" w:rsidRDefault="00861B61" w:rsidP="005806B1">
      <w:pPr>
        <w:jc w:val="center"/>
        <w:rPr>
          <w:b/>
          <w:sz w:val="28"/>
          <w:szCs w:val="28"/>
        </w:rPr>
      </w:pPr>
      <w:r w:rsidRPr="00CD5529">
        <w:rPr>
          <w:b/>
          <w:sz w:val="28"/>
          <w:szCs w:val="28"/>
        </w:rPr>
        <w:t xml:space="preserve">do </w:t>
      </w:r>
      <w:r>
        <w:rPr>
          <w:b/>
          <w:sz w:val="28"/>
          <w:szCs w:val="28"/>
        </w:rPr>
        <w:t>24</w:t>
      </w:r>
      <w:r w:rsidRPr="00CD552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února</w:t>
      </w:r>
      <w:r w:rsidRPr="00CD5529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Pr="00CD5529">
        <w:rPr>
          <w:b/>
          <w:sz w:val="28"/>
          <w:szCs w:val="28"/>
        </w:rPr>
        <w:t xml:space="preserve"> do 1</w:t>
      </w:r>
      <w:r>
        <w:rPr>
          <w:b/>
          <w:sz w:val="28"/>
          <w:szCs w:val="28"/>
        </w:rPr>
        <w:t>3</w:t>
      </w:r>
      <w:r w:rsidRPr="00CD5529">
        <w:rPr>
          <w:b/>
          <w:sz w:val="28"/>
          <w:szCs w:val="28"/>
        </w:rPr>
        <w:t xml:space="preserve">:00 hodin </w:t>
      </w:r>
    </w:p>
    <w:p w:rsidR="00861B61" w:rsidRPr="001C04C2" w:rsidRDefault="00861B61" w:rsidP="00283BFB">
      <w:pPr>
        <w:jc w:val="center"/>
        <w:rPr>
          <w:b/>
          <w:sz w:val="16"/>
          <w:szCs w:val="16"/>
        </w:rPr>
      </w:pPr>
    </w:p>
    <w:p w:rsidR="00861B61" w:rsidRPr="001C04C2" w:rsidRDefault="00861B61" w:rsidP="00283BFB">
      <w:pPr>
        <w:jc w:val="both"/>
        <w:rPr>
          <w:b/>
          <w:color w:val="FF0000"/>
          <w:sz w:val="16"/>
          <w:szCs w:val="16"/>
        </w:rPr>
      </w:pPr>
    </w:p>
    <w:p w:rsidR="00861B61" w:rsidRPr="001C04C2" w:rsidRDefault="00861B61" w:rsidP="000A38C0">
      <w:pPr>
        <w:pStyle w:val="Normlnweb"/>
        <w:numPr>
          <w:ilvl w:val="0"/>
          <w:numId w:val="19"/>
        </w:numPr>
        <w:spacing w:before="0" w:beforeAutospacing="0" w:after="0" w:afterAutospacing="0"/>
        <w:jc w:val="both"/>
        <w:rPr>
          <w:b/>
        </w:rPr>
      </w:pPr>
      <w:r w:rsidRPr="001C04C2">
        <w:rPr>
          <w:b/>
        </w:rPr>
        <w:t>Žádost o dotaci je nutné ve výše uvedené lhůtě podat:</w:t>
      </w:r>
    </w:p>
    <w:p w:rsidR="00861B61" w:rsidRPr="001C04C2" w:rsidRDefault="00861B61" w:rsidP="00283BFB">
      <w:pPr>
        <w:pStyle w:val="Normlnweb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861B61" w:rsidRPr="001C04C2" w:rsidRDefault="00861B61" w:rsidP="000A38C0">
      <w:pPr>
        <w:pStyle w:val="Normlnweb"/>
        <w:numPr>
          <w:ilvl w:val="2"/>
          <w:numId w:val="19"/>
        </w:numPr>
        <w:spacing w:before="0" w:beforeAutospacing="0" w:after="0" w:afterAutospacing="0"/>
        <w:ind w:left="720"/>
        <w:jc w:val="both"/>
      </w:pPr>
      <w:r w:rsidRPr="001C04C2">
        <w:rPr>
          <w:b/>
        </w:rPr>
        <w:t>v elektronické podobě</w:t>
      </w:r>
      <w:r w:rsidRPr="001C04C2">
        <w:t xml:space="preserve"> prostřednictvím datové schránky </w:t>
      </w:r>
      <w:r w:rsidRPr="001C04C2">
        <w:rPr>
          <w:b/>
        </w:rPr>
        <w:t>t9zbsva</w:t>
      </w:r>
      <w:r w:rsidRPr="0094302A">
        <w:t xml:space="preserve"> nebo prostřednictvím </w:t>
      </w:r>
      <w:proofErr w:type="spellStart"/>
      <w:r>
        <w:t>e</w:t>
      </w:r>
      <w:r w:rsidRPr="0094302A">
        <w:t>podatelny</w:t>
      </w:r>
      <w:proofErr w:type="spellEnd"/>
      <w:r>
        <w:t xml:space="preserve">: </w:t>
      </w:r>
      <w:hyperlink r:id="rId11" w:history="1">
        <w:r w:rsidRPr="001D2DE0">
          <w:rPr>
            <w:rStyle w:val="Hypertextovodkaz"/>
          </w:rPr>
          <w:t>e</w:t>
        </w:r>
        <w:r w:rsidRPr="0094302A">
          <w:rPr>
            <w:rStyle w:val="Hypertextovodkaz"/>
          </w:rPr>
          <w:t>podatelna@kr-ustecky.cz</w:t>
        </w:r>
      </w:hyperlink>
      <w:r>
        <w:t xml:space="preserve"> (</w:t>
      </w:r>
      <w:r w:rsidRPr="0094302A">
        <w:rPr>
          <w:iCs/>
        </w:rPr>
        <w:t>pouze se zaručeným elektronickým podpisem</w:t>
      </w:r>
      <w:r>
        <w:rPr>
          <w:iCs/>
        </w:rPr>
        <w:t>)</w:t>
      </w:r>
      <w:r w:rsidRPr="001C04C2">
        <w:t xml:space="preserve"> a to nejdéle do konce lhůty pro podávání žádostí, žádost musí být ve stavu ŽÁDOST PODÁNA (viz dále),</w:t>
      </w:r>
    </w:p>
    <w:p w:rsidR="00861B61" w:rsidRPr="001C04C2" w:rsidRDefault="00861B61" w:rsidP="00283BFB">
      <w:pPr>
        <w:pStyle w:val="Normlnweb"/>
        <w:spacing w:before="0" w:beforeAutospacing="0" w:after="0" w:afterAutospacing="0"/>
        <w:jc w:val="both"/>
        <w:rPr>
          <w:sz w:val="16"/>
          <w:szCs w:val="16"/>
        </w:rPr>
      </w:pPr>
    </w:p>
    <w:p w:rsidR="00861B61" w:rsidRPr="001C04C2" w:rsidRDefault="00861B61" w:rsidP="000A38C0">
      <w:pPr>
        <w:pStyle w:val="Normlnweb"/>
        <w:numPr>
          <w:ilvl w:val="2"/>
          <w:numId w:val="19"/>
        </w:numPr>
        <w:tabs>
          <w:tab w:val="clear" w:pos="1080"/>
        </w:tabs>
        <w:spacing w:before="0" w:beforeAutospacing="0" w:after="0" w:afterAutospacing="0"/>
        <w:ind w:left="720"/>
        <w:jc w:val="both"/>
      </w:pPr>
      <w:r w:rsidRPr="001C04C2">
        <w:rPr>
          <w:b/>
        </w:rPr>
        <w:t>v písemné podobě</w:t>
      </w:r>
      <w:r w:rsidRPr="001C04C2">
        <w:t xml:space="preserve"> na formuláři a to včetně povinných příloh, žádost musí být doručena do podatelny Krajského úřadu Ústeckého kraje, Velká Hradební 3118/48, 400 02 Ústí nad Labem, a to nejdéle do konce lhůty pro podávání žádostí.</w:t>
      </w:r>
    </w:p>
    <w:p w:rsidR="00861B61" w:rsidRPr="001C04C2" w:rsidRDefault="00861B61" w:rsidP="00283BFB">
      <w:pPr>
        <w:pStyle w:val="Normlnweb"/>
        <w:spacing w:before="0" w:beforeAutospacing="0" w:after="0" w:afterAutospacing="0"/>
        <w:ind w:left="720"/>
        <w:jc w:val="both"/>
        <w:rPr>
          <w:b/>
        </w:rPr>
      </w:pPr>
    </w:p>
    <w:p w:rsidR="00861B61" w:rsidRPr="001C04C2" w:rsidRDefault="00861B61" w:rsidP="000A38C0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</w:rPr>
      </w:pPr>
      <w:r w:rsidRPr="001C04C2">
        <w:rPr>
          <w:b/>
        </w:rPr>
        <w:t xml:space="preserve">Povinné přílohy k žádosti o dotaci:  </w:t>
      </w:r>
    </w:p>
    <w:p w:rsidR="00861B61" w:rsidRPr="00A8577D" w:rsidRDefault="00861B61" w:rsidP="00283BFB">
      <w:pPr>
        <w:ind w:left="360"/>
        <w:rPr>
          <w:sz w:val="16"/>
          <w:szCs w:val="16"/>
          <w:highlight w:val="yellow"/>
        </w:rPr>
      </w:pPr>
    </w:p>
    <w:p w:rsidR="00861B61" w:rsidRPr="001C04C2" w:rsidRDefault="00861B61" w:rsidP="00283BFB">
      <w:pPr>
        <w:pStyle w:val="Normlnweb"/>
        <w:spacing w:before="0" w:beforeAutospacing="0" w:after="0" w:afterAutospacing="0"/>
        <w:ind w:left="360"/>
        <w:jc w:val="both"/>
        <w:rPr>
          <w:b/>
        </w:rPr>
      </w:pPr>
      <w:r w:rsidRPr="001C04C2">
        <w:rPr>
          <w:b/>
        </w:rPr>
        <w:t xml:space="preserve">A) TEMATICKÉ ZADÁNÍ OPRAVY, MODERNIZACE NEBO REKONSTRUKCE CISTERNOVÝCH AUTOMOBILOVÝCH STŘÍKAČEK (CAS) </w:t>
      </w:r>
    </w:p>
    <w:p w:rsidR="00861B61" w:rsidRPr="001C04C2" w:rsidRDefault="00861B61" w:rsidP="00283BFB">
      <w:pPr>
        <w:pStyle w:val="Normlnweb"/>
        <w:spacing w:before="0" w:beforeAutospacing="0" w:after="0" w:afterAutospacing="0"/>
        <w:ind w:left="360"/>
        <w:jc w:val="both"/>
        <w:rPr>
          <w:b/>
        </w:rPr>
      </w:pPr>
    </w:p>
    <w:p w:rsidR="00861B61" w:rsidRPr="001C04C2" w:rsidRDefault="00861B61" w:rsidP="000A38C0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noProof/>
        </w:rPr>
      </w:pPr>
      <w:r w:rsidRPr="001C04C2">
        <w:rPr>
          <w:noProof/>
        </w:rPr>
        <w:t>Položkový rozpočet akce/projektu.</w:t>
      </w:r>
    </w:p>
    <w:p w:rsidR="00861B61" w:rsidRPr="001C04C2" w:rsidRDefault="00861B61" w:rsidP="000A38C0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noProof/>
        </w:rPr>
      </w:pPr>
      <w:r w:rsidRPr="001C04C2">
        <w:rPr>
          <w:noProof/>
        </w:rPr>
        <w:t>Usnesení zastupitelstva obce/rady obce o podání žádosti o dotaci z rozpočtu Ústeckého kraje na rok 201</w:t>
      </w:r>
      <w:r>
        <w:rPr>
          <w:noProof/>
        </w:rPr>
        <w:t>7</w:t>
      </w:r>
      <w:r w:rsidRPr="001C04C2">
        <w:rPr>
          <w:noProof/>
        </w:rPr>
        <w:t xml:space="preserve"> a závazku spolufinancování akce z rozpočtu obce v minimální výši </w:t>
      </w:r>
      <w:r w:rsidR="00562250">
        <w:rPr>
          <w:noProof/>
        </w:rPr>
        <w:t>10</w:t>
      </w:r>
      <w:r w:rsidR="000620FC" w:rsidRPr="00562250">
        <w:rPr>
          <w:noProof/>
        </w:rPr>
        <w:t>%</w:t>
      </w:r>
      <w:r w:rsidRPr="001C04C2">
        <w:rPr>
          <w:noProof/>
        </w:rPr>
        <w:t xml:space="preserve"> z uznatelných nákladů akce/projektu.</w:t>
      </w:r>
    </w:p>
    <w:p w:rsidR="00861B61" w:rsidRPr="001C04C2" w:rsidRDefault="00861B61" w:rsidP="000A38C0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noProof/>
        </w:rPr>
      </w:pPr>
      <w:r w:rsidRPr="001C04C2">
        <w:rPr>
          <w:noProof/>
        </w:rPr>
        <w:t>Čestné prohlášení starosty obce o akceschopnosti jednotky SDH obce – dle ustanovení § 29 zák. č. 133/1985 Sb., o požární ochraně, ve znění pozdějších předpisů.</w:t>
      </w:r>
    </w:p>
    <w:p w:rsidR="00861B61" w:rsidRPr="001C04C2" w:rsidRDefault="00861B61" w:rsidP="000A38C0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</w:pPr>
      <w:r w:rsidRPr="001C04C2">
        <w:rPr>
          <w:noProof/>
        </w:rPr>
        <w:t>Potvrzení o přidělení dotace ze státního rozpočtu nebo fondů EU (pouze v případě spolufinancování dotací ze státního rozpočtu nebo fondů EU).</w:t>
      </w:r>
    </w:p>
    <w:p w:rsidR="00861B61" w:rsidRPr="0094302A" w:rsidRDefault="00861B61" w:rsidP="000A38C0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</w:pPr>
      <w:r w:rsidRPr="0094302A">
        <w:rPr>
          <w:color w:val="000000"/>
        </w:rPr>
        <w:t xml:space="preserve">Doklady o ustanovení (např. volba, jmenování) statutárního zástupce právnické osoby, současně s dokladem osvědčujícím jeho oprávnění jednat jménem žadatele navenek (podepisování smluv), a to v kopii nebo </w:t>
      </w:r>
      <w:r w:rsidRPr="0094302A">
        <w:t>plná moc v originále v případě zastoupení žadatele na základě plné moci.</w:t>
      </w:r>
    </w:p>
    <w:p w:rsidR="00861B61" w:rsidRPr="0094302A" w:rsidRDefault="00861B61" w:rsidP="000A38C0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</w:pPr>
      <w:r w:rsidRPr="0094302A">
        <w:rPr>
          <w:color w:val="000000"/>
        </w:rPr>
        <w:t>Doklady o přidělení IČ a rozhodnutí o registraci a přidělení DIČ (pokud má registrační povinnost), a to v kopii.</w:t>
      </w:r>
    </w:p>
    <w:p w:rsidR="00861B61" w:rsidRDefault="00861B61" w:rsidP="000A38C0">
      <w:pPr>
        <w:pStyle w:val="Normlnweb"/>
        <w:numPr>
          <w:ilvl w:val="0"/>
          <w:numId w:val="23"/>
        </w:numPr>
        <w:spacing w:before="0" w:beforeAutospacing="0" w:after="0" w:afterAutospacing="0"/>
        <w:rPr>
          <w:color w:val="000000"/>
          <w:sz w:val="22"/>
        </w:rPr>
        <w:sectPr w:rsidR="00861B61" w:rsidSect="00A6106F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4302A">
        <w:rPr>
          <w:color w:val="000000"/>
        </w:rPr>
        <w:t xml:space="preserve"> Doklady o zřízení běžného účtu u  peněžního ústavu (smlouva), a to v kopii</w:t>
      </w:r>
      <w:r w:rsidRPr="00922FD0">
        <w:rPr>
          <w:color w:val="000000"/>
          <w:sz w:val="22"/>
        </w:rPr>
        <w:t>.</w:t>
      </w:r>
    </w:p>
    <w:p w:rsidR="00861B61" w:rsidRPr="001C04C2" w:rsidRDefault="00861B61" w:rsidP="00283BFB">
      <w:pPr>
        <w:pStyle w:val="Normlnweb"/>
        <w:spacing w:before="0" w:beforeAutospacing="0" w:after="0" w:afterAutospacing="0"/>
        <w:ind w:left="360"/>
        <w:jc w:val="both"/>
        <w:rPr>
          <w:b/>
        </w:rPr>
      </w:pPr>
      <w:r w:rsidRPr="001C04C2">
        <w:rPr>
          <w:b/>
        </w:rPr>
        <w:lastRenderedPageBreak/>
        <w:t xml:space="preserve">B) </w:t>
      </w:r>
      <w:r w:rsidRPr="0094302A">
        <w:rPr>
          <w:b/>
          <w:caps/>
        </w:rPr>
        <w:t>Krajská podpora pořízení nové CAS v rámci dotačního programu MV GŘ HZS ČR - Dotace obcím na reprodukci požární techniky z Fondu zábrany škod</w:t>
      </w:r>
    </w:p>
    <w:p w:rsidR="00861B61" w:rsidRPr="001C04C2" w:rsidRDefault="00861B61" w:rsidP="00283BFB">
      <w:pPr>
        <w:pStyle w:val="Normlnweb"/>
        <w:spacing w:before="0" w:beforeAutospacing="0" w:after="0" w:afterAutospacing="0"/>
        <w:ind w:left="360"/>
        <w:jc w:val="both"/>
        <w:rPr>
          <w:b/>
        </w:rPr>
      </w:pPr>
    </w:p>
    <w:p w:rsidR="00861B61" w:rsidRPr="001C04C2" w:rsidRDefault="00861B61" w:rsidP="005979E2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noProof/>
        </w:rPr>
      </w:pPr>
      <w:r w:rsidRPr="001C04C2">
        <w:rPr>
          <w:noProof/>
        </w:rPr>
        <w:t>Položkový rozpočet akce/projektu.</w:t>
      </w:r>
    </w:p>
    <w:p w:rsidR="00861B61" w:rsidRPr="001C04C2" w:rsidRDefault="00861B61" w:rsidP="000A38C0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noProof/>
        </w:rPr>
      </w:pPr>
      <w:r w:rsidRPr="001C04C2">
        <w:rPr>
          <w:noProof/>
        </w:rPr>
        <w:t>Doklad - Rozhodnutí MV GŘ HZS ČR o přidělení dotace na rok 201</w:t>
      </w:r>
      <w:r>
        <w:rPr>
          <w:noProof/>
        </w:rPr>
        <w:t>7</w:t>
      </w:r>
      <w:r w:rsidRPr="001C04C2">
        <w:rPr>
          <w:noProof/>
        </w:rPr>
        <w:t xml:space="preserve"> dle </w:t>
      </w:r>
      <w:r w:rsidRPr="001C04C2">
        <w:t>Zásad pro poskytování účelových dotací vybraným obcím v rámci reprodukce požární techniky pro jednotky požární ochrany</w:t>
      </w:r>
      <w:r w:rsidRPr="001C04C2">
        <w:rPr>
          <w:noProof/>
        </w:rPr>
        <w:t>.</w:t>
      </w:r>
    </w:p>
    <w:p w:rsidR="00861B61" w:rsidRDefault="00861B61" w:rsidP="000A38C0">
      <w:pPr>
        <w:pStyle w:val="Odstavecseseznamem"/>
        <w:numPr>
          <w:ilvl w:val="0"/>
          <w:numId w:val="25"/>
        </w:numPr>
        <w:jc w:val="both"/>
        <w:rPr>
          <w:noProof/>
        </w:rPr>
      </w:pPr>
      <w:r w:rsidRPr="001C04C2">
        <w:rPr>
          <w:noProof/>
        </w:rPr>
        <w:t xml:space="preserve">Usnesení zastupitelstva obce/rady obce o podání žádosti o dotaci z rozpočtu </w:t>
      </w:r>
      <w:r>
        <w:rPr>
          <w:noProof/>
        </w:rPr>
        <w:t>poskytovatele</w:t>
      </w:r>
      <w:r w:rsidRPr="001C04C2">
        <w:rPr>
          <w:noProof/>
        </w:rPr>
        <w:t xml:space="preserve"> na rok 201</w:t>
      </w:r>
      <w:r>
        <w:rPr>
          <w:noProof/>
        </w:rPr>
        <w:t>7</w:t>
      </w:r>
      <w:r w:rsidRPr="001C04C2">
        <w:rPr>
          <w:noProof/>
        </w:rPr>
        <w:t xml:space="preserve"> a závazku spolufinancování akce z rozpočtu obce </w:t>
      </w:r>
      <w:r>
        <w:rPr>
          <w:noProof/>
        </w:rPr>
        <w:br/>
      </w:r>
      <w:r w:rsidRPr="001C04C2">
        <w:rPr>
          <w:noProof/>
        </w:rPr>
        <w:t xml:space="preserve">v minimální výši </w:t>
      </w:r>
      <w:r w:rsidR="00562250">
        <w:rPr>
          <w:noProof/>
        </w:rPr>
        <w:t>10</w:t>
      </w:r>
      <w:r w:rsidR="000620FC" w:rsidRPr="00562250">
        <w:rPr>
          <w:noProof/>
        </w:rPr>
        <w:t>%</w:t>
      </w:r>
      <w:r w:rsidRPr="001C04C2">
        <w:rPr>
          <w:noProof/>
        </w:rPr>
        <w:t xml:space="preserve"> z uznatelných nákladů akce/projektu.</w:t>
      </w:r>
    </w:p>
    <w:p w:rsidR="00861B61" w:rsidRPr="0094302A" w:rsidRDefault="00861B61" w:rsidP="000A38C0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</w:pPr>
      <w:r w:rsidRPr="0094302A">
        <w:rPr>
          <w:color w:val="000000"/>
        </w:rPr>
        <w:t xml:space="preserve">Doklady o ustanovení (např. volba, jmenování) statutárního zástupce právnické osoby, současně s dokladem osvědčujícím jeho oprávnění jednat jménem žadatele navenek (podepisování smluv), a to v kopii nebo </w:t>
      </w:r>
      <w:r w:rsidRPr="0094302A">
        <w:t>plná moc v originále v případě zastoupení žadatele na základě plné moci.</w:t>
      </w:r>
    </w:p>
    <w:p w:rsidR="00861B61" w:rsidRPr="0094302A" w:rsidRDefault="00861B61" w:rsidP="000A38C0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</w:pPr>
      <w:r w:rsidRPr="0094302A">
        <w:rPr>
          <w:color w:val="000000"/>
        </w:rPr>
        <w:t>Doklady o přidělení IČ a rozhodnutí o registraci a přidělení DIČ (pokud má registrační povinnost), a to v kopii.</w:t>
      </w:r>
    </w:p>
    <w:p w:rsidR="00861B61" w:rsidRPr="001C5D89" w:rsidRDefault="00861B61" w:rsidP="000A38C0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noProof/>
        </w:rPr>
      </w:pPr>
      <w:r w:rsidRPr="0094302A">
        <w:rPr>
          <w:color w:val="000000"/>
        </w:rPr>
        <w:t>Doklady o zřízení běžného účtu u  peněžního ústavu (smlouva), a to v kopii.</w:t>
      </w:r>
    </w:p>
    <w:p w:rsidR="00861B61" w:rsidRDefault="00861B61" w:rsidP="00283BFB">
      <w:pPr>
        <w:pStyle w:val="Normlnweb"/>
        <w:spacing w:before="0" w:beforeAutospacing="0" w:after="0" w:afterAutospacing="0"/>
        <w:ind w:left="360"/>
        <w:jc w:val="both"/>
        <w:rPr>
          <w:highlight w:val="yellow"/>
        </w:rPr>
      </w:pPr>
    </w:p>
    <w:p w:rsidR="00861B61" w:rsidRPr="00A8577D" w:rsidRDefault="00861B61" w:rsidP="00283BFB">
      <w:pPr>
        <w:pStyle w:val="Normlnweb"/>
        <w:spacing w:before="0" w:beforeAutospacing="0" w:after="0" w:afterAutospacing="0"/>
        <w:ind w:left="360"/>
        <w:jc w:val="both"/>
        <w:rPr>
          <w:highlight w:val="yellow"/>
        </w:rPr>
      </w:pPr>
    </w:p>
    <w:p w:rsidR="00861B61" w:rsidRPr="001C04C2" w:rsidRDefault="00861B61" w:rsidP="00283BFB">
      <w:pPr>
        <w:pStyle w:val="Normlnweb"/>
        <w:spacing w:before="0" w:beforeAutospacing="0" w:after="0" w:afterAutospacing="0"/>
        <w:ind w:left="360"/>
        <w:jc w:val="both"/>
        <w:rPr>
          <w:b/>
        </w:rPr>
      </w:pPr>
      <w:r w:rsidRPr="001C04C2">
        <w:rPr>
          <w:b/>
        </w:rPr>
        <w:t xml:space="preserve">C) TEMATICKÉ ZADÁNÍ KRAJSKÁ PODPORA VÝSTAVBY POŽÁRNÍCH ZBROJNIC A NÁKUPU NOVÉHO DOPRAVNÍHO AUTOMOBILU V RÁMCI PROGRAMU DOTACE PRO JEDNOTKY SDH OBCÍ MV GŘ HZS ČR </w:t>
      </w:r>
    </w:p>
    <w:p w:rsidR="00861B61" w:rsidRPr="001C04C2" w:rsidRDefault="00861B61" w:rsidP="00283BFB">
      <w:pPr>
        <w:pStyle w:val="Normlnweb"/>
        <w:spacing w:before="0" w:beforeAutospacing="0" w:after="0" w:afterAutospacing="0"/>
        <w:ind w:left="360"/>
        <w:jc w:val="both"/>
        <w:rPr>
          <w:b/>
        </w:rPr>
      </w:pPr>
    </w:p>
    <w:p w:rsidR="00861B61" w:rsidRPr="001C04C2" w:rsidRDefault="00861B61" w:rsidP="005979E2">
      <w:pPr>
        <w:pStyle w:val="Normlnweb"/>
        <w:numPr>
          <w:ilvl w:val="0"/>
          <w:numId w:val="26"/>
        </w:numPr>
        <w:spacing w:before="0" w:beforeAutospacing="0" w:after="0" w:afterAutospacing="0"/>
        <w:jc w:val="both"/>
        <w:rPr>
          <w:noProof/>
        </w:rPr>
      </w:pPr>
      <w:r w:rsidRPr="001C04C2">
        <w:rPr>
          <w:noProof/>
        </w:rPr>
        <w:t>Položkový rozpočet akce/projektu.</w:t>
      </w:r>
    </w:p>
    <w:p w:rsidR="00861B61" w:rsidRPr="001C04C2" w:rsidRDefault="00861B61" w:rsidP="000A38C0">
      <w:pPr>
        <w:pStyle w:val="Normlnweb"/>
        <w:numPr>
          <w:ilvl w:val="0"/>
          <w:numId w:val="26"/>
        </w:numPr>
        <w:spacing w:before="0" w:beforeAutospacing="0" w:after="0" w:afterAutospacing="0"/>
        <w:jc w:val="both"/>
        <w:rPr>
          <w:noProof/>
        </w:rPr>
      </w:pPr>
      <w:r w:rsidRPr="001C04C2">
        <w:rPr>
          <w:noProof/>
        </w:rPr>
        <w:t>Doklad - Rozhodnutí MV GŘ HZS ČR o přidělení dotace na rok 201</w:t>
      </w:r>
      <w:r>
        <w:rPr>
          <w:noProof/>
        </w:rPr>
        <w:t>7</w:t>
      </w:r>
      <w:r w:rsidRPr="001C04C2">
        <w:rPr>
          <w:noProof/>
        </w:rPr>
        <w:t xml:space="preserve"> dle </w:t>
      </w:r>
      <w:r w:rsidRPr="001C04C2">
        <w:t xml:space="preserve">Zásad pro poskytování účelových </w:t>
      </w:r>
      <w:r>
        <w:t xml:space="preserve">investičních </w:t>
      </w:r>
      <w:r w:rsidRPr="001C04C2">
        <w:t xml:space="preserve">dotací obcím v rámci </w:t>
      </w:r>
      <w:r>
        <w:t>programu Dotace pro jednotky SDH obcí.</w:t>
      </w:r>
    </w:p>
    <w:p w:rsidR="00861B61" w:rsidRPr="001C04C2" w:rsidRDefault="00861B61" w:rsidP="000A38C0">
      <w:pPr>
        <w:pStyle w:val="Odstavecseseznamem"/>
        <w:numPr>
          <w:ilvl w:val="0"/>
          <w:numId w:val="26"/>
        </w:numPr>
        <w:jc w:val="both"/>
        <w:rPr>
          <w:noProof/>
        </w:rPr>
      </w:pPr>
      <w:r w:rsidRPr="001C04C2">
        <w:rPr>
          <w:noProof/>
        </w:rPr>
        <w:t xml:space="preserve">Usnesení zastupitelstva obce/rady obce o podání žádosti o dotaci z rozpočtu </w:t>
      </w:r>
      <w:r>
        <w:rPr>
          <w:noProof/>
        </w:rPr>
        <w:t>poskytovatele</w:t>
      </w:r>
      <w:r w:rsidRPr="001C04C2">
        <w:rPr>
          <w:noProof/>
        </w:rPr>
        <w:t xml:space="preserve"> na rok 201</w:t>
      </w:r>
      <w:r>
        <w:rPr>
          <w:noProof/>
        </w:rPr>
        <w:t>7</w:t>
      </w:r>
      <w:r w:rsidRPr="001C04C2">
        <w:rPr>
          <w:noProof/>
        </w:rPr>
        <w:t xml:space="preserve"> a závazku spolufinancování akce z</w:t>
      </w:r>
      <w:r>
        <w:rPr>
          <w:noProof/>
        </w:rPr>
        <w:t> </w:t>
      </w:r>
      <w:r w:rsidRPr="001C04C2">
        <w:rPr>
          <w:noProof/>
        </w:rPr>
        <w:t>rozpočtu</w:t>
      </w:r>
      <w:r>
        <w:rPr>
          <w:noProof/>
        </w:rPr>
        <w:t xml:space="preserve"> </w:t>
      </w:r>
      <w:r w:rsidRPr="001C04C2">
        <w:rPr>
          <w:noProof/>
        </w:rPr>
        <w:t xml:space="preserve">obce </w:t>
      </w:r>
      <w:r>
        <w:rPr>
          <w:noProof/>
        </w:rPr>
        <w:br/>
      </w:r>
      <w:r w:rsidRPr="001C04C2">
        <w:rPr>
          <w:noProof/>
        </w:rPr>
        <w:t xml:space="preserve">v minimální výši </w:t>
      </w:r>
      <w:r w:rsidR="00562250">
        <w:rPr>
          <w:noProof/>
        </w:rPr>
        <w:t>10</w:t>
      </w:r>
      <w:r w:rsidR="000620FC" w:rsidRPr="00562250">
        <w:rPr>
          <w:noProof/>
        </w:rPr>
        <w:t>%</w:t>
      </w:r>
      <w:r w:rsidRPr="001C04C2">
        <w:rPr>
          <w:noProof/>
        </w:rPr>
        <w:t xml:space="preserve"> z uznatelných nákladů akce/projektu.</w:t>
      </w:r>
    </w:p>
    <w:p w:rsidR="00861B61" w:rsidRPr="001C04C2" w:rsidRDefault="00861B61" w:rsidP="000A38C0">
      <w:pPr>
        <w:pStyle w:val="Normlnweb"/>
        <w:numPr>
          <w:ilvl w:val="0"/>
          <w:numId w:val="26"/>
        </w:numPr>
        <w:spacing w:before="0" w:beforeAutospacing="0" w:after="0" w:afterAutospacing="0"/>
        <w:jc w:val="both"/>
        <w:rPr>
          <w:noProof/>
        </w:rPr>
      </w:pPr>
      <w:r w:rsidRPr="001C04C2">
        <w:rPr>
          <w:noProof/>
        </w:rPr>
        <w:t xml:space="preserve">Doporučení nebo nedoporučení HZS Ústeckého kraje </w:t>
      </w:r>
      <w:r>
        <w:rPr>
          <w:noProof/>
        </w:rPr>
        <w:t xml:space="preserve">k </w:t>
      </w:r>
      <w:r w:rsidRPr="001C04C2">
        <w:rPr>
          <w:noProof/>
        </w:rPr>
        <w:t>poskytnutí dotace z hlediska:</w:t>
      </w:r>
    </w:p>
    <w:p w:rsidR="00861B61" w:rsidRPr="001C04C2" w:rsidRDefault="00861B61" w:rsidP="000A38C0">
      <w:pPr>
        <w:pStyle w:val="Normlnweb"/>
        <w:numPr>
          <w:ilvl w:val="1"/>
          <w:numId w:val="26"/>
        </w:numPr>
        <w:spacing w:before="0" w:beforeAutospacing="0" w:after="0" w:afterAutospacing="0"/>
        <w:jc w:val="both"/>
        <w:rPr>
          <w:noProof/>
        </w:rPr>
      </w:pPr>
      <w:r w:rsidRPr="001C04C2">
        <w:rPr>
          <w:noProof/>
        </w:rPr>
        <w:t xml:space="preserve">účelnosti pořízení dopravního automobilu ve smyslu ustanovení přílohy </w:t>
      </w:r>
      <w:r>
        <w:rPr>
          <w:noProof/>
        </w:rPr>
        <w:br/>
      </w:r>
      <w:r w:rsidRPr="001C04C2">
        <w:rPr>
          <w:noProof/>
        </w:rPr>
        <w:t>č. 4 vyhlášky č. 247/2001 Sb., o organizaci a činnosti jednotek požární ochrany, ve znění pozdějších předpisů,</w:t>
      </w:r>
    </w:p>
    <w:p w:rsidR="00861B61" w:rsidRPr="001C04C2" w:rsidRDefault="00861B61" w:rsidP="000A38C0">
      <w:pPr>
        <w:pStyle w:val="Normlnweb"/>
        <w:numPr>
          <w:ilvl w:val="1"/>
          <w:numId w:val="26"/>
        </w:numPr>
        <w:spacing w:before="0" w:beforeAutospacing="0" w:after="0" w:afterAutospacing="0"/>
        <w:jc w:val="both"/>
        <w:rPr>
          <w:noProof/>
        </w:rPr>
      </w:pPr>
      <w:r w:rsidRPr="001C04C2">
        <w:rPr>
          <w:noProof/>
        </w:rPr>
        <w:t>účelnosti stavby požární zbrojnice pro jednotku SDH v souladu s požadavky ČSN 735710 Požární stanice a požární zbrojnice.</w:t>
      </w:r>
    </w:p>
    <w:p w:rsidR="00861B61" w:rsidRPr="0094302A" w:rsidRDefault="00861B61" w:rsidP="00935724">
      <w:pPr>
        <w:pStyle w:val="Normlnweb"/>
        <w:spacing w:before="0" w:beforeAutospacing="0" w:after="0" w:afterAutospacing="0"/>
        <w:ind w:left="851" w:hanging="425"/>
        <w:jc w:val="both"/>
      </w:pPr>
      <w:r>
        <w:rPr>
          <w:color w:val="000000"/>
        </w:rPr>
        <w:t xml:space="preserve">5.   </w:t>
      </w:r>
      <w:r w:rsidRPr="0094302A">
        <w:rPr>
          <w:color w:val="000000"/>
        </w:rPr>
        <w:t xml:space="preserve">Doklady o ustanovení (např. volba, jmenování) statutárního zástupce právnické osoby, současně s dokladem osvědčujícím jeho oprávnění jednat jménem žadatele navenek (podepisování smluv), a to v kopii nebo </w:t>
      </w:r>
      <w:r w:rsidRPr="0094302A">
        <w:t>plná moc v originále v případě zastoupení žadatele na základě plné moci.</w:t>
      </w:r>
    </w:p>
    <w:p w:rsidR="00861B61" w:rsidRPr="0094302A" w:rsidRDefault="00861B61" w:rsidP="00935724">
      <w:pPr>
        <w:pStyle w:val="Normlnweb"/>
        <w:spacing w:before="0" w:beforeAutospacing="0" w:after="0" w:afterAutospacing="0"/>
        <w:ind w:left="851" w:hanging="491"/>
        <w:jc w:val="both"/>
      </w:pPr>
      <w:r>
        <w:rPr>
          <w:color w:val="000000"/>
        </w:rPr>
        <w:t xml:space="preserve">6.   </w:t>
      </w:r>
      <w:r w:rsidRPr="0094302A">
        <w:rPr>
          <w:color w:val="000000"/>
        </w:rPr>
        <w:t>Doklady o přidělení IČ a rozhodnutí o registraci a přidělení DIČ (pokud má registrační povinnost), a to v kopii.</w:t>
      </w:r>
    </w:p>
    <w:p w:rsidR="00861B61" w:rsidRPr="001C5D89" w:rsidRDefault="00861B61" w:rsidP="00935724">
      <w:pPr>
        <w:pStyle w:val="Normlnweb"/>
        <w:spacing w:before="0" w:beforeAutospacing="0" w:after="0" w:afterAutospacing="0"/>
        <w:ind w:left="709" w:hanging="349"/>
        <w:jc w:val="both"/>
        <w:rPr>
          <w:b/>
          <w:highlight w:val="yellow"/>
        </w:rPr>
      </w:pPr>
      <w:r>
        <w:rPr>
          <w:color w:val="000000"/>
        </w:rPr>
        <w:t>7</w:t>
      </w:r>
      <w:r w:rsidRPr="0094302A">
        <w:rPr>
          <w:color w:val="000000"/>
        </w:rPr>
        <w:t xml:space="preserve">. </w:t>
      </w:r>
      <w:r>
        <w:rPr>
          <w:color w:val="000000"/>
        </w:rPr>
        <w:t xml:space="preserve">  </w:t>
      </w:r>
      <w:r w:rsidRPr="0094302A">
        <w:rPr>
          <w:color w:val="000000"/>
        </w:rPr>
        <w:t>Doklady o zřízení běžného účtu u  peněžního ústavu (smlouva), a to v kopii.</w:t>
      </w:r>
    </w:p>
    <w:p w:rsidR="00861B61" w:rsidRDefault="00861B61" w:rsidP="007B6962">
      <w:pPr>
        <w:ind w:left="425"/>
        <w:jc w:val="both"/>
        <w:rPr>
          <w:b/>
        </w:rPr>
      </w:pPr>
    </w:p>
    <w:p w:rsidR="00861B61" w:rsidRDefault="00861B61" w:rsidP="007B6962">
      <w:pPr>
        <w:ind w:left="425"/>
        <w:jc w:val="both"/>
        <w:rPr>
          <w:b/>
        </w:rPr>
      </w:pPr>
    </w:p>
    <w:p w:rsidR="00861B61" w:rsidRDefault="00861B61" w:rsidP="007B6962">
      <w:pPr>
        <w:ind w:left="425"/>
        <w:jc w:val="both"/>
        <w:rPr>
          <w:b/>
        </w:rPr>
      </w:pPr>
    </w:p>
    <w:p w:rsidR="00861B61" w:rsidRDefault="00861B61" w:rsidP="007B6962">
      <w:pPr>
        <w:ind w:left="425"/>
        <w:jc w:val="both"/>
        <w:rPr>
          <w:b/>
        </w:rPr>
      </w:pPr>
    </w:p>
    <w:p w:rsidR="00861B61" w:rsidRDefault="00861B61" w:rsidP="007B6962">
      <w:pPr>
        <w:ind w:left="425"/>
        <w:jc w:val="both"/>
        <w:rPr>
          <w:b/>
        </w:rPr>
      </w:pPr>
    </w:p>
    <w:p w:rsidR="00861B61" w:rsidRPr="001C04C2" w:rsidRDefault="00861B61" w:rsidP="001C04C2">
      <w:pPr>
        <w:spacing w:after="240"/>
        <w:ind w:left="426"/>
        <w:jc w:val="both"/>
        <w:rPr>
          <w:caps/>
          <w:sz w:val="16"/>
          <w:szCs w:val="16"/>
        </w:rPr>
      </w:pPr>
      <w:r w:rsidRPr="001C04C2">
        <w:rPr>
          <w:b/>
        </w:rPr>
        <w:lastRenderedPageBreak/>
        <w:t xml:space="preserve">D) TEMATICKÉ ZADÁNÍ </w:t>
      </w:r>
      <w:r w:rsidRPr="001C04C2">
        <w:rPr>
          <w:b/>
          <w:caps/>
        </w:rPr>
        <w:t>„Podpora spolků a veřejně prospěšných organizací působících na poli požární ochrany, ochrany obyvatelstva a ostatních slož</w:t>
      </w:r>
      <w:r>
        <w:rPr>
          <w:b/>
          <w:caps/>
        </w:rPr>
        <w:t>ek IZS dle zákona č. 239/2000 Sb</w:t>
      </w:r>
      <w:r w:rsidRPr="001C04C2">
        <w:rPr>
          <w:b/>
          <w:caps/>
        </w:rPr>
        <w:t>.“</w:t>
      </w:r>
      <w:r w:rsidRPr="001C04C2">
        <w:rPr>
          <w:caps/>
        </w:rPr>
        <w:t xml:space="preserve"> </w:t>
      </w:r>
    </w:p>
    <w:p w:rsidR="00861B61" w:rsidRPr="001C04C2" w:rsidRDefault="00861B61" w:rsidP="000A38C0">
      <w:pPr>
        <w:pStyle w:val="Normlnweb"/>
        <w:numPr>
          <w:ilvl w:val="1"/>
          <w:numId w:val="24"/>
        </w:numPr>
        <w:tabs>
          <w:tab w:val="clear" w:pos="2160"/>
          <w:tab w:val="num" w:pos="720"/>
        </w:tabs>
        <w:spacing w:before="0" w:beforeAutospacing="0" w:after="0" w:afterAutospacing="0"/>
        <w:ind w:left="720"/>
        <w:jc w:val="both"/>
      </w:pPr>
      <w:r>
        <w:t>Doklad potvrzující právní osobnost</w:t>
      </w:r>
      <w:r w:rsidRPr="001C04C2">
        <w:t xml:space="preserve"> spolku/organizace, u organizační jednotky pak registrační list její ústřední organizace.</w:t>
      </w:r>
    </w:p>
    <w:p w:rsidR="00861B61" w:rsidRPr="001C04C2" w:rsidRDefault="00861B61" w:rsidP="000A38C0">
      <w:pPr>
        <w:pStyle w:val="Normlnweb"/>
        <w:numPr>
          <w:ilvl w:val="1"/>
          <w:numId w:val="24"/>
        </w:numPr>
        <w:tabs>
          <w:tab w:val="clear" w:pos="2160"/>
          <w:tab w:val="num" w:pos="720"/>
        </w:tabs>
        <w:spacing w:before="0" w:beforeAutospacing="0" w:after="0" w:afterAutospacing="0"/>
        <w:ind w:left="720"/>
        <w:jc w:val="both"/>
      </w:pPr>
      <w:r w:rsidRPr="001C04C2">
        <w:t>Položkový rozpočet akce/projektu (při organizování vzdělávacích, kulturních, sportovních a jiných akcí uvést datum konání akce).</w:t>
      </w:r>
    </w:p>
    <w:p w:rsidR="00861B61" w:rsidRPr="001C04C2" w:rsidRDefault="00861B61" w:rsidP="000A38C0">
      <w:pPr>
        <w:pStyle w:val="Normlnweb"/>
        <w:numPr>
          <w:ilvl w:val="1"/>
          <w:numId w:val="24"/>
        </w:numPr>
        <w:tabs>
          <w:tab w:val="clear" w:pos="2160"/>
          <w:tab w:val="num" w:pos="720"/>
        </w:tabs>
        <w:spacing w:before="0" w:beforeAutospacing="0" w:after="0" w:afterAutospacing="0"/>
        <w:ind w:left="720"/>
        <w:jc w:val="both"/>
      </w:pPr>
      <w:r w:rsidRPr="001C04C2">
        <w:rPr>
          <w:noProof/>
        </w:rPr>
        <w:t>Potvrzení o přidělení dotace ze státního rozpočtu nebo fondů EU (pouze v případě spolufinancování dotací ze státního rozpočtu nebo fondů EU).</w:t>
      </w:r>
    </w:p>
    <w:p w:rsidR="00861B61" w:rsidRPr="0094302A" w:rsidRDefault="00861B61" w:rsidP="000A38C0">
      <w:pPr>
        <w:pStyle w:val="Normlnweb"/>
        <w:numPr>
          <w:ilvl w:val="0"/>
          <w:numId w:val="38"/>
        </w:numPr>
        <w:spacing w:before="0" w:beforeAutospacing="0" w:after="0" w:afterAutospacing="0"/>
        <w:jc w:val="both"/>
      </w:pPr>
      <w:r w:rsidRPr="0094302A">
        <w:rPr>
          <w:color w:val="000000"/>
        </w:rPr>
        <w:t xml:space="preserve">Doklady o ustanovení (např. volba, jmenování) statutárního zástupce právnické osoby, současně s dokladem osvědčujícím jeho oprávnění jednat jménem žadatele navenek (podepisování smluv), a to v kopii nebo </w:t>
      </w:r>
      <w:r w:rsidRPr="0094302A">
        <w:t>plná moc v originále v případě zastoupení žadatele na základě plné moci.</w:t>
      </w:r>
    </w:p>
    <w:p w:rsidR="00861B61" w:rsidRPr="0094302A" w:rsidRDefault="00861B61" w:rsidP="000A38C0">
      <w:pPr>
        <w:pStyle w:val="Normlnweb"/>
        <w:numPr>
          <w:ilvl w:val="0"/>
          <w:numId w:val="38"/>
        </w:numPr>
        <w:spacing w:before="0" w:beforeAutospacing="0" w:after="0" w:afterAutospacing="0"/>
        <w:jc w:val="both"/>
      </w:pPr>
      <w:r w:rsidRPr="0094302A">
        <w:rPr>
          <w:color w:val="000000"/>
        </w:rPr>
        <w:t>Doklady o přidělení IČ a rozhodnutí o registraci a přidělení DIČ (pokud má registrační povinnost), a to v kopii.</w:t>
      </w:r>
    </w:p>
    <w:p w:rsidR="00861B61" w:rsidRPr="00DD47A7" w:rsidRDefault="00861B61" w:rsidP="0094302A">
      <w:pPr>
        <w:ind w:firstLine="360"/>
        <w:rPr>
          <w:b/>
          <w:highlight w:val="yellow"/>
        </w:rPr>
      </w:pPr>
      <w:r w:rsidRPr="0094302A">
        <w:rPr>
          <w:color w:val="000000"/>
        </w:rPr>
        <w:t>6. Doklady o zřízení běžného účtu u  peněžního ústavu (smlouva), a to v kopii.</w:t>
      </w:r>
    </w:p>
    <w:p w:rsidR="00861B61" w:rsidRPr="00A8577D" w:rsidRDefault="00861B61" w:rsidP="00283BFB">
      <w:pPr>
        <w:rPr>
          <w:b/>
          <w:highlight w:val="yellow"/>
        </w:rPr>
      </w:pPr>
    </w:p>
    <w:p w:rsidR="00861B61" w:rsidRPr="001C04C2" w:rsidRDefault="00861B61" w:rsidP="00283BFB">
      <w:pPr>
        <w:rPr>
          <w:b/>
        </w:rPr>
      </w:pPr>
      <w:r w:rsidRPr="001C04C2">
        <w:rPr>
          <w:b/>
        </w:rPr>
        <w:t>Vzor textu usnesení zastupitelstva obce/rady obce o podání žádosti o dotace:</w:t>
      </w:r>
    </w:p>
    <w:p w:rsidR="00861B61" w:rsidRPr="001C04C2" w:rsidRDefault="00861B61" w:rsidP="00283BFB">
      <w:pPr>
        <w:jc w:val="both"/>
      </w:pPr>
      <w:r w:rsidRPr="001C04C2">
        <w:t>„Zastupitelstvo</w:t>
      </w:r>
      <w:r>
        <w:t>/Rada</w:t>
      </w:r>
      <w:r w:rsidRPr="001C04C2">
        <w:t xml:space="preserve"> obce ……</w:t>
      </w:r>
      <w:proofErr w:type="gramStart"/>
      <w:r w:rsidRPr="001C04C2">
        <w:t>….. schvaluje</w:t>
      </w:r>
      <w:proofErr w:type="gramEnd"/>
      <w:r w:rsidRPr="001C04C2">
        <w:t xml:space="preserve"> podání žádosti o dotaci na akci/projekt „ ………….“ z Programu 201</w:t>
      </w:r>
      <w:r>
        <w:t>7</w:t>
      </w:r>
      <w:r w:rsidRPr="001C04C2">
        <w:t xml:space="preserve"> pro poskytování dotací z rozpočtu </w:t>
      </w:r>
      <w:r>
        <w:t>Ústeckého</w:t>
      </w:r>
      <w:r w:rsidRPr="001C04C2">
        <w:t xml:space="preserve"> kraje a závazek spolufinancování akce/projektu v minimální výši </w:t>
      </w:r>
      <w:r w:rsidR="00562250">
        <w:t>10</w:t>
      </w:r>
      <w:r w:rsidR="000620FC" w:rsidRPr="00562250">
        <w:t>%</w:t>
      </w:r>
      <w:r w:rsidRPr="001C04C2">
        <w:t xml:space="preserve"> z celkových uznatelných nákladů akce/projektu.“</w:t>
      </w:r>
    </w:p>
    <w:p w:rsidR="00861B61" w:rsidRPr="001C04C2" w:rsidRDefault="00861B61" w:rsidP="00283BFB">
      <w:pPr>
        <w:rPr>
          <w:i/>
          <w:iCs/>
          <w:color w:val="000080"/>
          <w:sz w:val="20"/>
          <w:szCs w:val="20"/>
        </w:rPr>
      </w:pPr>
    </w:p>
    <w:p w:rsidR="00861B61" w:rsidRPr="007F4938" w:rsidRDefault="00861B61" w:rsidP="00283BFB">
      <w:pPr>
        <w:keepNext/>
        <w:keepLines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rPr>
          <w:b/>
        </w:rPr>
      </w:pPr>
      <w:r w:rsidRPr="007F4938">
        <w:rPr>
          <w:b/>
        </w:rPr>
        <w:t>POVINNÉ PŘÍLOHY JSOU PŘEDKLÁDÁNY V 1 PARE A MAJÍ TYTO NÁLEŽITOSTI:</w:t>
      </w:r>
    </w:p>
    <w:p w:rsidR="00861B61" w:rsidRPr="007F4938" w:rsidRDefault="00861B61" w:rsidP="000A38C0">
      <w:pPr>
        <w:keepNext/>
        <w:keepLines/>
        <w:numPr>
          <w:ilvl w:val="0"/>
          <w:numId w:val="22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rPr>
          <w:b/>
        </w:rPr>
      </w:pPr>
      <w:r w:rsidRPr="007F4938">
        <w:rPr>
          <w:b/>
        </w:rPr>
        <w:t>jsou očíslovány a seřazeny podle seznamu příloh uvedeném v žádosti o dotaci</w:t>
      </w:r>
    </w:p>
    <w:p w:rsidR="00861B61" w:rsidRPr="007F4938" w:rsidRDefault="00861B61" w:rsidP="000A38C0">
      <w:pPr>
        <w:keepNext/>
        <w:keepLines/>
        <w:numPr>
          <w:ilvl w:val="0"/>
          <w:numId w:val="22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rPr>
          <w:b/>
        </w:rPr>
      </w:pPr>
      <w:r w:rsidRPr="007F4938">
        <w:rPr>
          <w:b/>
        </w:rPr>
        <w:t>všechny přílohy společně s tištěným výstupem elektronické žádosti musí být pevně spojeny</w:t>
      </w:r>
    </w:p>
    <w:p w:rsidR="00861B61" w:rsidRPr="007F4938" w:rsidRDefault="00861B61" w:rsidP="000A38C0">
      <w:pPr>
        <w:keepNext/>
        <w:keepLines/>
        <w:numPr>
          <w:ilvl w:val="0"/>
          <w:numId w:val="22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rPr>
          <w:b/>
        </w:rPr>
      </w:pPr>
      <w:r w:rsidRPr="007F4938">
        <w:rPr>
          <w:b/>
        </w:rPr>
        <w:t xml:space="preserve">ŽÁDOST ANI POVINNÉ PŘÍLOHY SE NEVKLÁDAJÍ DO „EURODESEK/EUROOBALŮ“ </w:t>
      </w:r>
    </w:p>
    <w:p w:rsidR="00861B61" w:rsidRPr="007F4938" w:rsidRDefault="00861B61" w:rsidP="000A38C0">
      <w:pPr>
        <w:keepNext/>
        <w:keepLines/>
        <w:numPr>
          <w:ilvl w:val="0"/>
          <w:numId w:val="22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rPr>
          <w:b/>
        </w:rPr>
      </w:pPr>
      <w:r w:rsidRPr="007F4938">
        <w:rPr>
          <w:b/>
        </w:rPr>
        <w:t>žadatel předkládá JEN povinné přílohy uvedené v tomto Metodickém pokynu/formuláři žádosti</w:t>
      </w:r>
    </w:p>
    <w:p w:rsidR="00861B61" w:rsidRPr="007F4938" w:rsidRDefault="00861B61" w:rsidP="00283BFB">
      <w:pPr>
        <w:keepNext/>
        <w:keepLines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rPr>
          <w:b/>
        </w:rPr>
      </w:pPr>
      <w:r w:rsidRPr="007F4938">
        <w:rPr>
          <w:b/>
        </w:rPr>
        <w:t xml:space="preserve">Pokud jsou jako povinné přílohy požadovány kopie dokladů, postačí jejich prostá (neověřená) kopie. </w:t>
      </w:r>
    </w:p>
    <w:p w:rsidR="00861B61" w:rsidRPr="007F4938" w:rsidRDefault="00861B61" w:rsidP="00283BFB">
      <w:pPr>
        <w:pStyle w:val="Normlnweb"/>
        <w:spacing w:before="0" w:beforeAutospacing="0" w:after="0" w:afterAutospacing="0"/>
        <w:jc w:val="both"/>
      </w:pPr>
    </w:p>
    <w:p w:rsidR="00861B61" w:rsidRPr="007F4938" w:rsidRDefault="00861B61" w:rsidP="000A38C0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</w:pPr>
      <w:r w:rsidRPr="007F4938">
        <w:t>Žádosti se v písemné podobě včetně všech povinných příloh zasílají na Krajský úřad Ústeckého kraje, Velká Hradební 3118/48, 400 02 Ústí nad Labem.</w:t>
      </w:r>
    </w:p>
    <w:p w:rsidR="00861B61" w:rsidRPr="007F4938" w:rsidRDefault="00861B61" w:rsidP="00283BFB">
      <w:pPr>
        <w:pStyle w:val="Normlnweb"/>
        <w:spacing w:before="0" w:beforeAutospacing="0" w:after="0" w:afterAutospacing="0"/>
        <w:jc w:val="both"/>
        <w:rPr>
          <w:sz w:val="16"/>
          <w:szCs w:val="16"/>
        </w:rPr>
      </w:pPr>
    </w:p>
    <w:p w:rsidR="00861B61" w:rsidRPr="007F4938" w:rsidRDefault="00861B61" w:rsidP="000A38C0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</w:pPr>
      <w:r w:rsidRPr="007F4938">
        <w:t xml:space="preserve">Osobně se žádosti podávají </w:t>
      </w:r>
      <w:r w:rsidRPr="007F4938">
        <w:rPr>
          <w:b/>
        </w:rPr>
        <w:t>VÝHRADNĚ na PODATELNĚ</w:t>
      </w:r>
      <w:r w:rsidRPr="007F4938">
        <w:t xml:space="preserve"> Krajského úřadu Ústeckého kraje, Velká Hradební 3118/48, 400 02 Ústí nad Labem.</w:t>
      </w:r>
    </w:p>
    <w:p w:rsidR="00861B61" w:rsidRPr="007F4938" w:rsidRDefault="00861B61" w:rsidP="00283BFB">
      <w:pPr>
        <w:pStyle w:val="Normlnweb"/>
        <w:spacing w:before="0" w:beforeAutospacing="0" w:after="0" w:afterAutospacing="0"/>
        <w:ind w:left="360"/>
        <w:jc w:val="both"/>
      </w:pPr>
      <w:r w:rsidRPr="007F4938">
        <w:t>Provozní hodiny podatelny:</w:t>
      </w:r>
      <w:r w:rsidRPr="007F4938">
        <w:tab/>
        <w:t xml:space="preserve">Pondělí a středa </w:t>
      </w:r>
      <w:r w:rsidRPr="007F4938">
        <w:tab/>
        <w:t>7:30 – 17:00</w:t>
      </w:r>
    </w:p>
    <w:p w:rsidR="00861B61" w:rsidRPr="007F4938" w:rsidRDefault="00861B61" w:rsidP="00283BFB">
      <w:pPr>
        <w:pStyle w:val="Normlnweb"/>
        <w:spacing w:before="0" w:beforeAutospacing="0" w:after="0" w:afterAutospacing="0"/>
        <w:ind w:left="360"/>
        <w:jc w:val="both"/>
      </w:pPr>
      <w:r w:rsidRPr="007F4938">
        <w:tab/>
      </w:r>
      <w:r w:rsidRPr="007F4938">
        <w:tab/>
      </w:r>
      <w:r w:rsidRPr="007F4938">
        <w:tab/>
      </w:r>
      <w:r w:rsidRPr="007F4938">
        <w:tab/>
      </w:r>
      <w:r w:rsidRPr="007F4938">
        <w:tab/>
        <w:t>Úterý a čtvrtek</w:t>
      </w:r>
      <w:r w:rsidRPr="007F4938">
        <w:tab/>
        <w:t>7:30 – 16:00</w:t>
      </w:r>
    </w:p>
    <w:p w:rsidR="00861B61" w:rsidRPr="007F4938" w:rsidRDefault="00861B61" w:rsidP="00283BFB">
      <w:pPr>
        <w:pStyle w:val="Normlnweb"/>
        <w:spacing w:before="0" w:beforeAutospacing="0" w:after="0" w:afterAutospacing="0"/>
        <w:ind w:left="360"/>
        <w:jc w:val="both"/>
      </w:pPr>
      <w:r w:rsidRPr="007F4938">
        <w:tab/>
      </w:r>
      <w:r w:rsidRPr="007F4938">
        <w:tab/>
      </w:r>
      <w:r w:rsidRPr="007F4938">
        <w:tab/>
      </w:r>
      <w:r w:rsidRPr="007F4938">
        <w:tab/>
      </w:r>
      <w:r w:rsidRPr="007F4938">
        <w:tab/>
        <w:t>Pátek</w:t>
      </w:r>
      <w:r w:rsidRPr="007F4938">
        <w:tab/>
      </w:r>
      <w:r w:rsidRPr="007F4938">
        <w:tab/>
      </w:r>
      <w:r w:rsidRPr="007F4938">
        <w:tab/>
        <w:t>7:30 – 14:00</w:t>
      </w:r>
    </w:p>
    <w:p w:rsidR="00861B61" w:rsidRPr="007F4938" w:rsidRDefault="00861B61" w:rsidP="00283BFB">
      <w:pPr>
        <w:pStyle w:val="Normlnweb"/>
        <w:spacing w:before="0" w:beforeAutospacing="0" w:after="0" w:afterAutospacing="0"/>
        <w:jc w:val="both"/>
        <w:rPr>
          <w:sz w:val="16"/>
          <w:szCs w:val="16"/>
        </w:rPr>
      </w:pPr>
    </w:p>
    <w:p w:rsidR="00861B61" w:rsidRDefault="00861B61" w:rsidP="00E53514">
      <w:pPr>
        <w:jc w:val="both"/>
        <w:sectPr w:rsidR="00861B61" w:rsidSect="00A6106F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F4938">
        <w:t xml:space="preserve">Bližší informace k podávání žádostí o dotace z Programu pro poskytování dotací z rozpočtu Ústeckého kraje v roce </w:t>
      </w:r>
      <w:r>
        <w:t>2017 poskytne pracovník Odboru k</w:t>
      </w:r>
      <w:r w:rsidRPr="007F4938">
        <w:t xml:space="preserve">ancelář hejtmana, jehož jméno, příjmení, telefon a e-mail jsou uvedeny na internetových stránkách </w:t>
      </w:r>
      <w:hyperlink r:id="rId14" w:history="1">
        <w:r w:rsidRPr="007F4938">
          <w:rPr>
            <w:rStyle w:val="Hypertextovodkaz"/>
          </w:rPr>
          <w:t>http://www.kr-ustecky.cz/dotace-a-granty.asp?p1=204744</w:t>
        </w:r>
      </w:hyperlink>
      <w:r w:rsidRPr="007F4938">
        <w:t xml:space="preserve"> a nebo </w:t>
      </w:r>
      <w:hyperlink r:id="rId15" w:history="1">
        <w:r w:rsidRPr="007F4938">
          <w:rPr>
            <w:rStyle w:val="Hypertextovodkaz"/>
          </w:rPr>
          <w:t>http://pkr.kr-ustecky.cz/pkr/</w:t>
        </w:r>
      </w:hyperlink>
      <w:r w:rsidRPr="007F4938">
        <w:t xml:space="preserve"> na kterých mohou být uvedeny pro usnadnění podávání žádostí další </w:t>
      </w:r>
      <w:r>
        <w:t>d</w:t>
      </w:r>
      <w:r w:rsidRPr="007F4938">
        <w:t>oplňující informace.</w:t>
      </w:r>
      <w:r w:rsidRPr="00D22422">
        <w:t xml:space="preserve"> </w:t>
      </w:r>
    </w:p>
    <w:p w:rsidR="00861B61" w:rsidRPr="00D22422" w:rsidRDefault="00861B61" w:rsidP="00616892">
      <w:pPr>
        <w:pStyle w:val="Textbody"/>
        <w:ind w:left="5040"/>
        <w:jc w:val="right"/>
        <w:rPr>
          <w:rFonts w:cs="Times New Roman"/>
        </w:rPr>
      </w:pPr>
      <w:r w:rsidRPr="00D22422">
        <w:rPr>
          <w:rFonts w:cs="Times New Roman"/>
          <w:sz w:val="20"/>
          <w:szCs w:val="20"/>
          <w:shd w:val="clear" w:color="auto" w:fill="FFFFFF"/>
        </w:rPr>
        <w:lastRenderedPageBreak/>
        <w:t xml:space="preserve">Příloha č. </w:t>
      </w:r>
      <w:r w:rsidRPr="00D22422">
        <w:rPr>
          <w:rFonts w:cs="Times New Roman"/>
          <w:sz w:val="20"/>
          <w:szCs w:val="20"/>
        </w:rPr>
        <w:t xml:space="preserve">2a k Programu </w:t>
      </w:r>
      <w:r w:rsidRPr="00D22422">
        <w:rPr>
          <w:rFonts w:cs="Times New Roman"/>
          <w:sz w:val="20"/>
          <w:szCs w:val="20"/>
          <w:shd w:val="clear" w:color="auto" w:fill="FFFFFF"/>
        </w:rPr>
        <w:t xml:space="preserve">  </w:t>
      </w:r>
    </w:p>
    <w:p w:rsidR="00861B61" w:rsidRPr="00D22422" w:rsidRDefault="00861B61" w:rsidP="00283BFB">
      <w:pPr>
        <w:pStyle w:val="Standard"/>
        <w:jc w:val="center"/>
        <w:rPr>
          <w:rFonts w:cs="Times New Roman"/>
          <w:b/>
          <w:bCs/>
          <w:sz w:val="32"/>
          <w:szCs w:val="32"/>
          <w:shd w:val="clear" w:color="auto" w:fill="FFFFFF"/>
        </w:rPr>
      </w:pPr>
      <w:r w:rsidRPr="00D22422">
        <w:rPr>
          <w:rFonts w:cs="Times New Roman"/>
          <w:b/>
          <w:bCs/>
          <w:sz w:val="32"/>
          <w:szCs w:val="32"/>
          <w:shd w:val="clear" w:color="auto" w:fill="FFFFFF"/>
        </w:rPr>
        <w:t>Žádost</w:t>
      </w:r>
    </w:p>
    <w:p w:rsidR="00861B61" w:rsidRPr="00477DC6" w:rsidRDefault="00861B61" w:rsidP="00283BFB">
      <w:pPr>
        <w:pStyle w:val="Standard"/>
        <w:jc w:val="center"/>
        <w:rPr>
          <w:rFonts w:cs="Times New Roman"/>
          <w:sz w:val="22"/>
        </w:rPr>
      </w:pPr>
      <w:r w:rsidRPr="00477DC6">
        <w:rPr>
          <w:b/>
          <w:bCs/>
          <w:szCs w:val="26"/>
          <w:shd w:val="clear" w:color="auto" w:fill="FFFFFF"/>
        </w:rPr>
        <w:t>o poskytnutí dotace z Programu 201</w:t>
      </w:r>
      <w:r>
        <w:rPr>
          <w:b/>
          <w:bCs/>
          <w:szCs w:val="26"/>
          <w:shd w:val="clear" w:color="auto" w:fill="FFFFFF"/>
        </w:rPr>
        <w:t>7</w:t>
      </w:r>
      <w:r w:rsidRPr="00477DC6">
        <w:rPr>
          <w:b/>
          <w:bCs/>
          <w:szCs w:val="26"/>
          <w:shd w:val="clear" w:color="auto" w:fill="FFFFFF"/>
        </w:rPr>
        <w:t xml:space="preserve"> </w:t>
      </w:r>
      <w:r w:rsidRPr="00477DC6">
        <w:rPr>
          <w:b/>
          <w:szCs w:val="26"/>
        </w:rPr>
        <w:t xml:space="preserve">na podporu nové techniky, výstavby požárních zbrojnic pro jednotky SDH a podporu spolků a veřejně prospěšných organizací působících na poli požární ochrany, ochrany obyvatelstva a ostatních složek IZS dle zákona č. 239/2000 Sb. </w:t>
      </w:r>
      <w:r w:rsidRPr="00477DC6">
        <w:rPr>
          <w:rFonts w:cs="Times New Roman"/>
          <w:b/>
          <w:bCs/>
          <w:szCs w:val="26"/>
          <w:shd w:val="clear" w:color="auto" w:fill="FFFFFF"/>
        </w:rPr>
        <w:t>v rámci Tematického zadání „</w:t>
      </w:r>
      <w:r w:rsidRPr="00477DC6">
        <w:rPr>
          <w:rFonts w:cs="Times New Roman"/>
          <w:b/>
          <w:bCs/>
          <w:szCs w:val="26"/>
        </w:rPr>
        <w:t>Opravy, modernizace nebo rekonstrukce cisternových automobilových stříkaček</w:t>
      </w:r>
      <w:r w:rsidRPr="00477DC6">
        <w:rPr>
          <w:rFonts w:cs="Times New Roman"/>
          <w:b/>
          <w:bCs/>
          <w:szCs w:val="26"/>
          <w:shd w:val="clear" w:color="auto" w:fill="FFFFFF"/>
        </w:rPr>
        <w:t>“</w:t>
      </w:r>
    </w:p>
    <w:p w:rsidR="00861B61" w:rsidRPr="00D22422" w:rsidRDefault="00861B61" w:rsidP="00283BFB">
      <w:pPr>
        <w:pStyle w:val="Standard"/>
        <w:jc w:val="center"/>
        <w:rPr>
          <w:rFonts w:cs="Times New Roman"/>
          <w:b/>
          <w:bCs/>
          <w:sz w:val="26"/>
          <w:szCs w:val="26"/>
          <w:shd w:val="clear" w:color="auto" w:fill="FFFFFF"/>
        </w:rPr>
      </w:pPr>
    </w:p>
    <w:p w:rsidR="00861B61" w:rsidRPr="00D22422" w:rsidRDefault="00861B61" w:rsidP="00283BFB">
      <w:pPr>
        <w:pStyle w:val="Standard"/>
        <w:jc w:val="center"/>
        <w:rPr>
          <w:rFonts w:cs="Times New Roman"/>
        </w:rPr>
      </w:pPr>
      <w:r w:rsidRPr="00D22422">
        <w:rPr>
          <w:rFonts w:cs="Times New Roman"/>
          <w:b/>
          <w:bCs/>
          <w:sz w:val="32"/>
          <w:szCs w:val="32"/>
          <w:shd w:val="clear" w:color="auto" w:fill="FFFFFF"/>
        </w:rPr>
        <w:t>Evidenční číslo</w:t>
      </w:r>
      <w:r w:rsidRPr="00564056">
        <w:rPr>
          <w:rFonts w:cs="Times New Roman"/>
          <w:b/>
          <w:bCs/>
          <w:sz w:val="20"/>
          <w:szCs w:val="20"/>
          <w:shd w:val="clear" w:color="auto" w:fill="FFFFFF"/>
        </w:rPr>
        <w:t>____</w:t>
      </w:r>
      <w:r w:rsidRPr="00564056">
        <w:rPr>
          <w:rFonts w:cs="Times New Roman"/>
          <w:b/>
          <w:bCs/>
          <w:sz w:val="32"/>
          <w:szCs w:val="32"/>
          <w:shd w:val="clear" w:color="auto" w:fill="FFFFFF"/>
        </w:rPr>
        <w:t>/</w:t>
      </w:r>
      <w:r w:rsidRPr="002C351F">
        <w:rPr>
          <w:rFonts w:cs="Times New Roman"/>
          <w:b/>
          <w:bCs/>
          <w:sz w:val="32"/>
          <w:szCs w:val="32"/>
          <w:shd w:val="clear" w:color="auto" w:fill="FFFFFF"/>
        </w:rPr>
        <w:t xml:space="preserve">A </w:t>
      </w:r>
      <w:r w:rsidR="003275F7" w:rsidRPr="00D22422">
        <w:rPr>
          <w:rFonts w:cs="Times New Roman"/>
        </w:rPr>
        <w:fldChar w:fldCharType="begin"/>
      </w:r>
      <w:r w:rsidRPr="00D22422">
        <w:rPr>
          <w:rFonts w:cs="Times New Roman"/>
        </w:rPr>
        <w:instrText xml:space="preserve"> FILLIN "number" </w:instrText>
      </w:r>
      <w:r w:rsidR="003275F7" w:rsidRPr="00D22422">
        <w:rPr>
          <w:rFonts w:cs="Times New Roman"/>
        </w:rPr>
        <w:fldChar w:fldCharType="end"/>
      </w:r>
      <w:r w:rsidR="003275F7" w:rsidRPr="00D22422">
        <w:rPr>
          <w:rFonts w:cs="Times New Roman"/>
        </w:rPr>
        <w:fldChar w:fldCharType="begin"/>
      </w:r>
      <w:r w:rsidRPr="00D22422">
        <w:rPr>
          <w:rFonts w:cs="Times New Roman"/>
        </w:rPr>
        <w:instrText xml:space="preserve"> FILLIN "draft" </w:instrText>
      </w:r>
      <w:r w:rsidR="003275F7" w:rsidRPr="00D22422">
        <w:rPr>
          <w:rFonts w:cs="Times New Roman"/>
        </w:rPr>
        <w:fldChar w:fldCharType="end"/>
      </w:r>
    </w:p>
    <w:p w:rsidR="00861B61" w:rsidRPr="00D22422" w:rsidRDefault="00861B61" w:rsidP="00574E7B">
      <w:pPr>
        <w:pStyle w:val="Standard"/>
        <w:jc w:val="center"/>
        <w:rPr>
          <w:rFonts w:cs="Times New Roman"/>
          <w:b/>
          <w:bCs/>
          <w:sz w:val="26"/>
          <w:szCs w:val="26"/>
          <w:shd w:val="clear" w:color="auto" w:fill="FFFFFF"/>
        </w:rPr>
      </w:pPr>
      <w:r w:rsidRPr="005612EA">
        <w:rPr>
          <w:rFonts w:cs="Times New Roman"/>
          <w:bCs/>
          <w:sz w:val="20"/>
          <w:szCs w:val="20"/>
          <w:shd w:val="clear" w:color="auto" w:fill="FFFFFF"/>
        </w:rPr>
        <w:t>(vyplní poskytovatel dotace)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212"/>
        <w:gridCol w:w="1605"/>
        <w:gridCol w:w="1607"/>
        <w:gridCol w:w="1255"/>
        <w:gridCol w:w="1958"/>
      </w:tblGrid>
      <w:tr w:rsidR="00861B61" w:rsidRPr="00D22422" w:rsidTr="00283BFB">
        <w:tc>
          <w:tcPr>
            <w:tcW w:w="4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Žadatel: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Druh žadatele:</w:t>
            </w:r>
            <w:r w:rsidRPr="00D2242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"applicantTypeName"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283BFB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IČO:</w:t>
            </w: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"appIc"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DIČ: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"orp"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283BFB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Ulice:</w:t>
            </w:r>
            <w:r w:rsidRPr="00D2242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"street"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Číslo popisné:</w:t>
            </w:r>
            <w:r w:rsidRPr="00D2242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"streetPop"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PSČ:</w:t>
            </w:r>
            <w:r w:rsidRPr="00D2242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"zip"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283BFB">
        <w:tc>
          <w:tcPr>
            <w:tcW w:w="3212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Obec:</w:t>
            </w:r>
            <w:r w:rsidRPr="00D2242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"city"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Okres:</w:t>
            </w:r>
            <w:r w:rsidRPr="00D2242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"district"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Pošta:</w:t>
            </w:r>
            <w:r w:rsidRPr="00D2242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"post"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283BFB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Telefon:</w:t>
            </w:r>
            <w:r w:rsidRPr="00D2242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"phone"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 xml:space="preserve">Fax: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"fax"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94302A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Email:</w:t>
            </w:r>
            <w:r w:rsidRPr="00D2242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"email"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 xml:space="preserve">www: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"www"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FA68AB">
        <w:tc>
          <w:tcPr>
            <w:tcW w:w="963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Obec s rozšířenou působností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</w:tr>
    </w:tbl>
    <w:p w:rsidR="00861B61" w:rsidRPr="00D22422" w:rsidRDefault="00861B61" w:rsidP="00283BFB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:rsidR="00861B61" w:rsidRPr="00D22422" w:rsidRDefault="00861B61" w:rsidP="00283BFB">
      <w:pPr>
        <w:pStyle w:val="TableContents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Korespondenční adresa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2"/>
        <w:gridCol w:w="3927"/>
        <w:gridCol w:w="1958"/>
      </w:tblGrid>
      <w:tr w:rsidR="00861B61" w:rsidRPr="00D22422" w:rsidTr="00283BFB">
        <w:trPr>
          <w:tblHeader/>
        </w:trPr>
        <w:tc>
          <w:tcPr>
            <w:tcW w:w="9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Adresát: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283BFB">
        <w:tc>
          <w:tcPr>
            <w:tcW w:w="3752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Ulice: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"kaStreet"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Číslo popisné: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"kaStreetPop"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PSČ: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"kaZip"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283BFB">
        <w:tc>
          <w:tcPr>
            <w:tcW w:w="3752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Obec: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"kaCity"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Okres: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"kaDistrict"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Pošta: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"kaPost"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</w:tbl>
    <w:p w:rsidR="00861B61" w:rsidRPr="00D22422" w:rsidRDefault="00861B61" w:rsidP="00283BFB">
      <w:pPr>
        <w:pStyle w:val="Standard"/>
        <w:rPr>
          <w:rFonts w:cs="Times New Roman"/>
          <w:sz w:val="22"/>
          <w:szCs w:val="22"/>
        </w:rPr>
      </w:pPr>
    </w:p>
    <w:p w:rsidR="00861B61" w:rsidRPr="00D22422" w:rsidRDefault="00861B61" w:rsidP="00283BFB">
      <w:pPr>
        <w:pStyle w:val="TableContents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Bankovní spojení</w:t>
      </w:r>
    </w:p>
    <w:tbl>
      <w:tblPr>
        <w:tblW w:w="9660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924"/>
        <w:gridCol w:w="3315"/>
        <w:gridCol w:w="3421"/>
      </w:tblGrid>
      <w:tr w:rsidR="00861B61" w:rsidRPr="00D22422" w:rsidTr="00283BFB">
        <w:trPr>
          <w:tblHeader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Předčíslí účtu: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"bankPrefix"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3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Číslo účtu: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"bankAccount"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Kód banky: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"bankCode"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FA68AB">
        <w:tc>
          <w:tcPr>
            <w:tcW w:w="966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Bankovní ústav: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"bankHouse"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"bankSpecNumber"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</w:tbl>
    <w:p w:rsidR="00861B61" w:rsidRPr="00D22422" w:rsidRDefault="00861B61" w:rsidP="00283BFB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:rsidR="00861B61" w:rsidRPr="00D22422" w:rsidRDefault="00861B61" w:rsidP="00283BFB">
      <w:pPr>
        <w:pStyle w:val="TableContents"/>
        <w:rPr>
          <w:rFonts w:cs="Times New Roman"/>
          <w:b/>
          <w:bCs/>
          <w:sz w:val="22"/>
          <w:szCs w:val="22"/>
          <w:shd w:val="clear" w:color="auto" w:fill="FFFFFF"/>
        </w:rPr>
      </w:pPr>
      <w:r>
        <w:rPr>
          <w:rFonts w:cs="Times New Roman"/>
          <w:b/>
          <w:bCs/>
          <w:sz w:val="22"/>
          <w:szCs w:val="22"/>
          <w:shd w:val="clear" w:color="auto" w:fill="FFFFFF"/>
        </w:rPr>
        <w:t xml:space="preserve"> Identifikace žadatele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637"/>
      </w:tblGrid>
      <w:tr w:rsidR="00861B61" w:rsidRPr="00D22422" w:rsidTr="00283BFB"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Default="00861B61" w:rsidP="00776F08">
            <w:pPr>
              <w:pStyle w:val="Textbody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 xml:space="preserve">1. </w:t>
            </w:r>
            <w:r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 xml:space="preserve"> Statutární zástupce obce</w:t>
            </w:r>
          </w:p>
          <w:p w:rsidR="00861B61" w:rsidRPr="00D22422" w:rsidRDefault="00861B61" w:rsidP="00776F08">
            <w:pPr>
              <w:pStyle w:val="Textbody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Titul, jméno a příjmení:</w:t>
            </w: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br/>
            </w: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br/>
            </w:r>
          </w:p>
        </w:tc>
      </w:tr>
    </w:tbl>
    <w:p w:rsidR="00861B61" w:rsidRDefault="00861B61" w:rsidP="00283BFB">
      <w:pPr>
        <w:pStyle w:val="Standard"/>
        <w:rPr>
          <w:rFonts w:cs="Times New Roman"/>
          <w:b/>
          <w:bCs/>
          <w:sz w:val="22"/>
          <w:szCs w:val="22"/>
          <w:shd w:val="clear" w:color="auto" w:fill="FFFFFF"/>
        </w:rPr>
        <w:sectPr w:rsidR="00861B61" w:rsidSect="00A6106F">
          <w:head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61B61" w:rsidRPr="00D22422" w:rsidRDefault="00861B61" w:rsidP="00283BFB">
      <w:pPr>
        <w:pStyle w:val="Standard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lastRenderedPageBreak/>
        <w:t>Žádost vyplnil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977"/>
        <w:gridCol w:w="2830"/>
        <w:gridCol w:w="2830"/>
      </w:tblGrid>
      <w:tr w:rsidR="00861B61" w:rsidRPr="00D22422" w:rsidTr="00283BFB">
        <w:trPr>
          <w:tblHeader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Jméno a příjmení: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"filledByName"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2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Telefon: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"filledByPhone"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2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E-mail: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"filledByEmail"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</w:tbl>
    <w:p w:rsidR="00861B61" w:rsidRPr="00D22422" w:rsidRDefault="00861B61" w:rsidP="00283BFB">
      <w:pPr>
        <w:pStyle w:val="TableContents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283BFB">
      <w:pPr>
        <w:pStyle w:val="TableContents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Doplňující informace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05"/>
        <w:gridCol w:w="3109"/>
        <w:gridCol w:w="1125"/>
        <w:gridCol w:w="1698"/>
      </w:tblGrid>
      <w:tr w:rsidR="00861B61" w:rsidRPr="00D22422" w:rsidTr="00283BFB">
        <w:tc>
          <w:tcPr>
            <w:tcW w:w="7939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Plátce DPH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"vatPayer"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283BFB">
        <w:tc>
          <w:tcPr>
            <w:tcW w:w="793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8614E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Podíl obce na financování potřeb své JSDH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9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283BFB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"stateDotation" </w:instrText>
            </w:r>
            <w:r w:rsidRPr="00D22422">
              <w:rPr>
                <w:rFonts w:cs="Times New Roman"/>
              </w:rPr>
              <w:fldChar w:fldCharType="end"/>
            </w:r>
            <w:r w:rsidR="00861B61" w:rsidRPr="00D22422">
              <w:rPr>
                <w:rFonts w:cs="Times New Roman"/>
                <w:sz w:val="22"/>
                <w:szCs w:val="22"/>
              </w:rPr>
              <w:t>%</w:t>
            </w:r>
          </w:p>
        </w:tc>
      </w:tr>
      <w:tr w:rsidR="00861B61" w:rsidRPr="00D22422" w:rsidTr="00283BFB">
        <w:tc>
          <w:tcPr>
            <w:tcW w:w="793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8614E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Podíl obce na financování potřeb své JSDH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9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"otherSubjectDotation"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 xml:space="preserve"> %</w:t>
            </w:r>
          </w:p>
        </w:tc>
      </w:tr>
      <w:tr w:rsidR="00861B61" w:rsidRPr="00D22422" w:rsidTr="00283BFB">
        <w:tc>
          <w:tcPr>
            <w:tcW w:w="793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8614E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Podíl obce na financování potřeb své JSDH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9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"oppBudgetExpenditures"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 xml:space="preserve"> %</w:t>
            </w:r>
          </w:p>
        </w:tc>
      </w:tr>
      <w:tr w:rsidR="00861B61" w:rsidRPr="00D22422" w:rsidTr="00283BFB">
        <w:tc>
          <w:tcPr>
            <w:tcW w:w="3705" w:type="dxa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8614E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Bilance hospodaření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"unitMembeCount"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Příjmy:    Kč</w:t>
            </w:r>
          </w:p>
        </w:tc>
        <w:tc>
          <w:tcPr>
            <w:tcW w:w="2823" w:type="dxa"/>
            <w:gridSpan w:val="2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Výdaje:   Kč</w:t>
            </w:r>
          </w:p>
        </w:tc>
      </w:tr>
      <w:tr w:rsidR="00861B61" w:rsidRPr="00D22422" w:rsidTr="00283BFB">
        <w:tc>
          <w:tcPr>
            <w:tcW w:w="3705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8614E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Schválený rozpočet na rok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"unitMembeCount2"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Příjmy:    Kč</w:t>
            </w:r>
          </w:p>
        </w:tc>
        <w:tc>
          <w:tcPr>
            <w:tcW w:w="282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Výdaje:   Kč</w:t>
            </w:r>
          </w:p>
        </w:tc>
      </w:tr>
      <w:tr w:rsidR="00861B61" w:rsidRPr="00D22422" w:rsidTr="00283BFB">
        <w:tc>
          <w:tcPr>
            <w:tcW w:w="681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8614E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Počet obyvatel obce k 31. 12.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D22422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:rsidR="00861B61" w:rsidRPr="00D22422" w:rsidRDefault="00861B61" w:rsidP="00283BFB">
      <w:pPr>
        <w:pStyle w:val="Standard"/>
        <w:rPr>
          <w:rFonts w:cs="Times New Roman"/>
          <w:b/>
          <w:bCs/>
          <w:i/>
          <w:iCs/>
          <w:sz w:val="20"/>
          <w:szCs w:val="20"/>
        </w:rPr>
      </w:pPr>
      <w:r w:rsidRPr="00D22422">
        <w:rPr>
          <w:rFonts w:cs="Times New Roman"/>
          <w:b/>
          <w:bCs/>
          <w:i/>
          <w:iCs/>
          <w:sz w:val="20"/>
          <w:szCs w:val="20"/>
        </w:rPr>
        <w:t>Podílem se rozumí roční výdaje obce na provoz JSDH vůči celkovým ročním výdajům obce (v %)</w:t>
      </w:r>
    </w:p>
    <w:p w:rsidR="00861B61" w:rsidRPr="00D22422" w:rsidRDefault="00861B61" w:rsidP="00283BFB">
      <w:pPr>
        <w:pStyle w:val="Standard"/>
        <w:jc w:val="right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283BFB">
      <w:pPr>
        <w:pStyle w:val="TableContents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Doplňující informace o JSDH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635"/>
        <w:gridCol w:w="524"/>
        <w:gridCol w:w="2210"/>
        <w:gridCol w:w="2268"/>
      </w:tblGrid>
      <w:tr w:rsidR="00861B61" w:rsidRPr="00D22422" w:rsidTr="00283BFB">
        <w:tc>
          <w:tcPr>
            <w:tcW w:w="5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Evidenční číslo jednotky:</w:t>
            </w:r>
          </w:p>
        </w:tc>
        <w:tc>
          <w:tcPr>
            <w:tcW w:w="4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Kategorie jednotky: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"vatPayer"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283BFB">
        <w:tc>
          <w:tcPr>
            <w:tcW w:w="9637" w:type="dxa"/>
            <w:gridSpan w:val="4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Průměrný roční počet zásahů jednotky za posledních 5 let:</w:t>
            </w:r>
          </w:p>
        </w:tc>
      </w:tr>
      <w:tr w:rsidR="00861B61" w:rsidRPr="00D22422" w:rsidTr="00283BFB">
        <w:tc>
          <w:tcPr>
            <w:tcW w:w="9637" w:type="dxa"/>
            <w:gridSpan w:val="4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Rok výroby používané CAS, která je předmětem žádosti o dotaci:</w:t>
            </w:r>
          </w:p>
        </w:tc>
      </w:tr>
      <w:tr w:rsidR="00861B61" w:rsidRPr="00D22422" w:rsidTr="00283BFB">
        <w:tc>
          <w:tcPr>
            <w:tcW w:w="9637" w:type="dxa"/>
            <w:gridSpan w:val="4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Předurčenost k řešení specifických zásahů nebo činností:</w:t>
            </w:r>
          </w:p>
        </w:tc>
      </w:tr>
      <w:tr w:rsidR="00861B61" w:rsidRPr="00D22422" w:rsidTr="00283BFB">
        <w:tc>
          <w:tcPr>
            <w:tcW w:w="736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0A38C0">
            <w:pPr>
              <w:pStyle w:val="TableContents"/>
              <w:numPr>
                <w:ilvl w:val="0"/>
                <w:numId w:val="27"/>
              </w:numPr>
              <w:tabs>
                <w:tab w:val="left" w:pos="240"/>
              </w:tabs>
              <w:ind w:left="15" w:right="45" w:firstLine="0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Dopravní nehody na dálnicích a rychlostních komunikacích, silnicích I. tříd a silnicích nižších tříd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ANO / NE</w:t>
            </w:r>
          </w:p>
        </w:tc>
      </w:tr>
      <w:tr w:rsidR="00861B61" w:rsidRPr="00D22422" w:rsidTr="00283BFB">
        <w:tc>
          <w:tcPr>
            <w:tcW w:w="736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0A38C0">
            <w:pPr>
              <w:pStyle w:val="TableContents"/>
              <w:numPr>
                <w:ilvl w:val="0"/>
                <w:numId w:val="28"/>
              </w:numPr>
              <w:tabs>
                <w:tab w:val="left" w:pos="240"/>
              </w:tabs>
              <w:ind w:left="15" w:right="45" w:firstLine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Plnění specifických úkolů na úseku ochrany obyvatelstva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ANO / NE</w:t>
            </w:r>
          </w:p>
        </w:tc>
      </w:tr>
      <w:tr w:rsidR="00861B61" w:rsidRPr="00D22422" w:rsidTr="00283BFB">
        <w:tc>
          <w:tcPr>
            <w:tcW w:w="736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0A38C0">
            <w:pPr>
              <w:pStyle w:val="TableContents"/>
              <w:numPr>
                <w:ilvl w:val="0"/>
                <w:numId w:val="28"/>
              </w:numPr>
              <w:tabs>
                <w:tab w:val="left" w:pos="240"/>
              </w:tabs>
              <w:ind w:left="15" w:right="45" w:firstLine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K řešení jiných specifických zásahů nebo činností (např. výstavba mobilní povodňové hráze, předurčenost k soustředění humanitární pomoci, apod.)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  <w:p w:rsidR="00861B61" w:rsidRPr="00D22422" w:rsidRDefault="00861B61" w:rsidP="00283BFB">
            <w:pPr>
              <w:pStyle w:val="TableContents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ANO / NE</w:t>
            </w:r>
          </w:p>
        </w:tc>
      </w:tr>
      <w:tr w:rsidR="00861B61" w:rsidRPr="00D22422" w:rsidTr="00283BFB">
        <w:tc>
          <w:tcPr>
            <w:tcW w:w="5159" w:type="dxa"/>
            <w:gridSpan w:val="2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Počet členů jednotky:</w:t>
            </w:r>
          </w:p>
        </w:tc>
        <w:tc>
          <w:tcPr>
            <w:tcW w:w="4478" w:type="dxa"/>
            <w:gridSpan w:val="2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Počet členů zásahového družstva:</w:t>
            </w:r>
          </w:p>
        </w:tc>
      </w:tr>
      <w:tr w:rsidR="00861B61" w:rsidRPr="00D22422" w:rsidTr="00283BFB">
        <w:tc>
          <w:tcPr>
            <w:tcW w:w="9637" w:type="dxa"/>
            <w:gridSpan w:val="4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Velitel jednotky</w:t>
            </w:r>
          </w:p>
        </w:tc>
      </w:tr>
      <w:tr w:rsidR="00861B61" w:rsidRPr="00D22422" w:rsidTr="00283BFB">
        <w:tc>
          <w:tcPr>
            <w:tcW w:w="4635" w:type="dxa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5002" w:type="dxa"/>
            <w:gridSpan w:val="3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Příjmení:</w:t>
            </w:r>
          </w:p>
        </w:tc>
      </w:tr>
      <w:tr w:rsidR="00861B61" w:rsidRPr="00D22422" w:rsidTr="00283BFB">
        <w:tc>
          <w:tcPr>
            <w:tcW w:w="463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500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E-mail</w:t>
            </w:r>
          </w:p>
        </w:tc>
      </w:tr>
    </w:tbl>
    <w:p w:rsidR="00861B61" w:rsidRDefault="00861B61" w:rsidP="00283BFB">
      <w:pPr>
        <w:pStyle w:val="Standard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283BFB">
      <w:pPr>
        <w:pStyle w:val="Standard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Akce/Projekt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637"/>
      </w:tblGrid>
      <w:tr w:rsidR="00861B61" w:rsidRPr="00D22422" w:rsidTr="00283BFB"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Název akce/projektu: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"projectName"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283BFB">
        <w:tc>
          <w:tcPr>
            <w:tcW w:w="9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Oblast podpory: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"projectName"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283BFB">
        <w:tc>
          <w:tcPr>
            <w:tcW w:w="96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Popis akce/projektu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r w:rsidRPr="00D22422">
              <w:rPr>
                <w:rFonts w:cs="Times New Roman"/>
                <w:b/>
                <w:bCs/>
                <w:sz w:val="22"/>
                <w:szCs w:val="22"/>
              </w:rPr>
              <w:t>jeho účel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a odůvodnění žádosti</w:t>
            </w:r>
            <w:r w:rsidRPr="00D22422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:rsidR="00861B61" w:rsidRPr="00D22422" w:rsidRDefault="003275F7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"projectDescription" </w:instrText>
            </w:r>
            <w:r w:rsidRPr="00D22422">
              <w:rPr>
                <w:rFonts w:cs="Times New Roman"/>
              </w:rPr>
              <w:fldChar w:fldCharType="end"/>
            </w:r>
          </w:p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</w:p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</w:p>
          <w:p w:rsidR="00861B61" w:rsidRDefault="00861B61" w:rsidP="00283BFB">
            <w:pPr>
              <w:pStyle w:val="TableContents"/>
              <w:rPr>
                <w:rFonts w:cs="Times New Roman"/>
              </w:rPr>
            </w:pPr>
          </w:p>
          <w:p w:rsidR="00861B61" w:rsidRDefault="00861B61" w:rsidP="00283BFB">
            <w:pPr>
              <w:pStyle w:val="TableContents"/>
              <w:rPr>
                <w:rFonts w:cs="Times New Roman"/>
              </w:rPr>
            </w:pPr>
          </w:p>
          <w:p w:rsidR="00861B61" w:rsidRDefault="00861B61" w:rsidP="00283BFB">
            <w:pPr>
              <w:pStyle w:val="TableContents"/>
              <w:rPr>
                <w:rFonts w:cs="Times New Roman"/>
              </w:rPr>
            </w:pPr>
          </w:p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</w:p>
          <w:p w:rsidR="00861B61" w:rsidRPr="00D22422" w:rsidRDefault="003275F7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"projectDescription" </w:instrText>
            </w:r>
            <w:r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"projectDescription" </w:instrText>
            </w:r>
            <w:r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283BFB">
        <w:tc>
          <w:tcPr>
            <w:tcW w:w="96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Předpokládané zahájení realizace akce/projektu měsíc/rok: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"startMonth"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>/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"startYear"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283BFB">
        <w:tc>
          <w:tcPr>
            <w:tcW w:w="9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Předpokládané ukončení realizace akce/projektu měsíc/rok:</w:t>
            </w:r>
            <w:r w:rsidRPr="00D22422">
              <w:rPr>
                <w:rFonts w:cs="Times New Roman"/>
                <w:sz w:val="22"/>
                <w:szCs w:val="22"/>
              </w:rPr>
              <w:t xml:space="preserve"> 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"endMonth"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>/</w:t>
            </w:r>
          </w:p>
        </w:tc>
      </w:tr>
    </w:tbl>
    <w:p w:rsidR="00861B61" w:rsidRPr="00D22422" w:rsidRDefault="00861B61" w:rsidP="00283BFB">
      <w:pPr>
        <w:pStyle w:val="Standard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283BFB">
      <w:pPr>
        <w:pStyle w:val="Standard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lastRenderedPageBreak/>
        <w:t>Dotace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834"/>
        <w:gridCol w:w="1803"/>
      </w:tblGrid>
      <w:tr w:rsidR="00861B61" w:rsidRPr="00D22422" w:rsidTr="00283BFB">
        <w:trPr>
          <w:cantSplit/>
        </w:trPr>
        <w:tc>
          <w:tcPr>
            <w:tcW w:w="78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8614E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Požadovaná investiční dotace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"dotationAmount"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 xml:space="preserve"> Kč</w:t>
            </w:r>
          </w:p>
        </w:tc>
      </w:tr>
      <w:tr w:rsidR="00861B61" w:rsidRPr="00D22422" w:rsidTr="00283BFB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8614E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Požadovaná neinvestiční dotace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03" w:type="dxa"/>
            <w:tcBorders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jc w:val="right"/>
              <w:rPr>
                <w:rFonts w:cs="Times New Roman"/>
                <w:sz w:val="22"/>
                <w:szCs w:val="22"/>
              </w:rPr>
            </w:pPr>
            <w:r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  <w:tr w:rsidR="00861B61" w:rsidRPr="00D22422" w:rsidTr="00283BFB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8614EB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Celková požadovaná dotace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03" w:type="dxa"/>
            <w:tcBorders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jc w:val="right"/>
              <w:rPr>
                <w:rFonts w:cs="Times New Roman"/>
                <w:sz w:val="22"/>
                <w:szCs w:val="22"/>
              </w:rPr>
            </w:pPr>
            <w:r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  <w:tr w:rsidR="00861B61" w:rsidRPr="00D22422" w:rsidTr="00283BFB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Podíl celkové požadované dotace k celkovým nákladům</w:t>
            </w:r>
          </w:p>
        </w:tc>
        <w:tc>
          <w:tcPr>
            <w:tcW w:w="1803" w:type="dxa"/>
            <w:tcBorders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283BFB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"dotationShare" </w:instrText>
            </w:r>
            <w:r w:rsidRPr="00D22422">
              <w:rPr>
                <w:rFonts w:cs="Times New Roman"/>
              </w:rPr>
              <w:fldChar w:fldCharType="end"/>
            </w:r>
            <w:r w:rsidR="00861B61" w:rsidRPr="00D22422">
              <w:rPr>
                <w:rFonts w:cs="Times New Roman"/>
                <w:sz w:val="22"/>
                <w:szCs w:val="22"/>
              </w:rPr>
              <w:t>%</w:t>
            </w:r>
          </w:p>
        </w:tc>
      </w:tr>
      <w:tr w:rsidR="00861B61" w:rsidRPr="00D22422" w:rsidTr="00283BFB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Celkové vlastní zdroje</w:t>
            </w:r>
          </w:p>
        </w:tc>
        <w:tc>
          <w:tcPr>
            <w:tcW w:w="1803" w:type="dxa"/>
            <w:tcBorders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283BFB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"ownAmount" </w:instrText>
            </w:r>
            <w:r w:rsidRPr="00D22422">
              <w:rPr>
                <w:rFonts w:cs="Times New Roman"/>
              </w:rPr>
              <w:fldChar w:fldCharType="end"/>
            </w:r>
            <w:r w:rsidR="00861B61"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  <w:tr w:rsidR="00861B61" w:rsidRPr="00D22422" w:rsidTr="00283BFB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Přidělená dotace ze státního rozpočtu nebo Fondů EU</w:t>
            </w:r>
          </w:p>
        </w:tc>
        <w:tc>
          <w:tcPr>
            <w:tcW w:w="1803" w:type="dxa"/>
            <w:tcBorders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jc w:val="right"/>
              <w:rPr>
                <w:rFonts w:cs="Times New Roman"/>
                <w:sz w:val="22"/>
                <w:szCs w:val="22"/>
              </w:rPr>
            </w:pPr>
            <w:r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  <w:tr w:rsidR="00861B61" w:rsidRPr="00D22422" w:rsidTr="00283BFB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283BFB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Celkové předpokládané náklady</w:t>
            </w:r>
          </w:p>
        </w:tc>
        <w:tc>
          <w:tcPr>
            <w:tcW w:w="1803" w:type="dxa"/>
            <w:tcBorders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283BFB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"totalAmount" </w:instrText>
            </w:r>
            <w:r w:rsidRPr="00D22422">
              <w:rPr>
                <w:rFonts w:cs="Times New Roman"/>
              </w:rPr>
              <w:fldChar w:fldCharType="end"/>
            </w:r>
            <w:r w:rsidR="00861B61"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</w:tbl>
    <w:p w:rsidR="00861B61" w:rsidRPr="00D22422" w:rsidRDefault="00861B61" w:rsidP="009370E4">
      <w:pPr>
        <w:pStyle w:val="Standard"/>
        <w:spacing w:before="120"/>
        <w:jc w:val="both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Povinné přílohy k žádosti:</w:t>
      </w:r>
    </w:p>
    <w:p w:rsidR="00861B61" w:rsidRPr="00E07C38" w:rsidRDefault="00861B61" w:rsidP="000A38C0">
      <w:pPr>
        <w:pStyle w:val="Normlnweb"/>
        <w:numPr>
          <w:ilvl w:val="0"/>
          <w:numId w:val="33"/>
        </w:numPr>
        <w:spacing w:before="120" w:beforeAutospacing="0" w:after="0" w:afterAutospacing="0"/>
        <w:ind w:left="714" w:hanging="357"/>
        <w:jc w:val="both"/>
        <w:rPr>
          <w:noProof/>
          <w:sz w:val="22"/>
          <w:szCs w:val="22"/>
        </w:rPr>
      </w:pPr>
      <w:r w:rsidRPr="00E07C38">
        <w:rPr>
          <w:noProof/>
          <w:sz w:val="22"/>
          <w:szCs w:val="22"/>
        </w:rPr>
        <w:t>Položkový rozpočet akce/projektu.</w:t>
      </w:r>
    </w:p>
    <w:p w:rsidR="00861B61" w:rsidRPr="00E07C38" w:rsidRDefault="00861B61" w:rsidP="000A38C0">
      <w:pPr>
        <w:pStyle w:val="Normlnweb"/>
        <w:numPr>
          <w:ilvl w:val="0"/>
          <w:numId w:val="33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E07C38">
        <w:rPr>
          <w:noProof/>
          <w:sz w:val="22"/>
          <w:szCs w:val="22"/>
        </w:rPr>
        <w:t>Usnesení zastupitelstva obce/rady obce o podání žádosti o dotaci z rozpočtu Ústeckého kraje na rok 201</w:t>
      </w:r>
      <w:r>
        <w:rPr>
          <w:noProof/>
          <w:sz w:val="22"/>
          <w:szCs w:val="22"/>
        </w:rPr>
        <w:t>7</w:t>
      </w:r>
      <w:r w:rsidRPr="00E07C38">
        <w:rPr>
          <w:noProof/>
          <w:sz w:val="22"/>
          <w:szCs w:val="22"/>
        </w:rPr>
        <w:t xml:space="preserve"> a závazku spolufinancování akce z rozpočtu obce v minimální výši </w:t>
      </w:r>
      <w:r w:rsidR="00562250">
        <w:rPr>
          <w:noProof/>
          <w:sz w:val="22"/>
          <w:szCs w:val="22"/>
        </w:rPr>
        <w:t>10</w:t>
      </w:r>
      <w:r w:rsidR="000620FC" w:rsidRPr="00562250">
        <w:rPr>
          <w:noProof/>
          <w:sz w:val="22"/>
          <w:szCs w:val="22"/>
        </w:rPr>
        <w:t>%</w:t>
      </w:r>
      <w:r w:rsidRPr="00E07C38">
        <w:rPr>
          <w:noProof/>
          <w:sz w:val="22"/>
          <w:szCs w:val="22"/>
        </w:rPr>
        <w:t xml:space="preserve"> z uznatelných nákladů akce/projektu.</w:t>
      </w:r>
    </w:p>
    <w:p w:rsidR="00861B61" w:rsidRPr="00E07C38" w:rsidRDefault="00861B61" w:rsidP="000A38C0">
      <w:pPr>
        <w:pStyle w:val="Normlnweb"/>
        <w:numPr>
          <w:ilvl w:val="0"/>
          <w:numId w:val="33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E07C38">
        <w:rPr>
          <w:noProof/>
          <w:sz w:val="22"/>
          <w:szCs w:val="22"/>
        </w:rPr>
        <w:t>Čestné prohlášení starosty obce o akceschopnosti jednotky SDH obce – dle ustanovení § 29 zák. č. 133/1985 Sb., o požární ochraně, ve znění pozdějších předpisů.</w:t>
      </w:r>
    </w:p>
    <w:p w:rsidR="00861B61" w:rsidRPr="00E07C38" w:rsidRDefault="00861B61" w:rsidP="000A38C0">
      <w:pPr>
        <w:pStyle w:val="Normlnweb"/>
        <w:numPr>
          <w:ilvl w:val="0"/>
          <w:numId w:val="33"/>
        </w:numPr>
        <w:spacing w:before="0" w:beforeAutospacing="0" w:after="0" w:afterAutospacing="0"/>
        <w:jc w:val="both"/>
        <w:rPr>
          <w:sz w:val="22"/>
          <w:szCs w:val="22"/>
        </w:rPr>
      </w:pPr>
      <w:r w:rsidRPr="00E07C38">
        <w:rPr>
          <w:noProof/>
          <w:sz w:val="22"/>
          <w:szCs w:val="22"/>
        </w:rPr>
        <w:t>Potvrzení o přidělení dotace ze státního rozpočtu nebo fondů EU (pouze v případě spolufinancování dotací ze státního rozpočtu nebo fondů EU).</w:t>
      </w:r>
    </w:p>
    <w:p w:rsidR="00861B61" w:rsidRDefault="00861B61" w:rsidP="000A38C0">
      <w:pPr>
        <w:pStyle w:val="Normlnweb"/>
        <w:numPr>
          <w:ilvl w:val="0"/>
          <w:numId w:val="3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</w:rPr>
        <w:t>D</w:t>
      </w:r>
      <w:r w:rsidRPr="00477DC6">
        <w:rPr>
          <w:color w:val="000000"/>
          <w:sz w:val="22"/>
        </w:rPr>
        <w:t>oklady o ustanovení (např. volba, jmenování) statutárního zástupce právnické osoby, současně s dokladem osvědčujícím jeho oprávnění jednat jménem žadatele navenek (podepisování smluv), a to v</w:t>
      </w:r>
      <w:r>
        <w:rPr>
          <w:color w:val="000000"/>
          <w:sz w:val="22"/>
        </w:rPr>
        <w:t> </w:t>
      </w:r>
      <w:r w:rsidRPr="00477DC6">
        <w:rPr>
          <w:color w:val="000000"/>
          <w:sz w:val="22"/>
        </w:rPr>
        <w:t>kopii</w:t>
      </w:r>
      <w:r>
        <w:rPr>
          <w:color w:val="000000"/>
          <w:sz w:val="22"/>
        </w:rPr>
        <w:t xml:space="preserve"> nebo </w:t>
      </w:r>
      <w:r>
        <w:rPr>
          <w:sz w:val="22"/>
          <w:szCs w:val="22"/>
        </w:rPr>
        <w:t>p</w:t>
      </w:r>
      <w:r w:rsidRPr="00E07C38">
        <w:rPr>
          <w:sz w:val="22"/>
          <w:szCs w:val="22"/>
        </w:rPr>
        <w:t>lná moc v originále v případě zastoupení žadatele na základě plné moci.</w:t>
      </w:r>
    </w:p>
    <w:p w:rsidR="00861B61" w:rsidRPr="00477DC6" w:rsidRDefault="00861B61" w:rsidP="000A38C0">
      <w:pPr>
        <w:pStyle w:val="Normlnweb"/>
        <w:numPr>
          <w:ilvl w:val="0"/>
          <w:numId w:val="3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</w:rPr>
        <w:t>D</w:t>
      </w:r>
      <w:r w:rsidRPr="00477DC6">
        <w:rPr>
          <w:color w:val="000000"/>
          <w:sz w:val="22"/>
        </w:rPr>
        <w:t>oklady o přidělení IČ a rozhodnutí o registraci a přidělení DIČ (pokud má registrační povinnost), a to v</w:t>
      </w:r>
      <w:r>
        <w:rPr>
          <w:color w:val="000000"/>
          <w:sz w:val="22"/>
        </w:rPr>
        <w:t> </w:t>
      </w:r>
      <w:r w:rsidRPr="00477DC6">
        <w:rPr>
          <w:color w:val="000000"/>
          <w:sz w:val="22"/>
        </w:rPr>
        <w:t>kopii</w:t>
      </w:r>
      <w:r>
        <w:rPr>
          <w:color w:val="000000"/>
          <w:sz w:val="22"/>
        </w:rPr>
        <w:t>.</w:t>
      </w:r>
    </w:p>
    <w:p w:rsidR="00861B61" w:rsidRDefault="00861B61" w:rsidP="000A38C0">
      <w:pPr>
        <w:pStyle w:val="Normlnweb"/>
        <w:numPr>
          <w:ilvl w:val="0"/>
          <w:numId w:val="3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</w:rPr>
        <w:t>D</w:t>
      </w:r>
      <w:r w:rsidRPr="00477DC6">
        <w:rPr>
          <w:color w:val="000000"/>
          <w:sz w:val="22"/>
        </w:rPr>
        <w:t>oklady o zřízení běžného účtu u  peněžního ústavu (smlouva), a to v</w:t>
      </w:r>
      <w:r>
        <w:rPr>
          <w:color w:val="000000"/>
          <w:sz w:val="22"/>
        </w:rPr>
        <w:t> </w:t>
      </w:r>
      <w:r w:rsidRPr="00477DC6">
        <w:rPr>
          <w:color w:val="000000"/>
          <w:sz w:val="22"/>
        </w:rPr>
        <w:t>kopii</w:t>
      </w:r>
      <w:r>
        <w:rPr>
          <w:color w:val="000000"/>
          <w:sz w:val="22"/>
        </w:rPr>
        <w:t>.</w:t>
      </w:r>
      <w:r w:rsidRPr="00E07C38">
        <w:rPr>
          <w:sz w:val="22"/>
          <w:szCs w:val="22"/>
        </w:rPr>
        <w:t xml:space="preserve"> </w:t>
      </w:r>
    </w:p>
    <w:p w:rsidR="00861B61" w:rsidRDefault="00861B61" w:rsidP="009370E4">
      <w:pPr>
        <w:pStyle w:val="Standard"/>
        <w:autoSpaceDE w:val="0"/>
        <w:spacing w:before="120"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Souhlasím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se zpracováním osobních údajů ve smyslu zákona č. 101/2000 Sb., o ochraně osobních údajů a o změně některých zákonů, ve znění pozdějších předpisů, uvedených v této žádosti, povinných přílohách, ve smlouvě o poskytnutí dotace a při plnění povinností z ní plynoucích.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Dále souhlasím se zařazením do databáze poskytovatele dotace, se zveřejněním identifikačních údajů o osobě žadatele </w:t>
      </w:r>
      <w:r>
        <w:rPr>
          <w:rFonts w:eastAsia="Times New Roman" w:cs="Times New Roman"/>
          <w:sz w:val="22"/>
          <w:szCs w:val="22"/>
          <w:shd w:val="clear" w:color="auto" w:fill="FFFFFF"/>
        </w:rPr>
        <w:br/>
        <w:t>a výší poskytnuté dotace na webových stránkách poskytovatele dotace.</w:t>
      </w:r>
    </w:p>
    <w:p w:rsidR="00861B61" w:rsidRPr="00D22422" w:rsidRDefault="00861B61" w:rsidP="009370E4">
      <w:pPr>
        <w:pStyle w:val="Standard"/>
        <w:autoSpaceDE w:val="0"/>
        <w:spacing w:before="120"/>
        <w:jc w:val="both"/>
        <w:textAlignment w:val="auto"/>
        <w:rPr>
          <w:rFonts w:cs="Times New Roman"/>
        </w:rPr>
      </w:pPr>
    </w:p>
    <w:p w:rsidR="00861B61" w:rsidRDefault="00861B61" w:rsidP="009370E4">
      <w:pPr>
        <w:pStyle w:val="Standard"/>
        <w:autoSpaceDE w:val="0"/>
        <w:spacing w:before="120"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Čestné prohlášení žadatele:</w:t>
      </w:r>
    </w:p>
    <w:p w:rsidR="00861B61" w:rsidRPr="00D22422" w:rsidRDefault="00861B61" w:rsidP="009370E4">
      <w:pPr>
        <w:pStyle w:val="Standard"/>
        <w:autoSpaceDE w:val="0"/>
        <w:spacing w:before="12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Prohlašuji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 xml:space="preserve"> na svou čest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,</w:t>
      </w: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že tato žádost odpovídá 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podmínkám 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Programu</w:t>
      </w:r>
      <w:r>
        <w:rPr>
          <w:rFonts w:eastAsia="Times New Roman" w:cs="Times New Roman"/>
          <w:sz w:val="22"/>
          <w:szCs w:val="22"/>
          <w:shd w:val="clear" w:color="auto" w:fill="FFFFFF"/>
        </w:rPr>
        <w:t>.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 </w:t>
      </w:r>
    </w:p>
    <w:p w:rsidR="00861B61" w:rsidRPr="00D22422" w:rsidRDefault="00861B61" w:rsidP="009370E4">
      <w:pPr>
        <w:pStyle w:val="Standard"/>
        <w:autoSpaceDE w:val="0"/>
        <w:spacing w:before="12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Prohlašuji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 xml:space="preserve"> na svou čest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, že všechny údaje uvedené v této žádosti jsou úplné a pravdivé a nezatajuji žádné okolnosti důležité pro posouzení žádosti. </w:t>
      </w:r>
    </w:p>
    <w:p w:rsidR="00861B61" w:rsidRDefault="00861B61" w:rsidP="009370E4">
      <w:pPr>
        <w:pStyle w:val="Textbody"/>
        <w:autoSpaceDE w:val="0"/>
        <w:spacing w:before="120"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D22422">
        <w:rPr>
          <w:rFonts w:eastAsia="Times New Roman" w:cs="Times New Roman"/>
          <w:b/>
          <w:sz w:val="22"/>
          <w:szCs w:val="22"/>
          <w:shd w:val="clear" w:color="auto" w:fill="FFFFFF"/>
        </w:rPr>
        <w:t>Prohlašuji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 xml:space="preserve"> na svou čest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, že žadatel nemá ke dni podání žádosti závazky po lhůtě jejich splatnosti ve vztahu k rozpočtu </w:t>
      </w:r>
      <w:r w:rsidRPr="00D22422">
        <w:rPr>
          <w:rFonts w:cs="Times New Roman"/>
          <w:sz w:val="22"/>
          <w:szCs w:val="22"/>
        </w:rPr>
        <w:t>Ústeckého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kraje</w:t>
      </w:r>
      <w:r>
        <w:rPr>
          <w:rFonts w:eastAsia="Times New Roman" w:cs="Times New Roman"/>
          <w:sz w:val="22"/>
          <w:szCs w:val="22"/>
          <w:shd w:val="clear" w:color="auto" w:fill="FFFFFF"/>
        </w:rPr>
        <w:t>.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</w:p>
    <w:p w:rsidR="00861B61" w:rsidRPr="00477DC6" w:rsidRDefault="00861B61" w:rsidP="006D5836">
      <w:pPr>
        <w:pStyle w:val="Normlnweb"/>
        <w:contextualSpacing/>
        <w:jc w:val="both"/>
        <w:rPr>
          <w:sz w:val="22"/>
          <w:szCs w:val="22"/>
        </w:rPr>
      </w:pPr>
      <w:r w:rsidRPr="006D5836">
        <w:rPr>
          <w:b/>
          <w:sz w:val="22"/>
          <w:szCs w:val="22"/>
          <w:shd w:val="clear" w:color="auto" w:fill="FFFFFF"/>
        </w:rPr>
        <w:t>Prohlašuji na svou čest</w:t>
      </w:r>
      <w:r w:rsidRPr="006D5836">
        <w:rPr>
          <w:sz w:val="22"/>
          <w:szCs w:val="22"/>
          <w:shd w:val="clear" w:color="auto" w:fill="FFFFFF"/>
        </w:rPr>
        <w:t>, že</w:t>
      </w:r>
      <w:r w:rsidRPr="00477DC6">
        <w:rPr>
          <w:sz w:val="22"/>
          <w:szCs w:val="22"/>
        </w:rPr>
        <w:t xml:space="preserve"> </w:t>
      </w:r>
    </w:p>
    <w:p w:rsidR="00861B61" w:rsidRPr="00477DC6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22"/>
          <w:szCs w:val="22"/>
        </w:rPr>
      </w:pPr>
      <w:r w:rsidRPr="00477DC6">
        <w:rPr>
          <w:sz w:val="22"/>
          <w:szCs w:val="22"/>
        </w:rPr>
        <w:t xml:space="preserve">vůči majetku žadatele neprobíhá, nebo v posledních 3 letech neproběhlo, insolvenční řízení, </w:t>
      </w:r>
      <w:r>
        <w:rPr>
          <w:sz w:val="22"/>
          <w:szCs w:val="22"/>
        </w:rPr>
        <w:br/>
      </w:r>
      <w:r w:rsidRPr="00477DC6">
        <w:rPr>
          <w:sz w:val="22"/>
          <w:szCs w:val="22"/>
        </w:rPr>
        <w:t>v němž bylo vydáno rozhodnutí o úpadku, nebo insolvenční návrh nebyl zamítnut proto, že majetek nepostačuje k úhradě nákladů insolvenčního řízení, nebo nebyl konkurs zrušen proto, že majetek byl zcela nepostačující, nebyla zavedena nucená správa podle zvláštních právních předpisů a na jeho majetek nebyla nařízena exekuce,</w:t>
      </w:r>
    </w:p>
    <w:p w:rsidR="00861B61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22"/>
          <w:szCs w:val="22"/>
        </w:rPr>
      </w:pPr>
      <w:r w:rsidRPr="00477DC6">
        <w:rPr>
          <w:color w:val="000000"/>
          <w:sz w:val="22"/>
          <w:szCs w:val="22"/>
        </w:rPr>
        <w:t xml:space="preserve">žadatel nebyl pravomocně odsouzen pro trestný čin, jehož skutková podstata souvisí s předmětem podnikání žadatele, nebo pro trestný čin hospodářský, nebo trestný čin proti majetku, </w:t>
      </w:r>
      <w:r w:rsidRPr="00477DC6">
        <w:rPr>
          <w:sz w:val="22"/>
          <w:szCs w:val="22"/>
        </w:rPr>
        <w:t xml:space="preserve">jde-li o právnickou osobu, musí tento předpoklad splňovat statutární orgán nebo každý člen statutárního orgánu, a je-li statutárním orgánem žadatele či členem statutárního </w:t>
      </w:r>
      <w:r w:rsidRPr="00477DC6">
        <w:rPr>
          <w:sz w:val="22"/>
          <w:szCs w:val="22"/>
        </w:rPr>
        <w:lastRenderedPageBreak/>
        <w:t>orgánu žadatele právnická osoba, musí tento předpoklad splňovat statutární orgán nebo každý člen statutárního orgánu této právnické osoby,</w:t>
      </w:r>
    </w:p>
    <w:p w:rsidR="00861B61" w:rsidRPr="00477DC6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20"/>
          <w:szCs w:val="22"/>
        </w:rPr>
      </w:pPr>
      <w:r w:rsidRPr="00477DC6">
        <w:rPr>
          <w:color w:val="000000"/>
          <w:sz w:val="22"/>
        </w:rPr>
        <w:t>u místně příslušného finančního úřadu a okresní správy sociálního zabezpečení a zdravotních pojišťoven, nemá žadatel žádné nesplacené závazky po lhůtě splatnosti,</w:t>
      </w:r>
    </w:p>
    <w:p w:rsidR="00861B61" w:rsidRPr="00477DC6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18"/>
          <w:szCs w:val="22"/>
        </w:rPr>
      </w:pPr>
      <w:r w:rsidRPr="00477DC6">
        <w:rPr>
          <w:color w:val="000000"/>
          <w:sz w:val="22"/>
        </w:rPr>
        <w:t xml:space="preserve">žadatel nemá žádné závazky po lhůtě splatnosti vůči státním fondům, přičemž za závazky vůči státním fondům se považují i závazky vůči Státnímu fondu životního prostředí, Pozemkovému fondu </w:t>
      </w:r>
      <w:r w:rsidRPr="00477DC6">
        <w:rPr>
          <w:sz w:val="22"/>
        </w:rPr>
        <w:t>a Celní správě, za vypořádání nelze považovat posečkání úhrady dlužných závazků</w:t>
      </w:r>
    </w:p>
    <w:p w:rsidR="00861B61" w:rsidRPr="00477DC6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18"/>
          <w:szCs w:val="22"/>
        </w:rPr>
      </w:pPr>
      <w:r>
        <w:rPr>
          <w:sz w:val="22"/>
        </w:rPr>
        <w:t>žadatel je přímo odpovědný za přípravu a realizaci akce/projektu a nepůsobí jako prostředník.</w:t>
      </w:r>
    </w:p>
    <w:p w:rsidR="00861B61" w:rsidRDefault="00861B61" w:rsidP="00477DC6">
      <w:pPr>
        <w:pStyle w:val="Standard"/>
        <w:autoSpaceDE w:val="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Prohlašuji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 xml:space="preserve"> na svou čest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, že žadatel má zabezpečeny vlastní zdroje financování akce/projektu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  <w:r w:rsidRPr="00477DC6">
        <w:rPr>
          <w:rFonts w:eastAsia="Times New Roman" w:cs="Times New Roman"/>
          <w:bCs/>
          <w:sz w:val="22"/>
          <w:szCs w:val="22"/>
          <w:shd w:val="clear" w:color="auto" w:fill="FFFFFF"/>
        </w:rPr>
        <w:t>a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že veškerý majetek zhodnocovaný dotovanou akcí jsou ve vlastnictví žadatele ke dni podání žádosti.</w:t>
      </w:r>
    </w:p>
    <w:p w:rsidR="00861B61" w:rsidRPr="00D22422" w:rsidRDefault="00861B61" w:rsidP="009370E4">
      <w:pPr>
        <w:pStyle w:val="Standard"/>
        <w:autoSpaceDE w:val="0"/>
        <w:spacing w:before="12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Žadatel se zavazuje,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že bude v případě poskytnutí dotace postupovat v souladu s Programem  </w:t>
      </w:r>
      <w:r>
        <w:rPr>
          <w:rFonts w:eastAsia="Times New Roman" w:cs="Times New Roman"/>
          <w:sz w:val="22"/>
          <w:szCs w:val="22"/>
          <w:shd w:val="clear" w:color="auto" w:fill="FFFFFF"/>
        </w:rPr>
        <w:br/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a v souladu s uzavřenou veřejnoprávní smlouvou o poskytnutí dotace a v souladu s platnými obecně závaznými právními předpisy.</w:t>
      </w:r>
    </w:p>
    <w:p w:rsidR="00861B61" w:rsidRDefault="00861B61" w:rsidP="00257CF8">
      <w:pPr>
        <w:pStyle w:val="Standard"/>
        <w:autoSpaceDE w:val="0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861B61" w:rsidRDefault="00861B61" w:rsidP="00257CF8">
      <w:pPr>
        <w:pStyle w:val="Standard"/>
        <w:autoSpaceDE w:val="0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861B61" w:rsidRDefault="00861B61" w:rsidP="00257CF8">
      <w:pPr>
        <w:pStyle w:val="Standard"/>
        <w:autoSpaceDE w:val="0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Datum: ………………</w:t>
      </w:r>
      <w:proofErr w:type="gramStart"/>
      <w:r w:rsidRPr="00D22422">
        <w:rPr>
          <w:rFonts w:eastAsia="Times New Roman" w:cs="Times New Roman"/>
          <w:sz w:val="22"/>
          <w:szCs w:val="22"/>
          <w:shd w:val="clear" w:color="auto" w:fill="FFFFFF"/>
        </w:rPr>
        <w:t>…....</w:t>
      </w:r>
      <w:proofErr w:type="gramEnd"/>
      <w:r w:rsidRPr="00D22422">
        <w:rPr>
          <w:rFonts w:eastAsia="Times New Roman" w:cs="Times New Roman"/>
          <w:sz w:val="22"/>
          <w:szCs w:val="22"/>
          <w:shd w:val="clear" w:color="auto" w:fill="FFFFFF"/>
        </w:rPr>
        <w:tab/>
      </w:r>
    </w:p>
    <w:p w:rsidR="00861B61" w:rsidRDefault="00861B61" w:rsidP="00985A50">
      <w:pPr>
        <w:pStyle w:val="Standard"/>
        <w:autoSpaceDE w:val="0"/>
        <w:jc w:val="right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………………………………………….</w:t>
      </w:r>
    </w:p>
    <w:p w:rsidR="00861B61" w:rsidRPr="00D22422" w:rsidRDefault="00861B61" w:rsidP="00985A50">
      <w:pPr>
        <w:pStyle w:val="Textbody"/>
        <w:ind w:left="4395"/>
        <w:jc w:val="right"/>
        <w:rPr>
          <w:rFonts w:cs="Times New Roman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P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odpis 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osoby zastupující žadatele 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a razítko</w:t>
      </w:r>
    </w:p>
    <w:p w:rsidR="00861B61" w:rsidRDefault="00861B61" w:rsidP="00765B29">
      <w:pPr>
        <w:pStyle w:val="Textbody"/>
        <w:ind w:left="5040"/>
        <w:jc w:val="both"/>
        <w:rPr>
          <w:rFonts w:cs="Times New Roman"/>
          <w:sz w:val="20"/>
          <w:szCs w:val="20"/>
          <w:shd w:val="clear" w:color="auto" w:fill="FFFFFF"/>
        </w:rPr>
      </w:pPr>
      <w:r>
        <w:rPr>
          <w:rFonts w:cs="Times New Roman"/>
          <w:sz w:val="20"/>
          <w:szCs w:val="20"/>
          <w:shd w:val="clear" w:color="auto" w:fill="FFFFFF"/>
        </w:rPr>
        <w:t xml:space="preserve"> </w:t>
      </w:r>
    </w:p>
    <w:p w:rsidR="00861B61" w:rsidRDefault="00861B61" w:rsidP="00765B29">
      <w:pPr>
        <w:pStyle w:val="Textbody"/>
        <w:ind w:left="5040"/>
        <w:jc w:val="both"/>
        <w:rPr>
          <w:rFonts w:cs="Times New Roman"/>
        </w:rPr>
      </w:pPr>
    </w:p>
    <w:p w:rsidR="00861B61" w:rsidRDefault="00861B61" w:rsidP="00765B29">
      <w:pPr>
        <w:pStyle w:val="Textbody"/>
        <w:ind w:left="5040"/>
        <w:jc w:val="both"/>
        <w:rPr>
          <w:rFonts w:cs="Times New Roman"/>
        </w:rPr>
      </w:pPr>
    </w:p>
    <w:p w:rsidR="00861B61" w:rsidRDefault="00861B61" w:rsidP="00765B29">
      <w:pPr>
        <w:pStyle w:val="Textbody"/>
        <w:ind w:left="5040"/>
        <w:jc w:val="both"/>
        <w:rPr>
          <w:rFonts w:cs="Times New Roman"/>
        </w:rPr>
      </w:pPr>
    </w:p>
    <w:p w:rsidR="00861B61" w:rsidRDefault="00861B61" w:rsidP="00765B29">
      <w:pPr>
        <w:pStyle w:val="Textbody"/>
        <w:ind w:left="5040"/>
        <w:jc w:val="both"/>
        <w:rPr>
          <w:rFonts w:cs="Times New Roman"/>
        </w:rPr>
      </w:pPr>
    </w:p>
    <w:p w:rsidR="00861B61" w:rsidRDefault="00861B61" w:rsidP="00765B29">
      <w:pPr>
        <w:pStyle w:val="Textbody"/>
        <w:ind w:left="5040"/>
        <w:jc w:val="both"/>
        <w:rPr>
          <w:rFonts w:cs="Times New Roman"/>
        </w:rPr>
      </w:pPr>
    </w:p>
    <w:p w:rsidR="00861B61" w:rsidRDefault="00861B61" w:rsidP="00765B29">
      <w:pPr>
        <w:pStyle w:val="Textbody"/>
        <w:ind w:left="5040"/>
        <w:jc w:val="both"/>
        <w:rPr>
          <w:rFonts w:cs="Times New Roman"/>
        </w:rPr>
      </w:pPr>
    </w:p>
    <w:p w:rsidR="00861B61" w:rsidRDefault="00861B61" w:rsidP="00765B29">
      <w:pPr>
        <w:pStyle w:val="Textbody"/>
        <w:ind w:left="5040"/>
        <w:jc w:val="both"/>
        <w:rPr>
          <w:rFonts w:cs="Times New Roman"/>
        </w:rPr>
      </w:pPr>
    </w:p>
    <w:p w:rsidR="00861B61" w:rsidRDefault="00861B61" w:rsidP="00765B29">
      <w:pPr>
        <w:pStyle w:val="Textbody"/>
        <w:ind w:left="5040"/>
        <w:jc w:val="both"/>
        <w:rPr>
          <w:rFonts w:cs="Times New Roman"/>
        </w:rPr>
      </w:pPr>
    </w:p>
    <w:p w:rsidR="00861B61" w:rsidRDefault="00861B61" w:rsidP="00765B29">
      <w:pPr>
        <w:pStyle w:val="Standard"/>
        <w:jc w:val="center"/>
        <w:rPr>
          <w:rFonts w:cs="Times New Roman"/>
          <w:sz w:val="20"/>
          <w:szCs w:val="20"/>
        </w:rPr>
      </w:pPr>
    </w:p>
    <w:p w:rsidR="00861B61" w:rsidRDefault="00861B61" w:rsidP="0016297C">
      <w:pPr>
        <w:pStyle w:val="Standard"/>
        <w:jc w:val="right"/>
        <w:rPr>
          <w:rFonts w:cs="Times New Roman"/>
          <w:sz w:val="20"/>
          <w:szCs w:val="20"/>
        </w:rPr>
        <w:sectPr w:rsidR="00861B61" w:rsidSect="00A6106F">
          <w:head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61B61" w:rsidRDefault="00861B61" w:rsidP="0016297C">
      <w:pPr>
        <w:pStyle w:val="Standard"/>
        <w:jc w:val="right"/>
        <w:rPr>
          <w:rFonts w:cs="Times New Roman"/>
          <w:b/>
          <w:bCs/>
          <w:sz w:val="32"/>
          <w:szCs w:val="32"/>
          <w:shd w:val="clear" w:color="auto" w:fill="FFFFFF"/>
        </w:rPr>
      </w:pPr>
      <w:r w:rsidRPr="00D22422">
        <w:rPr>
          <w:rFonts w:cs="Times New Roman"/>
          <w:sz w:val="20"/>
          <w:szCs w:val="20"/>
        </w:rPr>
        <w:lastRenderedPageBreak/>
        <w:t>Příloha č. 2</w:t>
      </w:r>
      <w:r>
        <w:rPr>
          <w:rFonts w:cs="Times New Roman"/>
          <w:sz w:val="20"/>
          <w:szCs w:val="20"/>
        </w:rPr>
        <w:t>b</w:t>
      </w:r>
      <w:r w:rsidRPr="00D22422">
        <w:rPr>
          <w:rFonts w:cs="Times New Roman"/>
          <w:sz w:val="20"/>
          <w:szCs w:val="20"/>
        </w:rPr>
        <w:t xml:space="preserve"> k Programu   </w:t>
      </w:r>
    </w:p>
    <w:p w:rsidR="00861B61" w:rsidRPr="00D22422" w:rsidRDefault="00861B61" w:rsidP="00765B29">
      <w:pPr>
        <w:pStyle w:val="Standard"/>
        <w:jc w:val="center"/>
        <w:rPr>
          <w:rFonts w:cs="Times New Roman"/>
          <w:b/>
          <w:bCs/>
          <w:sz w:val="32"/>
          <w:szCs w:val="32"/>
          <w:shd w:val="clear" w:color="auto" w:fill="FFFFFF"/>
        </w:rPr>
      </w:pPr>
      <w:r w:rsidRPr="00D22422">
        <w:rPr>
          <w:rFonts w:cs="Times New Roman"/>
          <w:b/>
          <w:bCs/>
          <w:sz w:val="32"/>
          <w:szCs w:val="32"/>
          <w:shd w:val="clear" w:color="auto" w:fill="FFFFFF"/>
        </w:rPr>
        <w:t>Žádost</w:t>
      </w:r>
    </w:p>
    <w:p w:rsidR="00861B61" w:rsidRDefault="00861B61" w:rsidP="0094302A">
      <w:pPr>
        <w:jc w:val="center"/>
        <w:rPr>
          <w:b/>
        </w:rPr>
      </w:pPr>
      <w:r w:rsidRPr="00477DC6">
        <w:rPr>
          <w:b/>
          <w:bCs/>
          <w:szCs w:val="26"/>
          <w:shd w:val="clear" w:color="auto" w:fill="FFFFFF"/>
        </w:rPr>
        <w:t xml:space="preserve">o poskytnutí dotace z Programu </w:t>
      </w:r>
      <w:r w:rsidRPr="00477DC6">
        <w:rPr>
          <w:b/>
          <w:bCs/>
          <w:szCs w:val="26"/>
        </w:rPr>
        <w:t>201</w:t>
      </w:r>
      <w:r>
        <w:rPr>
          <w:b/>
          <w:bCs/>
          <w:szCs w:val="26"/>
        </w:rPr>
        <w:t>7</w:t>
      </w:r>
      <w:r w:rsidRPr="00477DC6">
        <w:rPr>
          <w:b/>
          <w:bCs/>
          <w:szCs w:val="26"/>
          <w:shd w:val="clear" w:color="auto" w:fill="FFFFFF"/>
        </w:rPr>
        <w:t xml:space="preserve"> </w:t>
      </w:r>
      <w:r w:rsidRPr="00477DC6">
        <w:rPr>
          <w:b/>
          <w:szCs w:val="26"/>
        </w:rPr>
        <w:t xml:space="preserve">na podporu nové techniky, výstavby požárních zbrojnic pro jednotky SDH a podporu spolků a veřejně prospěšných organizací působících na poli požární ochrany, ochrany obyvatelstva a ostatních složek IZS dle zákona č. 239/2000 Sb. </w:t>
      </w:r>
      <w:r w:rsidRPr="00477DC6">
        <w:rPr>
          <w:b/>
          <w:bCs/>
          <w:szCs w:val="26"/>
          <w:shd w:val="clear" w:color="auto" w:fill="FFFFFF"/>
        </w:rPr>
        <w:t>v rámci Tematického zadání</w:t>
      </w:r>
      <w:r>
        <w:rPr>
          <w:b/>
          <w:bCs/>
          <w:szCs w:val="26"/>
          <w:shd w:val="clear" w:color="auto" w:fill="FFFFFF"/>
        </w:rPr>
        <w:t xml:space="preserve"> </w:t>
      </w:r>
      <w:r>
        <w:rPr>
          <w:b/>
        </w:rPr>
        <w:t>„</w:t>
      </w:r>
      <w:r w:rsidRPr="00534F11">
        <w:rPr>
          <w:b/>
        </w:rPr>
        <w:t xml:space="preserve">Krajská podpora pořízení nové CAS v rámci dotačního programu </w:t>
      </w:r>
      <w:r>
        <w:rPr>
          <w:b/>
        </w:rPr>
        <w:t xml:space="preserve">MV </w:t>
      </w:r>
      <w:r w:rsidRPr="00534F11">
        <w:rPr>
          <w:b/>
        </w:rPr>
        <w:t>GŘ HZS ČR - Dotace obcím na reprodukci požární techniky</w:t>
      </w:r>
      <w:r>
        <w:rPr>
          <w:b/>
        </w:rPr>
        <w:t xml:space="preserve"> </w:t>
      </w:r>
      <w:r w:rsidRPr="00534F11">
        <w:rPr>
          <w:b/>
        </w:rPr>
        <w:t>z Fondu zábrany škod“</w:t>
      </w:r>
    </w:p>
    <w:p w:rsidR="00861B61" w:rsidRPr="00477DC6" w:rsidRDefault="00861B61" w:rsidP="003729FB">
      <w:pPr>
        <w:pStyle w:val="Standard"/>
        <w:jc w:val="center"/>
        <w:rPr>
          <w:rFonts w:cs="Times New Roman"/>
          <w:sz w:val="22"/>
        </w:rPr>
      </w:pPr>
    </w:p>
    <w:p w:rsidR="00861B61" w:rsidRPr="00D22422" w:rsidRDefault="00861B61" w:rsidP="00765B29">
      <w:pPr>
        <w:pStyle w:val="Standard"/>
        <w:jc w:val="center"/>
        <w:rPr>
          <w:rFonts w:cs="Times New Roman"/>
          <w:b/>
          <w:bCs/>
          <w:sz w:val="26"/>
          <w:szCs w:val="26"/>
          <w:shd w:val="clear" w:color="auto" w:fill="FFFFFF"/>
        </w:rPr>
      </w:pPr>
    </w:p>
    <w:p w:rsidR="00861B61" w:rsidRPr="00D22422" w:rsidRDefault="00861B61" w:rsidP="00765B29">
      <w:pPr>
        <w:pStyle w:val="Standard"/>
        <w:jc w:val="center"/>
        <w:rPr>
          <w:rFonts w:cs="Times New Roman"/>
        </w:rPr>
      </w:pPr>
      <w:r w:rsidRPr="00D22422">
        <w:rPr>
          <w:rFonts w:cs="Times New Roman"/>
          <w:b/>
          <w:bCs/>
          <w:sz w:val="32"/>
          <w:szCs w:val="32"/>
          <w:shd w:val="clear" w:color="auto" w:fill="FFFFFF"/>
        </w:rPr>
        <w:t>Evidenční číslo</w:t>
      </w:r>
      <w:r>
        <w:rPr>
          <w:rFonts w:cs="Times New Roman"/>
          <w:b/>
          <w:bCs/>
          <w:sz w:val="32"/>
          <w:szCs w:val="32"/>
          <w:shd w:val="clear" w:color="auto" w:fill="FFFFFF"/>
        </w:rPr>
        <w:t xml:space="preserve"> </w:t>
      </w:r>
      <w:r w:rsidRPr="00564056">
        <w:rPr>
          <w:rFonts w:cs="Times New Roman"/>
          <w:b/>
          <w:bCs/>
          <w:sz w:val="20"/>
          <w:szCs w:val="20"/>
          <w:shd w:val="clear" w:color="auto" w:fill="FFFFFF"/>
        </w:rPr>
        <w:t>____</w:t>
      </w:r>
      <w:r w:rsidRPr="00564056">
        <w:rPr>
          <w:rFonts w:cs="Times New Roman"/>
          <w:b/>
          <w:bCs/>
          <w:sz w:val="32"/>
          <w:szCs w:val="32"/>
          <w:shd w:val="clear" w:color="auto" w:fill="FFFFFF"/>
        </w:rPr>
        <w:t>/</w:t>
      </w:r>
      <w:r>
        <w:rPr>
          <w:rFonts w:cs="Times New Roman"/>
          <w:b/>
          <w:bCs/>
          <w:sz w:val="32"/>
          <w:szCs w:val="32"/>
          <w:shd w:val="clear" w:color="auto" w:fill="FFFFFF"/>
        </w:rPr>
        <w:t>B</w:t>
      </w:r>
      <w:r w:rsidR="003275F7" w:rsidRPr="00D22422">
        <w:rPr>
          <w:rFonts w:cs="Times New Roman"/>
        </w:rPr>
        <w:fldChar w:fldCharType="begin"/>
      </w:r>
      <w:r w:rsidRPr="00D22422">
        <w:rPr>
          <w:rFonts w:cs="Times New Roman"/>
        </w:rPr>
        <w:instrText xml:space="preserve"> FILLIN "number" </w:instrText>
      </w:r>
      <w:r w:rsidR="003275F7" w:rsidRPr="00D22422">
        <w:rPr>
          <w:rFonts w:cs="Times New Roman"/>
        </w:rPr>
        <w:fldChar w:fldCharType="end"/>
      </w:r>
      <w:r w:rsidR="003275F7" w:rsidRPr="00D22422">
        <w:rPr>
          <w:rFonts w:cs="Times New Roman"/>
        </w:rPr>
        <w:fldChar w:fldCharType="begin"/>
      </w:r>
      <w:r w:rsidRPr="00D22422">
        <w:rPr>
          <w:rFonts w:cs="Times New Roman"/>
        </w:rPr>
        <w:instrText xml:space="preserve"> FILLIN "draft" </w:instrText>
      </w:r>
      <w:r w:rsidR="003275F7" w:rsidRPr="00D22422">
        <w:rPr>
          <w:rFonts w:cs="Times New Roman"/>
        </w:rPr>
        <w:fldChar w:fldCharType="end"/>
      </w:r>
    </w:p>
    <w:p w:rsidR="00861B61" w:rsidRPr="00D22422" w:rsidRDefault="00861B61" w:rsidP="00574E7B">
      <w:pPr>
        <w:pStyle w:val="Standard"/>
        <w:jc w:val="center"/>
        <w:rPr>
          <w:rFonts w:cs="Times New Roman"/>
          <w:b/>
          <w:bCs/>
          <w:sz w:val="26"/>
          <w:szCs w:val="26"/>
          <w:shd w:val="clear" w:color="auto" w:fill="FFFFFF"/>
        </w:rPr>
      </w:pPr>
      <w:r w:rsidRPr="005612EA">
        <w:rPr>
          <w:rFonts w:cs="Times New Roman"/>
          <w:bCs/>
          <w:sz w:val="20"/>
          <w:szCs w:val="20"/>
          <w:shd w:val="clear" w:color="auto" w:fill="FFFFFF"/>
        </w:rPr>
        <w:t>(vyplní poskytovatel dotace)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212"/>
        <w:gridCol w:w="1605"/>
        <w:gridCol w:w="1607"/>
        <w:gridCol w:w="1255"/>
        <w:gridCol w:w="1958"/>
      </w:tblGrid>
      <w:tr w:rsidR="00861B61" w:rsidRPr="00D22422" w:rsidTr="00765B29">
        <w:tc>
          <w:tcPr>
            <w:tcW w:w="4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Žadatel: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Druh žadatele:</w:t>
            </w:r>
            <w:r w:rsidRPr="00D2242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"applicantTypeName"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IČO: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"appIc"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DIČ: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"orp"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Ulice: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"street"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Číslo popisné: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"streetPop"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PSČ: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"zip"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3212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Obec: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"city"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Okres: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"district"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Pošta: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"post"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Telefon:</w:t>
            </w:r>
            <w:r w:rsidRPr="00D2242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"phone"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 xml:space="preserve">Fax: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"fax"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94302A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Email:</w:t>
            </w:r>
            <w:r w:rsidRPr="00D2242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"email"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 xml:space="preserve">www: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"www"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76F08">
        <w:tc>
          <w:tcPr>
            <w:tcW w:w="963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Obec s rozšířenou působností:</w:t>
            </w:r>
          </w:p>
        </w:tc>
      </w:tr>
    </w:tbl>
    <w:p w:rsidR="00861B61" w:rsidRPr="00D22422" w:rsidRDefault="00861B61" w:rsidP="00765B29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:rsidR="00861B61" w:rsidRPr="00D22422" w:rsidRDefault="00861B61" w:rsidP="00765B29">
      <w:pPr>
        <w:pStyle w:val="TableContents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Korespondenční adresa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2"/>
        <w:gridCol w:w="3927"/>
        <w:gridCol w:w="1958"/>
      </w:tblGrid>
      <w:tr w:rsidR="00861B61" w:rsidRPr="00D22422" w:rsidTr="00765B29">
        <w:trPr>
          <w:tblHeader/>
        </w:trPr>
        <w:tc>
          <w:tcPr>
            <w:tcW w:w="9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Adresát: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3752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Ulice: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"kaStreet"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Číslo popisné: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"kaStreetPop"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PSČ: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"kaZip"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3752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Obec: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"kaCity"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Okres: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"kaDistrict"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Pošta: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"kaPost"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</w:tbl>
    <w:p w:rsidR="00861B61" w:rsidRPr="00D22422" w:rsidRDefault="00861B61" w:rsidP="00765B29">
      <w:pPr>
        <w:pStyle w:val="Standard"/>
        <w:rPr>
          <w:rFonts w:cs="Times New Roman"/>
          <w:sz w:val="22"/>
          <w:szCs w:val="22"/>
        </w:rPr>
      </w:pPr>
    </w:p>
    <w:p w:rsidR="00861B61" w:rsidRPr="00D22422" w:rsidRDefault="00861B61" w:rsidP="00765B29">
      <w:pPr>
        <w:pStyle w:val="TableContents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Bankovní spojení</w:t>
      </w:r>
    </w:p>
    <w:tbl>
      <w:tblPr>
        <w:tblW w:w="9660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924"/>
        <w:gridCol w:w="3315"/>
        <w:gridCol w:w="3421"/>
      </w:tblGrid>
      <w:tr w:rsidR="00861B61" w:rsidRPr="00D22422" w:rsidTr="00765B29">
        <w:trPr>
          <w:tblHeader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Předčíslí účtu: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"bankPrefix"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3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Číslo účtu: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"bankAccount"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Kód banky: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"bankCode"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AF68F0">
        <w:trPr>
          <w:trHeight w:val="157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Bankovní ústav: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"bankHouse"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"bankSpecNumber"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</w:tbl>
    <w:p w:rsidR="00861B61" w:rsidRPr="00D22422" w:rsidRDefault="00861B61" w:rsidP="00765B29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:rsidR="00861B61" w:rsidRPr="00D22422" w:rsidRDefault="00861B61" w:rsidP="00765B29">
      <w:pPr>
        <w:pStyle w:val="TableContents"/>
        <w:rPr>
          <w:rFonts w:cs="Times New Roman"/>
          <w:b/>
          <w:bCs/>
          <w:sz w:val="22"/>
          <w:szCs w:val="22"/>
          <w:shd w:val="clear" w:color="auto" w:fill="FFFFFF"/>
        </w:rPr>
      </w:pPr>
      <w:r>
        <w:rPr>
          <w:rFonts w:cs="Times New Roman"/>
          <w:b/>
          <w:bCs/>
          <w:sz w:val="22"/>
          <w:szCs w:val="22"/>
          <w:shd w:val="clear" w:color="auto" w:fill="FFFFFF"/>
        </w:rPr>
        <w:t xml:space="preserve"> Identifikace žadatele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637"/>
      </w:tblGrid>
      <w:tr w:rsidR="00861B61" w:rsidRPr="00D22422" w:rsidTr="00765B29"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Default="00861B61" w:rsidP="001D3315">
            <w:pPr>
              <w:pStyle w:val="Textbody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 xml:space="preserve">1. </w:t>
            </w:r>
            <w:r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 xml:space="preserve">Statutární zástupce obce </w:t>
            </w:r>
          </w:p>
          <w:p w:rsidR="00861B61" w:rsidRPr="00D22422" w:rsidRDefault="00861B61" w:rsidP="001D3315">
            <w:pPr>
              <w:pStyle w:val="Textbody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Titul, jméno a příjmení:</w:t>
            </w: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br/>
            </w: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br/>
            </w:r>
          </w:p>
        </w:tc>
      </w:tr>
    </w:tbl>
    <w:p w:rsidR="00861B61" w:rsidRDefault="00861B61" w:rsidP="00765B29">
      <w:pPr>
        <w:pStyle w:val="Standard"/>
        <w:rPr>
          <w:rFonts w:cs="Times New Roman"/>
          <w:b/>
          <w:bCs/>
          <w:sz w:val="22"/>
          <w:szCs w:val="22"/>
          <w:shd w:val="clear" w:color="auto" w:fill="FFFFFF"/>
        </w:rPr>
        <w:sectPr w:rsidR="00861B61" w:rsidSect="00A6106F">
          <w:head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61B61" w:rsidRPr="00D22422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lastRenderedPageBreak/>
        <w:t>Žádost vyplnil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977"/>
        <w:gridCol w:w="2830"/>
        <w:gridCol w:w="2830"/>
      </w:tblGrid>
      <w:tr w:rsidR="00861B61" w:rsidRPr="00D22422" w:rsidTr="00765B29">
        <w:trPr>
          <w:tblHeader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Jméno a příjmení: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"filledByName"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2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Telefon: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"filledByPhone"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2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E-mail: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"filledByEmail"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</w:tbl>
    <w:p w:rsidR="00861B61" w:rsidRPr="00D22422" w:rsidRDefault="00861B61" w:rsidP="00765B29">
      <w:pPr>
        <w:pStyle w:val="TableContents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765B29">
      <w:pPr>
        <w:pStyle w:val="TableContents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Doplňující informace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05"/>
        <w:gridCol w:w="3109"/>
        <w:gridCol w:w="1125"/>
        <w:gridCol w:w="1698"/>
      </w:tblGrid>
      <w:tr w:rsidR="00861B61" w:rsidRPr="00D22422" w:rsidTr="00765B29">
        <w:tc>
          <w:tcPr>
            <w:tcW w:w="7939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Plátce DPH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"vatPayer"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793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9529C7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Podíl obce na financování potřeb své JSDH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9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765B29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"stateDotation" </w:instrText>
            </w:r>
            <w:r w:rsidRPr="00D22422">
              <w:rPr>
                <w:rFonts w:cs="Times New Roman"/>
              </w:rPr>
              <w:fldChar w:fldCharType="end"/>
            </w:r>
            <w:r w:rsidR="00861B61" w:rsidRPr="00D22422">
              <w:rPr>
                <w:rFonts w:cs="Times New Roman"/>
                <w:sz w:val="22"/>
                <w:szCs w:val="22"/>
              </w:rPr>
              <w:t>%</w:t>
            </w:r>
          </w:p>
        </w:tc>
      </w:tr>
      <w:tr w:rsidR="00861B61" w:rsidRPr="00D22422" w:rsidTr="00765B29">
        <w:tc>
          <w:tcPr>
            <w:tcW w:w="793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9529C7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Podíl obce na financování potřeb své JSDH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9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"otherSubjectDotation"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 xml:space="preserve"> %</w:t>
            </w:r>
          </w:p>
        </w:tc>
      </w:tr>
      <w:tr w:rsidR="00861B61" w:rsidRPr="00D22422" w:rsidTr="00765B29">
        <w:tc>
          <w:tcPr>
            <w:tcW w:w="793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9529C7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Podíl obce na financování potřeb své JSDH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9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"oppBudgetExpenditures"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 xml:space="preserve"> %</w:t>
            </w:r>
          </w:p>
        </w:tc>
      </w:tr>
      <w:tr w:rsidR="00861B61" w:rsidRPr="00D22422" w:rsidTr="00765B29">
        <w:tc>
          <w:tcPr>
            <w:tcW w:w="3705" w:type="dxa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9529C7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Bilance hospodaření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"unitMembeCount"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Příjmy:    Kč</w:t>
            </w:r>
          </w:p>
        </w:tc>
        <w:tc>
          <w:tcPr>
            <w:tcW w:w="2823" w:type="dxa"/>
            <w:gridSpan w:val="2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Výdaje:   Kč</w:t>
            </w:r>
          </w:p>
        </w:tc>
      </w:tr>
      <w:tr w:rsidR="00861B61" w:rsidRPr="00D22422" w:rsidTr="00765B29">
        <w:tc>
          <w:tcPr>
            <w:tcW w:w="3705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9529C7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Schválený rozpočet na rok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"unitMembeCount2"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Příjmy:    Kč</w:t>
            </w:r>
          </w:p>
        </w:tc>
        <w:tc>
          <w:tcPr>
            <w:tcW w:w="282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Výdaje:   Kč</w:t>
            </w:r>
          </w:p>
        </w:tc>
      </w:tr>
      <w:tr w:rsidR="00861B61" w:rsidRPr="00D22422" w:rsidTr="00765B29">
        <w:tc>
          <w:tcPr>
            <w:tcW w:w="681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9529C7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Počet obyvatel obce k 31. 12.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D22422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:rsidR="00861B61" w:rsidRPr="00D22422" w:rsidRDefault="00861B61" w:rsidP="00765B29">
      <w:pPr>
        <w:pStyle w:val="Standard"/>
        <w:rPr>
          <w:rFonts w:cs="Times New Roman"/>
          <w:b/>
          <w:bCs/>
          <w:i/>
          <w:iCs/>
          <w:sz w:val="20"/>
          <w:szCs w:val="20"/>
        </w:rPr>
      </w:pPr>
      <w:r w:rsidRPr="00D22422">
        <w:rPr>
          <w:rFonts w:cs="Times New Roman"/>
          <w:b/>
          <w:bCs/>
          <w:i/>
          <w:iCs/>
          <w:sz w:val="20"/>
          <w:szCs w:val="20"/>
        </w:rPr>
        <w:t>Podílem se rozumí roční výdaje obce na provoz JSDH vůči celkovým ročním výdajům obce (v %)</w:t>
      </w:r>
    </w:p>
    <w:p w:rsidR="00861B61" w:rsidRPr="00D22422" w:rsidRDefault="00861B61" w:rsidP="00765B29">
      <w:pPr>
        <w:pStyle w:val="Standard"/>
        <w:jc w:val="right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765B29">
      <w:pPr>
        <w:pStyle w:val="TableContents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Doplňující informace o JSDH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635"/>
        <w:gridCol w:w="524"/>
        <w:gridCol w:w="2210"/>
        <w:gridCol w:w="2268"/>
      </w:tblGrid>
      <w:tr w:rsidR="00861B61" w:rsidRPr="00D22422" w:rsidTr="00765B29">
        <w:tc>
          <w:tcPr>
            <w:tcW w:w="5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Evidenční číslo jednotky:</w:t>
            </w:r>
          </w:p>
        </w:tc>
        <w:tc>
          <w:tcPr>
            <w:tcW w:w="4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Kategorie jednotky: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"vatPayer"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9637" w:type="dxa"/>
            <w:gridSpan w:val="4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Předurčenost k řešení specifických zásahů nebo činností:</w:t>
            </w:r>
          </w:p>
        </w:tc>
      </w:tr>
      <w:tr w:rsidR="00861B61" w:rsidRPr="00D22422" w:rsidTr="00765B29">
        <w:tc>
          <w:tcPr>
            <w:tcW w:w="736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0A38C0">
            <w:pPr>
              <w:pStyle w:val="TableContents"/>
              <w:numPr>
                <w:ilvl w:val="0"/>
                <w:numId w:val="29"/>
              </w:numPr>
              <w:tabs>
                <w:tab w:val="left" w:pos="240"/>
              </w:tabs>
              <w:ind w:left="15" w:right="45" w:firstLine="0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Dopravní nehody na dálnicích a rychlostních komunikacích, silnicích I. tříd a silnicích nižších tříd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gramStart"/>
            <w:r w:rsidRPr="00D22422">
              <w:rPr>
                <w:rFonts w:cs="Times New Roman"/>
                <w:b/>
                <w:bCs/>
                <w:sz w:val="22"/>
                <w:szCs w:val="22"/>
              </w:rPr>
              <w:t>ANO /  NE</w:t>
            </w:r>
            <w:proofErr w:type="gramEnd"/>
          </w:p>
        </w:tc>
      </w:tr>
      <w:tr w:rsidR="00861B61" w:rsidRPr="00D22422" w:rsidTr="00765B29">
        <w:tc>
          <w:tcPr>
            <w:tcW w:w="736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0A38C0">
            <w:pPr>
              <w:pStyle w:val="TableContents"/>
              <w:numPr>
                <w:ilvl w:val="0"/>
                <w:numId w:val="30"/>
              </w:numPr>
              <w:tabs>
                <w:tab w:val="left" w:pos="240"/>
              </w:tabs>
              <w:ind w:left="15" w:right="45" w:firstLine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Plnění specifických úkolů na úseku ochrany obyvatelstva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gramStart"/>
            <w:r w:rsidRPr="00D22422">
              <w:rPr>
                <w:rFonts w:cs="Times New Roman"/>
                <w:b/>
                <w:bCs/>
                <w:sz w:val="22"/>
                <w:szCs w:val="22"/>
              </w:rPr>
              <w:t>ANO /  NE</w:t>
            </w:r>
            <w:proofErr w:type="gramEnd"/>
          </w:p>
        </w:tc>
      </w:tr>
      <w:tr w:rsidR="00861B61" w:rsidRPr="00D22422" w:rsidTr="00765B29">
        <w:tc>
          <w:tcPr>
            <w:tcW w:w="736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0A38C0">
            <w:pPr>
              <w:pStyle w:val="TableContents"/>
              <w:numPr>
                <w:ilvl w:val="0"/>
                <w:numId w:val="30"/>
              </w:numPr>
              <w:tabs>
                <w:tab w:val="left" w:pos="240"/>
              </w:tabs>
              <w:ind w:left="15" w:right="45" w:firstLine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K řešení jiných specifických zásahů nebo činností (např. výstavba mobilní povodňové hráze, předurčenost k soustředění humanitární pomoci, apod.)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  <w:p w:rsidR="00861B61" w:rsidRPr="00D22422" w:rsidRDefault="00861B61" w:rsidP="00765B29">
            <w:pPr>
              <w:pStyle w:val="TableContents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2242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ANO /  NE</w:t>
            </w:r>
            <w:proofErr w:type="gramEnd"/>
          </w:p>
        </w:tc>
      </w:tr>
      <w:tr w:rsidR="00861B61" w:rsidRPr="00D22422" w:rsidTr="00765B29">
        <w:tc>
          <w:tcPr>
            <w:tcW w:w="5159" w:type="dxa"/>
            <w:gridSpan w:val="2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Počet členů jednotky:</w:t>
            </w:r>
          </w:p>
        </w:tc>
        <w:tc>
          <w:tcPr>
            <w:tcW w:w="4478" w:type="dxa"/>
            <w:gridSpan w:val="2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Počet členů zásahového družstva:</w:t>
            </w:r>
          </w:p>
        </w:tc>
      </w:tr>
      <w:tr w:rsidR="00861B61" w:rsidRPr="00D22422" w:rsidTr="00765B29">
        <w:tc>
          <w:tcPr>
            <w:tcW w:w="9637" w:type="dxa"/>
            <w:gridSpan w:val="4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Velitel jednotky</w:t>
            </w:r>
          </w:p>
        </w:tc>
      </w:tr>
      <w:tr w:rsidR="00861B61" w:rsidRPr="00D22422" w:rsidTr="00765B29">
        <w:tc>
          <w:tcPr>
            <w:tcW w:w="4635" w:type="dxa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5002" w:type="dxa"/>
            <w:gridSpan w:val="3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Příjmení:</w:t>
            </w:r>
          </w:p>
        </w:tc>
      </w:tr>
      <w:tr w:rsidR="00861B61" w:rsidRPr="00D22422" w:rsidTr="00765B29">
        <w:tc>
          <w:tcPr>
            <w:tcW w:w="463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500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E-mail</w:t>
            </w:r>
          </w:p>
        </w:tc>
      </w:tr>
    </w:tbl>
    <w:p w:rsidR="00861B61" w:rsidRPr="00D22422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Akce/Projekt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637"/>
      </w:tblGrid>
      <w:tr w:rsidR="00861B61" w:rsidRPr="00D22422" w:rsidTr="00765B29"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Název akce/projektu: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"projectName"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9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Oblast podpory: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"projectName"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96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Popis akce/projektu</w:t>
            </w:r>
            <w:r>
              <w:rPr>
                <w:rFonts w:cs="Times New Roman"/>
                <w:b/>
                <w:bCs/>
                <w:sz w:val="22"/>
                <w:szCs w:val="22"/>
              </w:rPr>
              <w:t>,</w:t>
            </w: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 jeho účel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a odůvodnění žádosti</w:t>
            </w:r>
            <w:r w:rsidRPr="00D22422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:rsidR="00861B61" w:rsidRPr="00D22422" w:rsidRDefault="003275F7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"projectDescription" </w:instrText>
            </w:r>
            <w:r w:rsidRPr="00D22422">
              <w:rPr>
                <w:rFonts w:cs="Times New Roman"/>
              </w:rPr>
              <w:fldChar w:fldCharType="end"/>
            </w:r>
          </w:p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</w:p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</w:p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</w:p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</w:p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</w:p>
          <w:p w:rsidR="00861B61" w:rsidRPr="00D22422" w:rsidRDefault="003275F7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"projectDescription" </w:instrText>
            </w:r>
            <w:r w:rsidRPr="00D22422">
              <w:rPr>
                <w:rFonts w:cs="Times New Roman"/>
              </w:rPr>
              <w:fldChar w:fldCharType="end"/>
            </w:r>
          </w:p>
          <w:p w:rsidR="00861B61" w:rsidRPr="00D22422" w:rsidRDefault="003275F7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"projectDescription" </w:instrText>
            </w:r>
            <w:r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"projectDescription" </w:instrText>
            </w:r>
            <w:r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96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Předpokládané zahájení realizace akce/projektu měsíc/rok: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"startMonth"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>/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"startYear"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9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Předpokládané ukončení realizace akce/projektu měsíc/rok:</w:t>
            </w:r>
            <w:r w:rsidRPr="00D22422">
              <w:rPr>
                <w:rFonts w:cs="Times New Roman"/>
                <w:sz w:val="22"/>
                <w:szCs w:val="22"/>
              </w:rPr>
              <w:t xml:space="preserve"> 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"endMonth"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>/</w:t>
            </w:r>
          </w:p>
        </w:tc>
      </w:tr>
    </w:tbl>
    <w:p w:rsidR="00861B61" w:rsidRPr="00D22422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</w:p>
    <w:p w:rsidR="00861B61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lastRenderedPageBreak/>
        <w:t>Dotace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834"/>
        <w:gridCol w:w="1803"/>
      </w:tblGrid>
      <w:tr w:rsidR="00861B61" w:rsidRPr="00D22422" w:rsidTr="00765B29">
        <w:trPr>
          <w:cantSplit/>
        </w:trPr>
        <w:tc>
          <w:tcPr>
            <w:tcW w:w="78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9529C7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Požadovaná investiční dotace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"dotationAmount"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 xml:space="preserve"> Kč</w:t>
            </w:r>
          </w:p>
        </w:tc>
      </w:tr>
      <w:tr w:rsidR="00861B61" w:rsidRPr="00D22422" w:rsidTr="00765B29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9529C7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Požadovaná neinvestiční dotace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03" w:type="dxa"/>
            <w:tcBorders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right"/>
              <w:rPr>
                <w:rFonts w:cs="Times New Roman"/>
                <w:sz w:val="22"/>
                <w:szCs w:val="22"/>
              </w:rPr>
            </w:pPr>
            <w:r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  <w:tr w:rsidR="00861B61" w:rsidRPr="00D22422" w:rsidTr="00765B29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9529C7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Celková požadovaná dotace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03" w:type="dxa"/>
            <w:tcBorders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right"/>
              <w:rPr>
                <w:rFonts w:cs="Times New Roman"/>
                <w:sz w:val="22"/>
                <w:szCs w:val="22"/>
              </w:rPr>
            </w:pPr>
            <w:r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  <w:tr w:rsidR="00861B61" w:rsidRPr="00D22422" w:rsidTr="00765B29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Podíl celkové požadované dotace k celkovým nákladům</w:t>
            </w:r>
          </w:p>
        </w:tc>
        <w:tc>
          <w:tcPr>
            <w:tcW w:w="1803" w:type="dxa"/>
            <w:tcBorders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765B29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"dotationShare" </w:instrText>
            </w:r>
            <w:r w:rsidRPr="00D22422">
              <w:rPr>
                <w:rFonts w:cs="Times New Roman"/>
              </w:rPr>
              <w:fldChar w:fldCharType="end"/>
            </w:r>
            <w:r w:rsidR="00861B61" w:rsidRPr="00D22422">
              <w:rPr>
                <w:rFonts w:cs="Times New Roman"/>
                <w:sz w:val="22"/>
                <w:szCs w:val="22"/>
              </w:rPr>
              <w:t>%</w:t>
            </w:r>
          </w:p>
        </w:tc>
      </w:tr>
      <w:tr w:rsidR="00861B61" w:rsidRPr="00D22422" w:rsidTr="00765B29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Celkové vlastní zdroje</w:t>
            </w:r>
          </w:p>
        </w:tc>
        <w:tc>
          <w:tcPr>
            <w:tcW w:w="1803" w:type="dxa"/>
            <w:tcBorders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765B29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"ownAmount" </w:instrText>
            </w:r>
            <w:r w:rsidRPr="00D22422">
              <w:rPr>
                <w:rFonts w:cs="Times New Roman"/>
              </w:rPr>
              <w:fldChar w:fldCharType="end"/>
            </w:r>
            <w:r w:rsidR="00861B61"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  <w:tr w:rsidR="00861B61" w:rsidRPr="00D22422" w:rsidTr="00765B29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Přidělená dotace ze státního rozpočtu nebo Fondů EU</w:t>
            </w:r>
          </w:p>
        </w:tc>
        <w:tc>
          <w:tcPr>
            <w:tcW w:w="1803" w:type="dxa"/>
            <w:tcBorders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right"/>
              <w:rPr>
                <w:rFonts w:cs="Times New Roman"/>
                <w:sz w:val="22"/>
                <w:szCs w:val="22"/>
              </w:rPr>
            </w:pPr>
            <w:r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  <w:tr w:rsidR="00861B61" w:rsidRPr="00D22422" w:rsidTr="00765B29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Celkové předpokládané náklady</w:t>
            </w:r>
          </w:p>
        </w:tc>
        <w:tc>
          <w:tcPr>
            <w:tcW w:w="1803" w:type="dxa"/>
            <w:tcBorders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765B29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"totalAmount" </w:instrText>
            </w:r>
            <w:r w:rsidRPr="00D22422">
              <w:rPr>
                <w:rFonts w:cs="Times New Roman"/>
              </w:rPr>
              <w:fldChar w:fldCharType="end"/>
            </w:r>
            <w:r w:rsidR="00861B61"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</w:tbl>
    <w:p w:rsidR="00861B61" w:rsidRPr="00D22422" w:rsidRDefault="00861B61" w:rsidP="00765B29">
      <w:pPr>
        <w:pStyle w:val="Standard"/>
        <w:rPr>
          <w:rFonts w:cs="Times New Roman"/>
          <w:sz w:val="22"/>
          <w:szCs w:val="22"/>
        </w:rPr>
      </w:pPr>
    </w:p>
    <w:p w:rsidR="00861B61" w:rsidRPr="00D22422" w:rsidRDefault="00861B61" w:rsidP="00765B29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Povinné přílohy k žádosti:</w:t>
      </w:r>
    </w:p>
    <w:p w:rsidR="00861B61" w:rsidRPr="00D22422" w:rsidRDefault="00861B61" w:rsidP="00765B29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861B61" w:rsidRPr="00E07C38" w:rsidRDefault="00861B61" w:rsidP="007D1BA6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E07C38">
        <w:rPr>
          <w:noProof/>
          <w:sz w:val="22"/>
          <w:szCs w:val="22"/>
        </w:rPr>
        <w:t>Položkový rozpočet akce/projektu.</w:t>
      </w:r>
    </w:p>
    <w:p w:rsidR="00861B61" w:rsidRPr="00E07C38" w:rsidRDefault="00861B61" w:rsidP="007D1BA6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E07C38">
        <w:rPr>
          <w:noProof/>
          <w:sz w:val="22"/>
          <w:szCs w:val="22"/>
        </w:rPr>
        <w:t>Doklad - Rozhodnutí MV GŘ HZS ČR o přidělení dotace na rok 201</w:t>
      </w:r>
      <w:r>
        <w:rPr>
          <w:noProof/>
          <w:sz w:val="22"/>
          <w:szCs w:val="22"/>
        </w:rPr>
        <w:t>7</w:t>
      </w:r>
      <w:r w:rsidRPr="00E07C38">
        <w:rPr>
          <w:noProof/>
          <w:sz w:val="22"/>
          <w:szCs w:val="22"/>
        </w:rPr>
        <w:t xml:space="preserve"> dle </w:t>
      </w:r>
      <w:r w:rsidRPr="00E07C38">
        <w:rPr>
          <w:sz w:val="22"/>
          <w:szCs w:val="22"/>
        </w:rPr>
        <w:t>Zásad pro poskytování účelových dotací vybraným obcím v rámci reprodukce požární techniky pro jednotky požární ochrany</w:t>
      </w:r>
      <w:r w:rsidRPr="00E07C38">
        <w:rPr>
          <w:noProof/>
          <w:sz w:val="22"/>
          <w:szCs w:val="22"/>
        </w:rPr>
        <w:t>.</w:t>
      </w:r>
    </w:p>
    <w:p w:rsidR="00861B61" w:rsidRPr="00E07C38" w:rsidRDefault="00861B61" w:rsidP="000A38C0">
      <w:pPr>
        <w:pStyle w:val="Odstavecseseznamem"/>
        <w:numPr>
          <w:ilvl w:val="0"/>
          <w:numId w:val="34"/>
        </w:numPr>
        <w:rPr>
          <w:noProof/>
          <w:sz w:val="22"/>
          <w:szCs w:val="22"/>
        </w:rPr>
      </w:pPr>
      <w:r w:rsidRPr="00E07C38">
        <w:rPr>
          <w:noProof/>
          <w:sz w:val="22"/>
          <w:szCs w:val="22"/>
        </w:rPr>
        <w:t>Usnesení zastupitelstva obce/rady obce o podání žádosti o dotaci z rozpočtu Ústeckého kraje na rok 201</w:t>
      </w:r>
      <w:r>
        <w:rPr>
          <w:noProof/>
          <w:sz w:val="22"/>
          <w:szCs w:val="22"/>
        </w:rPr>
        <w:t>7</w:t>
      </w:r>
      <w:r w:rsidRPr="00E07C38">
        <w:rPr>
          <w:noProof/>
          <w:sz w:val="22"/>
          <w:szCs w:val="22"/>
        </w:rPr>
        <w:t xml:space="preserve"> a závazku spolufinancování akce z rozpočtu obce v minimální výši </w:t>
      </w:r>
      <w:r w:rsidR="00562250">
        <w:rPr>
          <w:noProof/>
          <w:sz w:val="22"/>
          <w:szCs w:val="22"/>
        </w:rPr>
        <w:t>10</w:t>
      </w:r>
      <w:r w:rsidR="000620FC" w:rsidRPr="00562250">
        <w:rPr>
          <w:noProof/>
          <w:sz w:val="22"/>
          <w:szCs w:val="22"/>
        </w:rPr>
        <w:t>%</w:t>
      </w:r>
      <w:r w:rsidRPr="00E07C38">
        <w:rPr>
          <w:noProof/>
          <w:sz w:val="22"/>
          <w:szCs w:val="22"/>
        </w:rPr>
        <w:t xml:space="preserve"> z uznatelných nákladů akce/projektu.</w:t>
      </w:r>
    </w:p>
    <w:p w:rsidR="00861B61" w:rsidRDefault="00861B61" w:rsidP="000A38C0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</w:rPr>
        <w:t>D</w:t>
      </w:r>
      <w:r w:rsidRPr="00A6045F">
        <w:rPr>
          <w:color w:val="000000"/>
          <w:sz w:val="22"/>
        </w:rPr>
        <w:t>oklady o ustanovení (např. volba, jmenování) statutárního zástupce právnické osoby, současně s dokladem osvědčujícím jeho oprávnění jednat jménem žadatele navenek (podepisování smluv), a to v</w:t>
      </w:r>
      <w:r>
        <w:rPr>
          <w:color w:val="000000"/>
          <w:sz w:val="22"/>
        </w:rPr>
        <w:t> </w:t>
      </w:r>
      <w:r w:rsidRPr="00A6045F">
        <w:rPr>
          <w:color w:val="000000"/>
          <w:sz w:val="22"/>
        </w:rPr>
        <w:t>kopii</w:t>
      </w:r>
      <w:r>
        <w:rPr>
          <w:color w:val="000000"/>
          <w:sz w:val="22"/>
        </w:rPr>
        <w:t xml:space="preserve"> nebo </w:t>
      </w:r>
      <w:r>
        <w:rPr>
          <w:sz w:val="22"/>
          <w:szCs w:val="22"/>
        </w:rPr>
        <w:t>p</w:t>
      </w:r>
      <w:r w:rsidRPr="00E07C38">
        <w:rPr>
          <w:sz w:val="22"/>
          <w:szCs w:val="22"/>
        </w:rPr>
        <w:t>lná moc v originále v případě zastoupení žadatele na základě plné moci.</w:t>
      </w:r>
    </w:p>
    <w:p w:rsidR="00861B61" w:rsidRPr="00A6045F" w:rsidRDefault="00861B61" w:rsidP="000A38C0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</w:rPr>
        <w:t>D</w:t>
      </w:r>
      <w:r w:rsidRPr="00A6045F">
        <w:rPr>
          <w:color w:val="000000"/>
          <w:sz w:val="22"/>
        </w:rPr>
        <w:t>oklady o přidělení IČ a rozhodnutí o registraci a přidělení DIČ (pokud má registrační povinnost), a to v</w:t>
      </w:r>
      <w:r>
        <w:rPr>
          <w:color w:val="000000"/>
          <w:sz w:val="22"/>
        </w:rPr>
        <w:t> </w:t>
      </w:r>
      <w:r w:rsidRPr="00A6045F">
        <w:rPr>
          <w:color w:val="000000"/>
          <w:sz w:val="22"/>
        </w:rPr>
        <w:t>kopii</w:t>
      </w:r>
      <w:r>
        <w:rPr>
          <w:color w:val="000000"/>
          <w:sz w:val="22"/>
        </w:rPr>
        <w:t>.</w:t>
      </w:r>
    </w:p>
    <w:p w:rsidR="00861B61" w:rsidRPr="00E07C38" w:rsidRDefault="00861B61" w:rsidP="000A38C0">
      <w:pPr>
        <w:pStyle w:val="Normlnweb"/>
        <w:numPr>
          <w:ilvl w:val="0"/>
          <w:numId w:val="34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</w:rPr>
        <w:t>D</w:t>
      </w:r>
      <w:r w:rsidRPr="00A6045F">
        <w:rPr>
          <w:color w:val="000000"/>
          <w:sz w:val="22"/>
        </w:rPr>
        <w:t>oklady o zřízení běžného účtu u  peněžního ústavu (smlouva), a to v</w:t>
      </w:r>
      <w:r>
        <w:rPr>
          <w:color w:val="000000"/>
          <w:sz w:val="22"/>
        </w:rPr>
        <w:t> </w:t>
      </w:r>
      <w:r w:rsidRPr="00A6045F">
        <w:rPr>
          <w:color w:val="000000"/>
          <w:sz w:val="22"/>
        </w:rPr>
        <w:t>kopii</w:t>
      </w:r>
      <w:r>
        <w:rPr>
          <w:color w:val="000000"/>
          <w:sz w:val="22"/>
        </w:rPr>
        <w:t>.</w:t>
      </w:r>
      <w:r w:rsidRPr="00E07C38">
        <w:rPr>
          <w:sz w:val="22"/>
          <w:szCs w:val="22"/>
        </w:rPr>
        <w:t xml:space="preserve"> </w:t>
      </w:r>
    </w:p>
    <w:p w:rsidR="00861B61" w:rsidRPr="00D22422" w:rsidRDefault="00861B61" w:rsidP="00765B29">
      <w:pPr>
        <w:pStyle w:val="Standard"/>
        <w:rPr>
          <w:rFonts w:eastAsia="Times New Roman" w:cs="Times New Roman"/>
          <w:b/>
          <w:bCs/>
          <w:sz w:val="22"/>
          <w:szCs w:val="22"/>
          <w:shd w:val="clear" w:color="auto" w:fill="FFFFFF"/>
        </w:rPr>
      </w:pPr>
    </w:p>
    <w:p w:rsidR="00861B61" w:rsidRPr="00D22422" w:rsidRDefault="00861B61" w:rsidP="00113085">
      <w:pPr>
        <w:pStyle w:val="Standard"/>
        <w:autoSpaceDE w:val="0"/>
        <w:spacing w:before="12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Souhlasím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se zpracováním osobních údajů ve smyslu zákona č. 101/2000 Sb., o ochraně osobních údajů a o změně některých zákonů, ve znění pozdějších předpisů, uvedených v této žádosti, povinných přílohách, ve smlouvě o poskytnutí dotace a při plnění povinností z ní plynoucích.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Dále souhlasím se zařazením do databáze poskytovatele dotace, se zveřejněním identifikačních údajů o osobě žadatele </w:t>
      </w:r>
      <w:r>
        <w:rPr>
          <w:rFonts w:eastAsia="Times New Roman" w:cs="Times New Roman"/>
          <w:sz w:val="22"/>
          <w:szCs w:val="22"/>
          <w:shd w:val="clear" w:color="auto" w:fill="FFFFFF"/>
        </w:rPr>
        <w:br/>
        <w:t>a výší poskytnuté dotace na webových stránkách poskytovatele dotace.</w:t>
      </w:r>
    </w:p>
    <w:p w:rsidR="00861B61" w:rsidRDefault="00861B61" w:rsidP="00113085">
      <w:pPr>
        <w:pStyle w:val="Standard"/>
        <w:autoSpaceDE w:val="0"/>
        <w:spacing w:before="120"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Čestné prohlášení žadatele:</w:t>
      </w:r>
    </w:p>
    <w:p w:rsidR="00861B61" w:rsidRPr="00D22422" w:rsidRDefault="00861B61" w:rsidP="00113085">
      <w:pPr>
        <w:pStyle w:val="Standard"/>
        <w:autoSpaceDE w:val="0"/>
        <w:spacing w:before="12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Prohlašuji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 xml:space="preserve"> na svou čest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,</w:t>
      </w: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že tato žádost odpovídá 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podmínkám 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Programu</w:t>
      </w:r>
      <w:r>
        <w:rPr>
          <w:rFonts w:eastAsia="Times New Roman" w:cs="Times New Roman"/>
          <w:sz w:val="22"/>
          <w:szCs w:val="22"/>
          <w:shd w:val="clear" w:color="auto" w:fill="FFFFFF"/>
        </w:rPr>
        <w:t>.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 </w:t>
      </w:r>
    </w:p>
    <w:p w:rsidR="00861B61" w:rsidRPr="00D22422" w:rsidRDefault="00861B61" w:rsidP="00113085">
      <w:pPr>
        <w:pStyle w:val="Standard"/>
        <w:autoSpaceDE w:val="0"/>
        <w:spacing w:before="12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Prohlašuji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 xml:space="preserve"> na svou čest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, že všechny údaje uvedené v této žádosti jsou úplné a pravdivé a nezatajuji žádné okolnosti důležité pro posouzení žádosti. </w:t>
      </w:r>
    </w:p>
    <w:p w:rsidR="00861B61" w:rsidRDefault="00861B61" w:rsidP="00113085">
      <w:pPr>
        <w:pStyle w:val="Textbody"/>
        <w:autoSpaceDE w:val="0"/>
        <w:spacing w:before="120"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D22422">
        <w:rPr>
          <w:rFonts w:eastAsia="Times New Roman" w:cs="Times New Roman"/>
          <w:b/>
          <w:sz w:val="22"/>
          <w:szCs w:val="22"/>
          <w:shd w:val="clear" w:color="auto" w:fill="FFFFFF"/>
        </w:rPr>
        <w:t>Prohlašuji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 xml:space="preserve"> na svou čest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, že žadatel nemá ke dni podání žádosti závazky po lhůtě jejich splatnosti ve vztahu k rozpočtu </w:t>
      </w:r>
      <w:r w:rsidRPr="00D22422">
        <w:rPr>
          <w:rFonts w:cs="Times New Roman"/>
          <w:sz w:val="22"/>
          <w:szCs w:val="22"/>
        </w:rPr>
        <w:t>Ústeckého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kraje</w:t>
      </w:r>
      <w:r>
        <w:rPr>
          <w:rFonts w:eastAsia="Times New Roman" w:cs="Times New Roman"/>
          <w:sz w:val="22"/>
          <w:szCs w:val="22"/>
          <w:shd w:val="clear" w:color="auto" w:fill="FFFFFF"/>
        </w:rPr>
        <w:t>.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</w:p>
    <w:p w:rsidR="00861B61" w:rsidRPr="006D5836" w:rsidRDefault="00861B61" w:rsidP="00113085">
      <w:pPr>
        <w:pStyle w:val="Normlnweb"/>
        <w:contextualSpacing/>
        <w:jc w:val="both"/>
        <w:rPr>
          <w:sz w:val="22"/>
          <w:szCs w:val="22"/>
        </w:rPr>
      </w:pPr>
      <w:r w:rsidRPr="006D5836">
        <w:rPr>
          <w:b/>
          <w:sz w:val="22"/>
          <w:szCs w:val="22"/>
          <w:shd w:val="clear" w:color="auto" w:fill="FFFFFF"/>
        </w:rPr>
        <w:t>Prohlašuji na svou čest</w:t>
      </w:r>
      <w:r w:rsidRPr="006D5836">
        <w:rPr>
          <w:sz w:val="22"/>
          <w:szCs w:val="22"/>
          <w:shd w:val="clear" w:color="auto" w:fill="FFFFFF"/>
        </w:rPr>
        <w:t>, že</w:t>
      </w:r>
      <w:r w:rsidRPr="006D5836">
        <w:rPr>
          <w:sz w:val="22"/>
          <w:szCs w:val="22"/>
        </w:rPr>
        <w:t xml:space="preserve"> </w:t>
      </w:r>
    </w:p>
    <w:p w:rsidR="00861B61" w:rsidRPr="006D5836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22"/>
          <w:szCs w:val="22"/>
        </w:rPr>
      </w:pPr>
      <w:r w:rsidRPr="006D5836">
        <w:rPr>
          <w:sz w:val="22"/>
          <w:szCs w:val="22"/>
        </w:rPr>
        <w:t xml:space="preserve">vůči majetku žadatele neprobíhá, nebo v posledních 3 letech neproběhlo, insolvenční řízení, </w:t>
      </w:r>
      <w:r>
        <w:rPr>
          <w:sz w:val="22"/>
          <w:szCs w:val="22"/>
        </w:rPr>
        <w:br/>
      </w:r>
      <w:r w:rsidRPr="006D5836">
        <w:rPr>
          <w:sz w:val="22"/>
          <w:szCs w:val="22"/>
        </w:rPr>
        <w:t>v němž bylo vydáno rozhodnutí o úpadku, nebo insolvenční návrh nebyl zamítnut proto, že majetek nepostačuje k úhradě nákladů insolvenčního řízení, nebo nebyl konkurs zrušen proto, že majetek byl zcela nepostačující, nebyla zavedena nucená správa podle zvláštních právních předpisů a na jeho majetek nebyla nařízena exekuce,</w:t>
      </w:r>
    </w:p>
    <w:p w:rsidR="00861B61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22"/>
          <w:szCs w:val="22"/>
        </w:rPr>
      </w:pPr>
      <w:r w:rsidRPr="006D5836">
        <w:rPr>
          <w:color w:val="000000"/>
          <w:sz w:val="22"/>
          <w:szCs w:val="22"/>
        </w:rPr>
        <w:t xml:space="preserve">žadatel nebyl pravomocně odsouzen pro trestný čin, jehož skutková podstata souvisí s předmětem podnikání žadatele, nebo pro trestný čin hospodářský, nebo trestný čin proti majetku, </w:t>
      </w:r>
      <w:r w:rsidRPr="006D5836">
        <w:rPr>
          <w:sz w:val="22"/>
          <w:szCs w:val="22"/>
        </w:rPr>
        <w:t xml:space="preserve">jde-li o právnickou osobu, musí tento předpoklad splňovat statutární orgán nebo každý člen statutárního orgánu, a je-li statutárním orgánem žadatele či členem statutárního </w:t>
      </w:r>
      <w:r w:rsidRPr="006D5836">
        <w:rPr>
          <w:sz w:val="22"/>
          <w:szCs w:val="22"/>
        </w:rPr>
        <w:lastRenderedPageBreak/>
        <w:t>orgánu žadatele právnická osoba, musí tento předpoklad splňovat statutární orgán nebo každý člen statutárního orgánu této právnické osoby,</w:t>
      </w:r>
    </w:p>
    <w:p w:rsidR="00861B61" w:rsidRPr="00ED28DF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20"/>
          <w:szCs w:val="22"/>
        </w:rPr>
      </w:pPr>
      <w:r w:rsidRPr="00ED28DF">
        <w:rPr>
          <w:color w:val="000000"/>
          <w:sz w:val="22"/>
        </w:rPr>
        <w:t>u místně příslušného finančního úřadu a okresní správy sociálního zabezpečení a zdravotních pojišťoven, nemá žadatel žádné nesplacené závazky po lhůtě splatnosti,</w:t>
      </w:r>
    </w:p>
    <w:p w:rsidR="00861B61" w:rsidRPr="00477DC6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18"/>
          <w:szCs w:val="22"/>
        </w:rPr>
      </w:pPr>
      <w:r w:rsidRPr="00ED28DF">
        <w:rPr>
          <w:color w:val="000000"/>
          <w:sz w:val="22"/>
        </w:rPr>
        <w:t xml:space="preserve">žadatel nemá žádné závazky po lhůtě splatnosti vůči státním fondům, přičemž za závazky vůči státním fondům se považují i závazky vůči Státnímu fondu životního prostředí, Pozemkovému fondu </w:t>
      </w:r>
      <w:r w:rsidRPr="00ED28DF">
        <w:rPr>
          <w:sz w:val="22"/>
        </w:rPr>
        <w:t>a Celní správě, za vypořádání nelze považovat posečkání úhrady dlužných závazků</w:t>
      </w:r>
    </w:p>
    <w:p w:rsidR="00861B61" w:rsidRPr="005F3642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18"/>
          <w:szCs w:val="22"/>
        </w:rPr>
      </w:pPr>
      <w:r>
        <w:rPr>
          <w:sz w:val="22"/>
        </w:rPr>
        <w:t>žadatel je přímo odpovědný za přípravu a realizaci akce/projektu a nepůsobí jako prostředník.</w:t>
      </w:r>
    </w:p>
    <w:p w:rsidR="00861B61" w:rsidRPr="00D22422" w:rsidRDefault="00861B61" w:rsidP="00113085">
      <w:pPr>
        <w:pStyle w:val="Standard"/>
        <w:autoSpaceDE w:val="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Prohlašuji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 xml:space="preserve"> na svou čest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, že žadatel má zabezpečeny vlastní zdroje financování akce/projektu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  <w:r w:rsidRPr="00ED28DF">
        <w:rPr>
          <w:rFonts w:eastAsia="Times New Roman" w:cs="Times New Roman"/>
          <w:bCs/>
          <w:sz w:val="22"/>
          <w:szCs w:val="22"/>
          <w:shd w:val="clear" w:color="auto" w:fill="FFFFFF"/>
        </w:rPr>
        <w:t>a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že veškerý majetek zhodnocovaný dotovanou akcí jsou ve vlastnictví žadatele ke dni podání žádosti.</w:t>
      </w:r>
    </w:p>
    <w:p w:rsidR="00861B61" w:rsidRPr="00D22422" w:rsidRDefault="00861B61" w:rsidP="005F3642">
      <w:pPr>
        <w:pStyle w:val="Standard"/>
        <w:autoSpaceDE w:val="0"/>
        <w:spacing w:before="12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Žadatel se zavazuje,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že bude v případě poskytnutí dotace postupovat v souladu s Programem  </w:t>
      </w:r>
      <w:r>
        <w:rPr>
          <w:rFonts w:eastAsia="Times New Roman" w:cs="Times New Roman"/>
          <w:sz w:val="22"/>
          <w:szCs w:val="22"/>
          <w:shd w:val="clear" w:color="auto" w:fill="FFFFFF"/>
        </w:rPr>
        <w:br/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a v souladu s uzavřenou veřejnoprávní smlouvou o poskytnutí dotace a v souladu s platnými obecně závaznými právními předpisy.</w:t>
      </w:r>
    </w:p>
    <w:p w:rsidR="00861B61" w:rsidRDefault="00861B61" w:rsidP="00985A50">
      <w:pPr>
        <w:pStyle w:val="Standard"/>
        <w:autoSpaceDE w:val="0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861B61" w:rsidRDefault="00861B61" w:rsidP="00985A50">
      <w:pPr>
        <w:pStyle w:val="Standard"/>
        <w:autoSpaceDE w:val="0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861B61" w:rsidRDefault="00861B61" w:rsidP="00985A50">
      <w:pPr>
        <w:pStyle w:val="Standard"/>
        <w:autoSpaceDE w:val="0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Datum: ………………</w:t>
      </w:r>
      <w:proofErr w:type="gramStart"/>
      <w:r w:rsidRPr="00D22422">
        <w:rPr>
          <w:rFonts w:eastAsia="Times New Roman" w:cs="Times New Roman"/>
          <w:sz w:val="22"/>
          <w:szCs w:val="22"/>
          <w:shd w:val="clear" w:color="auto" w:fill="FFFFFF"/>
        </w:rPr>
        <w:t>…....</w:t>
      </w:r>
      <w:proofErr w:type="gramEnd"/>
      <w:r w:rsidRPr="00D22422">
        <w:rPr>
          <w:rFonts w:eastAsia="Times New Roman" w:cs="Times New Roman"/>
          <w:sz w:val="22"/>
          <w:szCs w:val="22"/>
          <w:shd w:val="clear" w:color="auto" w:fill="FFFFFF"/>
        </w:rPr>
        <w:tab/>
      </w:r>
    </w:p>
    <w:p w:rsidR="00861B61" w:rsidRDefault="00861B61" w:rsidP="00985A50">
      <w:pPr>
        <w:pStyle w:val="Standard"/>
        <w:autoSpaceDE w:val="0"/>
        <w:jc w:val="right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ab/>
        <w:t>………………………………………….</w:t>
      </w:r>
    </w:p>
    <w:p w:rsidR="00861B61" w:rsidRDefault="00861B61" w:rsidP="00985A50">
      <w:pPr>
        <w:pStyle w:val="Textbody"/>
        <w:ind w:left="4395"/>
        <w:jc w:val="right"/>
        <w:rPr>
          <w:rFonts w:eastAsia="Times New Roman" w:cs="Times New Roman"/>
          <w:sz w:val="22"/>
          <w:szCs w:val="22"/>
          <w:shd w:val="clear" w:color="auto" w:fill="FFFFFF"/>
        </w:rPr>
        <w:sectPr w:rsidR="00861B61" w:rsidSect="00A6106F">
          <w:head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eastAsia="Times New Roman" w:cs="Times New Roman"/>
          <w:sz w:val="22"/>
          <w:szCs w:val="22"/>
          <w:shd w:val="clear" w:color="auto" w:fill="FFFFFF"/>
        </w:rPr>
        <w:t>P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odpis 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osoby zastupující žadatele 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a razítko</w:t>
      </w:r>
    </w:p>
    <w:p w:rsidR="00861B61" w:rsidRDefault="00861B61" w:rsidP="00914821">
      <w:pPr>
        <w:pStyle w:val="Standard"/>
        <w:jc w:val="right"/>
        <w:rPr>
          <w:rFonts w:cs="Times New Roman"/>
          <w:b/>
          <w:bCs/>
          <w:sz w:val="32"/>
          <w:szCs w:val="32"/>
          <w:shd w:val="clear" w:color="auto" w:fill="FFFFFF"/>
        </w:rPr>
      </w:pPr>
      <w:r w:rsidRPr="00D22422">
        <w:rPr>
          <w:rFonts w:cs="Times New Roman"/>
          <w:sz w:val="20"/>
          <w:szCs w:val="20"/>
        </w:rPr>
        <w:lastRenderedPageBreak/>
        <w:t>Příloha č. 2</w:t>
      </w:r>
      <w:r>
        <w:rPr>
          <w:rFonts w:cs="Times New Roman"/>
          <w:sz w:val="20"/>
          <w:szCs w:val="20"/>
        </w:rPr>
        <w:t>c</w:t>
      </w:r>
      <w:r w:rsidRPr="00D22422">
        <w:rPr>
          <w:rFonts w:cs="Times New Roman"/>
          <w:sz w:val="20"/>
          <w:szCs w:val="20"/>
        </w:rPr>
        <w:t xml:space="preserve"> k Programu   </w:t>
      </w:r>
    </w:p>
    <w:p w:rsidR="00861B61" w:rsidRPr="00D22422" w:rsidRDefault="00861B61" w:rsidP="00765B29">
      <w:pPr>
        <w:pStyle w:val="Standard"/>
        <w:jc w:val="center"/>
        <w:rPr>
          <w:rFonts w:cs="Times New Roman"/>
          <w:b/>
          <w:bCs/>
          <w:sz w:val="32"/>
          <w:szCs w:val="32"/>
          <w:shd w:val="clear" w:color="auto" w:fill="FFFFFF"/>
        </w:rPr>
      </w:pPr>
      <w:r w:rsidRPr="00D22422">
        <w:rPr>
          <w:rFonts w:cs="Times New Roman"/>
          <w:b/>
          <w:bCs/>
          <w:sz w:val="32"/>
          <w:szCs w:val="32"/>
          <w:shd w:val="clear" w:color="auto" w:fill="FFFFFF"/>
        </w:rPr>
        <w:t>Žádost</w:t>
      </w:r>
    </w:p>
    <w:p w:rsidR="00861B61" w:rsidRPr="00477DC6" w:rsidRDefault="00861B61" w:rsidP="00765B29">
      <w:pPr>
        <w:pStyle w:val="Standard"/>
        <w:jc w:val="center"/>
        <w:rPr>
          <w:rFonts w:cs="Times New Roman"/>
          <w:sz w:val="22"/>
        </w:rPr>
      </w:pPr>
      <w:r w:rsidRPr="00477DC6">
        <w:rPr>
          <w:b/>
          <w:bCs/>
          <w:szCs w:val="26"/>
          <w:shd w:val="clear" w:color="auto" w:fill="FFFFFF"/>
        </w:rPr>
        <w:t xml:space="preserve">o poskytnutí dotace </w:t>
      </w:r>
      <w:r w:rsidRPr="00477DC6">
        <w:rPr>
          <w:rFonts w:cs="Times New Roman"/>
          <w:b/>
          <w:bCs/>
          <w:szCs w:val="26"/>
          <w:shd w:val="clear" w:color="auto" w:fill="FFFFFF"/>
        </w:rPr>
        <w:t>z Programu</w:t>
      </w:r>
      <w:r w:rsidRPr="00477DC6">
        <w:rPr>
          <w:rFonts w:cs="Times New Roman"/>
          <w:b/>
          <w:bCs/>
          <w:szCs w:val="26"/>
        </w:rPr>
        <w:t xml:space="preserve"> 201</w:t>
      </w:r>
      <w:r>
        <w:rPr>
          <w:rFonts w:cs="Times New Roman"/>
          <w:b/>
          <w:bCs/>
          <w:szCs w:val="26"/>
        </w:rPr>
        <w:t>7</w:t>
      </w:r>
      <w:r w:rsidRPr="00477DC6">
        <w:rPr>
          <w:rFonts w:cs="Times New Roman"/>
          <w:b/>
          <w:bCs/>
          <w:szCs w:val="26"/>
        </w:rPr>
        <w:t xml:space="preserve"> </w:t>
      </w:r>
      <w:r w:rsidRPr="00477DC6">
        <w:rPr>
          <w:b/>
          <w:szCs w:val="26"/>
        </w:rPr>
        <w:t xml:space="preserve">na podporu nové techniky, výstavby požárních zbrojnic pro jednotky SDH a podporu spolků a veřejně prospěšných organizací působících na poli požární ochrany, ochrany obyvatelstva a ostatních složek IZS dle zákona č. 239/2000 Sb. </w:t>
      </w:r>
      <w:r w:rsidRPr="00477DC6">
        <w:rPr>
          <w:rFonts w:cs="Times New Roman"/>
          <w:b/>
          <w:bCs/>
          <w:szCs w:val="26"/>
        </w:rPr>
        <w:t xml:space="preserve">v rámci Tematického zadání „Krajská podpora výstavby požárních zbrojnic a nákupu nového dopravního automobilu v rámci programu </w:t>
      </w:r>
      <w:r>
        <w:rPr>
          <w:rFonts w:cs="Times New Roman"/>
          <w:b/>
          <w:bCs/>
          <w:szCs w:val="26"/>
        </w:rPr>
        <w:br/>
      </w:r>
      <w:r w:rsidRPr="00477DC6">
        <w:rPr>
          <w:rFonts w:cs="Times New Roman"/>
          <w:b/>
          <w:bCs/>
          <w:szCs w:val="26"/>
        </w:rPr>
        <w:t>Dotace pro jednotky SDH obcí MV GŘ HZS ČR“</w:t>
      </w:r>
    </w:p>
    <w:p w:rsidR="00861B61" w:rsidRPr="00D22422" w:rsidRDefault="00861B61" w:rsidP="00765B29">
      <w:pPr>
        <w:pStyle w:val="Standard"/>
        <w:jc w:val="center"/>
        <w:rPr>
          <w:rFonts w:cs="Times New Roman"/>
          <w:b/>
          <w:bCs/>
          <w:sz w:val="26"/>
          <w:szCs w:val="26"/>
          <w:shd w:val="clear" w:color="auto" w:fill="FFFFFF"/>
        </w:rPr>
      </w:pPr>
    </w:p>
    <w:p w:rsidR="00861B61" w:rsidRPr="00D22422" w:rsidRDefault="00861B61" w:rsidP="00765B29">
      <w:pPr>
        <w:pStyle w:val="Standard"/>
        <w:jc w:val="center"/>
        <w:rPr>
          <w:rFonts w:cs="Times New Roman"/>
        </w:rPr>
      </w:pPr>
      <w:r w:rsidRPr="00D22422">
        <w:rPr>
          <w:rFonts w:cs="Times New Roman"/>
          <w:b/>
          <w:bCs/>
          <w:sz w:val="32"/>
          <w:szCs w:val="32"/>
          <w:shd w:val="clear" w:color="auto" w:fill="FFFFFF"/>
        </w:rPr>
        <w:t>Evidenční číslo</w:t>
      </w:r>
      <w:r w:rsidRPr="00564056">
        <w:rPr>
          <w:rFonts w:cs="Times New Roman"/>
          <w:b/>
          <w:bCs/>
          <w:sz w:val="20"/>
          <w:szCs w:val="20"/>
          <w:shd w:val="clear" w:color="auto" w:fill="FFFFFF"/>
        </w:rPr>
        <w:t>____</w:t>
      </w:r>
      <w:r w:rsidRPr="00564056">
        <w:rPr>
          <w:rFonts w:cs="Times New Roman"/>
          <w:b/>
          <w:bCs/>
          <w:sz w:val="32"/>
          <w:szCs w:val="32"/>
          <w:shd w:val="clear" w:color="auto" w:fill="FFFFFF"/>
        </w:rPr>
        <w:t>/</w:t>
      </w:r>
      <w:r>
        <w:rPr>
          <w:rFonts w:cs="Times New Roman"/>
          <w:b/>
          <w:bCs/>
          <w:sz w:val="32"/>
          <w:szCs w:val="32"/>
          <w:shd w:val="clear" w:color="auto" w:fill="FFFFFF"/>
        </w:rPr>
        <w:t>C</w:t>
      </w:r>
      <w:r w:rsidR="003275F7" w:rsidRPr="00D22422">
        <w:rPr>
          <w:rFonts w:cs="Times New Roman"/>
        </w:rPr>
        <w:fldChar w:fldCharType="begin"/>
      </w:r>
      <w:r w:rsidRPr="00D22422">
        <w:rPr>
          <w:rFonts w:cs="Times New Roman"/>
        </w:rPr>
        <w:instrText xml:space="preserve"> FILLIN "number" </w:instrText>
      </w:r>
      <w:r w:rsidR="003275F7" w:rsidRPr="00D22422">
        <w:rPr>
          <w:rFonts w:cs="Times New Roman"/>
        </w:rPr>
        <w:fldChar w:fldCharType="end"/>
      </w:r>
      <w:r w:rsidR="003275F7" w:rsidRPr="00D22422">
        <w:rPr>
          <w:rFonts w:cs="Times New Roman"/>
        </w:rPr>
        <w:fldChar w:fldCharType="begin"/>
      </w:r>
      <w:r w:rsidRPr="00D22422">
        <w:rPr>
          <w:rFonts w:cs="Times New Roman"/>
        </w:rPr>
        <w:instrText xml:space="preserve"> FILLIN "draft" </w:instrText>
      </w:r>
      <w:r w:rsidR="003275F7" w:rsidRPr="00D22422">
        <w:rPr>
          <w:rFonts w:cs="Times New Roman"/>
        </w:rPr>
        <w:fldChar w:fldCharType="end"/>
      </w:r>
    </w:p>
    <w:p w:rsidR="00861B61" w:rsidRPr="00D22422" w:rsidRDefault="00861B61" w:rsidP="00564056">
      <w:pPr>
        <w:pStyle w:val="Standard"/>
        <w:jc w:val="center"/>
        <w:rPr>
          <w:rFonts w:cs="Times New Roman"/>
          <w:b/>
          <w:bCs/>
          <w:sz w:val="26"/>
          <w:szCs w:val="26"/>
          <w:shd w:val="clear" w:color="auto" w:fill="FFFFFF"/>
        </w:rPr>
      </w:pPr>
      <w:r w:rsidRPr="005612EA">
        <w:rPr>
          <w:rFonts w:cs="Times New Roman"/>
          <w:bCs/>
          <w:sz w:val="20"/>
          <w:szCs w:val="20"/>
          <w:shd w:val="clear" w:color="auto" w:fill="FFFFFF"/>
        </w:rPr>
        <w:t>(vyplní poskytovatel dotace)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212"/>
        <w:gridCol w:w="1605"/>
        <w:gridCol w:w="1607"/>
        <w:gridCol w:w="1255"/>
        <w:gridCol w:w="1958"/>
      </w:tblGrid>
      <w:tr w:rsidR="00861B61" w:rsidRPr="00D22422" w:rsidTr="00765B29">
        <w:tc>
          <w:tcPr>
            <w:tcW w:w="4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Žadatel: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Druh žadatele:</w:t>
            </w:r>
            <w:r w:rsidRPr="00D2242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"applicantTypeName"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IČO: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"appIc"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DIČ: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"orp"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Ulice: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"street"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Číslo popisné: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"streetPop"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PSČ: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"zip"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3212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Obec: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"city"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Okres: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"district"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Pošta: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"post"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Telefon:</w:t>
            </w:r>
            <w:r w:rsidRPr="00D2242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"phone"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 xml:space="preserve">Fax: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"fax"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94302A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Email:</w:t>
            </w:r>
            <w:r w:rsidRPr="00D22422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"email"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 xml:space="preserve">www: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"www"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0C19E2">
        <w:tc>
          <w:tcPr>
            <w:tcW w:w="963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Obec s rozšířenou působností:</w:t>
            </w:r>
          </w:p>
        </w:tc>
      </w:tr>
    </w:tbl>
    <w:p w:rsidR="00861B61" w:rsidRPr="00D22422" w:rsidRDefault="00861B61" w:rsidP="00765B29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:rsidR="00861B61" w:rsidRPr="00D22422" w:rsidRDefault="00861B61" w:rsidP="00765B29">
      <w:pPr>
        <w:pStyle w:val="TableContents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Korespondenční adresa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2"/>
        <w:gridCol w:w="3927"/>
        <w:gridCol w:w="1958"/>
      </w:tblGrid>
      <w:tr w:rsidR="00861B61" w:rsidRPr="00D22422" w:rsidTr="00765B29">
        <w:trPr>
          <w:tblHeader/>
        </w:trPr>
        <w:tc>
          <w:tcPr>
            <w:tcW w:w="9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Adresát: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3752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Ulice: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"kaStreet"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Číslo popisné: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"kaStreetPop"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PSČ: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"kaZip"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3752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Obec: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"kaCity"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Okres: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"kaDistrict"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Pošta: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"kaPost"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</w:tbl>
    <w:p w:rsidR="00861B61" w:rsidRPr="00D22422" w:rsidRDefault="00861B61" w:rsidP="00765B29">
      <w:pPr>
        <w:pStyle w:val="Standard"/>
        <w:rPr>
          <w:rFonts w:cs="Times New Roman"/>
          <w:sz w:val="22"/>
          <w:szCs w:val="22"/>
        </w:rPr>
      </w:pPr>
    </w:p>
    <w:p w:rsidR="00861B61" w:rsidRPr="00D22422" w:rsidRDefault="00861B61" w:rsidP="00765B29">
      <w:pPr>
        <w:pStyle w:val="TableContents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Bankovní spojení</w:t>
      </w:r>
    </w:p>
    <w:tbl>
      <w:tblPr>
        <w:tblW w:w="9660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924"/>
        <w:gridCol w:w="3315"/>
        <w:gridCol w:w="3421"/>
      </w:tblGrid>
      <w:tr w:rsidR="00861B61" w:rsidRPr="00D22422" w:rsidTr="00765B29">
        <w:trPr>
          <w:tblHeader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Předčíslí účtu: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"bankPrefix"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3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Číslo účtu: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"bankAccount"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Kód banky: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"bankCode"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AF68F0">
        <w:trPr>
          <w:trHeight w:val="253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Bankovní ústav: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"bankHouse"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  <w:p w:rsidR="00861B61" w:rsidRPr="00D22422" w:rsidRDefault="003275F7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"bankSpecNumber" </w:instrText>
            </w:r>
            <w:r w:rsidRPr="00D22422">
              <w:rPr>
                <w:rFonts w:cs="Times New Roman"/>
              </w:rPr>
              <w:fldChar w:fldCharType="end"/>
            </w:r>
          </w:p>
        </w:tc>
      </w:tr>
    </w:tbl>
    <w:p w:rsidR="00861B61" w:rsidRPr="00D22422" w:rsidRDefault="00861B61" w:rsidP="00765B29">
      <w:pPr>
        <w:pStyle w:val="Standard"/>
        <w:rPr>
          <w:rFonts w:cs="Times New Roman"/>
          <w:sz w:val="22"/>
          <w:szCs w:val="22"/>
          <w:shd w:val="clear" w:color="auto" w:fill="FFFFFF"/>
        </w:rPr>
      </w:pPr>
    </w:p>
    <w:p w:rsidR="00861B61" w:rsidRPr="00D22422" w:rsidRDefault="00861B61" w:rsidP="00765B29">
      <w:pPr>
        <w:pStyle w:val="TableContents"/>
        <w:rPr>
          <w:rFonts w:cs="Times New Roman"/>
          <w:b/>
          <w:bCs/>
          <w:sz w:val="22"/>
          <w:szCs w:val="22"/>
          <w:shd w:val="clear" w:color="auto" w:fill="FFFFFF"/>
        </w:rPr>
      </w:pPr>
      <w:r>
        <w:rPr>
          <w:rFonts w:cs="Times New Roman"/>
          <w:b/>
          <w:bCs/>
          <w:sz w:val="22"/>
          <w:szCs w:val="22"/>
          <w:shd w:val="clear" w:color="auto" w:fill="FFFFFF"/>
        </w:rPr>
        <w:t>Identifikace žadatele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637"/>
      </w:tblGrid>
      <w:tr w:rsidR="00861B61" w:rsidRPr="00D22422" w:rsidTr="00765B29"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Default="00861B61" w:rsidP="000613E4">
            <w:pPr>
              <w:pStyle w:val="Textbody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 xml:space="preserve">1. </w:t>
            </w:r>
            <w:r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 xml:space="preserve"> Statutární zástupce obce</w:t>
            </w:r>
          </w:p>
          <w:p w:rsidR="00861B61" w:rsidRPr="00D22422" w:rsidRDefault="00861B61" w:rsidP="000613E4">
            <w:pPr>
              <w:pStyle w:val="Textbody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Titul, jméno a příjmení:</w:t>
            </w: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br/>
            </w: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br/>
            </w:r>
          </w:p>
        </w:tc>
      </w:tr>
    </w:tbl>
    <w:p w:rsidR="00861B61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</w:p>
    <w:p w:rsidR="00861B61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</w:p>
    <w:p w:rsidR="00861B61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</w:p>
    <w:p w:rsidR="00861B61" w:rsidRDefault="00861B61" w:rsidP="00765B29">
      <w:pPr>
        <w:pStyle w:val="Standard"/>
        <w:rPr>
          <w:rFonts w:cs="Times New Roman"/>
          <w:b/>
          <w:bCs/>
          <w:sz w:val="22"/>
          <w:szCs w:val="22"/>
        </w:rPr>
        <w:sectPr w:rsidR="00861B61" w:rsidSect="00A6106F">
          <w:head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61B61" w:rsidRPr="00D22422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lastRenderedPageBreak/>
        <w:t>Žádost vyplnil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977"/>
        <w:gridCol w:w="2830"/>
        <w:gridCol w:w="2830"/>
      </w:tblGrid>
      <w:tr w:rsidR="00861B61" w:rsidRPr="00D22422" w:rsidTr="00765B29">
        <w:trPr>
          <w:tblHeader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Jméno a příjmení: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"filledByName"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2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Telefon: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"filledByPhone"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2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E-mail: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"filledByEmail"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</w:tbl>
    <w:p w:rsidR="00861B61" w:rsidRPr="00D22422" w:rsidRDefault="00861B61" w:rsidP="00765B29">
      <w:pPr>
        <w:pStyle w:val="TableContents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765B29">
      <w:pPr>
        <w:pStyle w:val="TableContents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Doplňující informace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05"/>
        <w:gridCol w:w="3109"/>
        <w:gridCol w:w="1125"/>
        <w:gridCol w:w="1698"/>
      </w:tblGrid>
      <w:tr w:rsidR="00861B61" w:rsidRPr="00D22422" w:rsidTr="00765B29">
        <w:tc>
          <w:tcPr>
            <w:tcW w:w="7939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Plátce DPH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"vatPayer"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793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610B83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Podíl obce na financování potřeb své JSDH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9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765B29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"stateDotation" </w:instrText>
            </w:r>
            <w:r w:rsidRPr="00D22422">
              <w:rPr>
                <w:rFonts w:cs="Times New Roman"/>
              </w:rPr>
              <w:fldChar w:fldCharType="end"/>
            </w:r>
            <w:r w:rsidR="00861B61" w:rsidRPr="00D22422">
              <w:rPr>
                <w:rFonts w:cs="Times New Roman"/>
                <w:sz w:val="22"/>
                <w:szCs w:val="22"/>
              </w:rPr>
              <w:t>%</w:t>
            </w:r>
          </w:p>
        </w:tc>
      </w:tr>
      <w:tr w:rsidR="00861B61" w:rsidRPr="00D22422" w:rsidTr="00765B29">
        <w:tc>
          <w:tcPr>
            <w:tcW w:w="793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610B83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Podíl obce na financování potřeb své JSDH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9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"otherSubjectDotation"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 xml:space="preserve"> %</w:t>
            </w:r>
          </w:p>
        </w:tc>
      </w:tr>
      <w:tr w:rsidR="00861B61" w:rsidRPr="00D22422" w:rsidTr="00765B29">
        <w:tc>
          <w:tcPr>
            <w:tcW w:w="793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610B83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Podíl obce na financování potřeb své JSDH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9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"oppBudgetExpenditures"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 xml:space="preserve"> %</w:t>
            </w:r>
          </w:p>
        </w:tc>
      </w:tr>
      <w:tr w:rsidR="00861B61" w:rsidRPr="00D22422" w:rsidTr="00765B29">
        <w:tc>
          <w:tcPr>
            <w:tcW w:w="3705" w:type="dxa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610B83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Bilance hospodaření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"unitMembeCount"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Příjmy:    Kč</w:t>
            </w:r>
          </w:p>
        </w:tc>
        <w:tc>
          <w:tcPr>
            <w:tcW w:w="2823" w:type="dxa"/>
            <w:gridSpan w:val="2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Výdaje:   Kč</w:t>
            </w:r>
          </w:p>
        </w:tc>
      </w:tr>
      <w:tr w:rsidR="00861B61" w:rsidRPr="00D22422" w:rsidTr="00765B29">
        <w:tc>
          <w:tcPr>
            <w:tcW w:w="3705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610B83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Schválený rozpočet na rok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"unitMembeCount2"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109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Příjmy:    Kč</w:t>
            </w:r>
          </w:p>
        </w:tc>
        <w:tc>
          <w:tcPr>
            <w:tcW w:w="282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Výdaje:   Kč</w:t>
            </w:r>
          </w:p>
        </w:tc>
      </w:tr>
      <w:tr w:rsidR="00861B61" w:rsidRPr="00D22422" w:rsidTr="00765B29">
        <w:tc>
          <w:tcPr>
            <w:tcW w:w="681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610B83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Počet obyvatel obce k 31. 12.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D22422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:rsidR="00861B61" w:rsidRPr="00D22422" w:rsidRDefault="00861B61" w:rsidP="00765B29">
      <w:pPr>
        <w:pStyle w:val="Standard"/>
        <w:rPr>
          <w:rFonts w:cs="Times New Roman"/>
          <w:b/>
          <w:bCs/>
          <w:i/>
          <w:iCs/>
          <w:sz w:val="20"/>
          <w:szCs w:val="20"/>
        </w:rPr>
      </w:pPr>
      <w:r w:rsidRPr="00D22422">
        <w:rPr>
          <w:rFonts w:cs="Times New Roman"/>
          <w:b/>
          <w:bCs/>
          <w:i/>
          <w:iCs/>
          <w:sz w:val="20"/>
          <w:szCs w:val="20"/>
        </w:rPr>
        <w:t>Podílem se rozumí roční výdaje obce na provoz JSDH vůči celkovým ročním výdajům obce (v %)</w:t>
      </w:r>
    </w:p>
    <w:p w:rsidR="00861B61" w:rsidRPr="00D22422" w:rsidRDefault="00861B61" w:rsidP="00765B29">
      <w:pPr>
        <w:pStyle w:val="Standard"/>
        <w:jc w:val="right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765B29">
      <w:pPr>
        <w:pStyle w:val="TableContents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Doplňující informace o JSDH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635"/>
        <w:gridCol w:w="524"/>
        <w:gridCol w:w="2210"/>
        <w:gridCol w:w="2268"/>
      </w:tblGrid>
      <w:tr w:rsidR="00861B61" w:rsidRPr="00D22422" w:rsidTr="00765B29">
        <w:tc>
          <w:tcPr>
            <w:tcW w:w="5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Evidenční číslo jednotky:</w:t>
            </w:r>
          </w:p>
        </w:tc>
        <w:tc>
          <w:tcPr>
            <w:tcW w:w="4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Kategorie jednotky: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"vatPayer"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9637" w:type="dxa"/>
            <w:gridSpan w:val="4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Předurčenost k řešení specifických zásahů nebo činností:</w:t>
            </w:r>
          </w:p>
        </w:tc>
      </w:tr>
      <w:tr w:rsidR="00861B61" w:rsidRPr="00D22422" w:rsidTr="00765B29">
        <w:tc>
          <w:tcPr>
            <w:tcW w:w="736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0A38C0">
            <w:pPr>
              <w:pStyle w:val="TableContents"/>
              <w:numPr>
                <w:ilvl w:val="0"/>
                <w:numId w:val="31"/>
              </w:numPr>
              <w:tabs>
                <w:tab w:val="left" w:pos="240"/>
              </w:tabs>
              <w:ind w:left="15" w:right="45" w:firstLine="0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Dopravní nehody na dálnicích a rychlostních komunikacích, silnicích I. tříd a silnicích nižších tříd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gramStart"/>
            <w:r w:rsidRPr="00D22422">
              <w:rPr>
                <w:rFonts w:cs="Times New Roman"/>
                <w:b/>
                <w:bCs/>
                <w:sz w:val="22"/>
                <w:szCs w:val="22"/>
              </w:rPr>
              <w:t>ANO /  NE</w:t>
            </w:r>
            <w:proofErr w:type="gramEnd"/>
          </w:p>
        </w:tc>
      </w:tr>
      <w:tr w:rsidR="00861B61" w:rsidRPr="00D22422" w:rsidTr="00765B29">
        <w:tc>
          <w:tcPr>
            <w:tcW w:w="736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0A38C0">
            <w:pPr>
              <w:pStyle w:val="TableContents"/>
              <w:numPr>
                <w:ilvl w:val="0"/>
                <w:numId w:val="32"/>
              </w:numPr>
              <w:tabs>
                <w:tab w:val="left" w:pos="240"/>
              </w:tabs>
              <w:ind w:left="15" w:right="45" w:firstLine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Plnění specifických úkolů na úseku ochrany obyvatelstva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gramStart"/>
            <w:r w:rsidRPr="00D22422">
              <w:rPr>
                <w:rFonts w:cs="Times New Roman"/>
                <w:b/>
                <w:bCs/>
                <w:sz w:val="22"/>
                <w:szCs w:val="22"/>
              </w:rPr>
              <w:t>ANO /  NE</w:t>
            </w:r>
            <w:proofErr w:type="gramEnd"/>
          </w:p>
        </w:tc>
      </w:tr>
      <w:tr w:rsidR="00861B61" w:rsidRPr="00D22422" w:rsidTr="00765B29">
        <w:tc>
          <w:tcPr>
            <w:tcW w:w="7369" w:type="dxa"/>
            <w:gridSpan w:val="3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0A38C0">
            <w:pPr>
              <w:pStyle w:val="TableContents"/>
              <w:numPr>
                <w:ilvl w:val="0"/>
                <w:numId w:val="32"/>
              </w:numPr>
              <w:tabs>
                <w:tab w:val="left" w:pos="240"/>
              </w:tabs>
              <w:ind w:left="15" w:right="45" w:firstLine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K řešení jiných specifických zásahů nebo činností (např. výstavba mobilní povodňové hráze, předurčenost k soustředění humanitární pomoci, apod.)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  <w:p w:rsidR="00861B61" w:rsidRPr="00D22422" w:rsidRDefault="00861B61" w:rsidP="00765B29">
            <w:pPr>
              <w:pStyle w:val="TableContents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2242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ANO /  NE</w:t>
            </w:r>
            <w:proofErr w:type="gramEnd"/>
          </w:p>
        </w:tc>
      </w:tr>
      <w:tr w:rsidR="00861B61" w:rsidRPr="00D22422" w:rsidTr="00765B29">
        <w:tc>
          <w:tcPr>
            <w:tcW w:w="5159" w:type="dxa"/>
            <w:gridSpan w:val="2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Počet členů jednotky:</w:t>
            </w:r>
          </w:p>
        </w:tc>
        <w:tc>
          <w:tcPr>
            <w:tcW w:w="4478" w:type="dxa"/>
            <w:gridSpan w:val="2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Počet členů zásahového družstva:</w:t>
            </w:r>
          </w:p>
        </w:tc>
      </w:tr>
      <w:tr w:rsidR="00861B61" w:rsidRPr="00D22422" w:rsidTr="00765B29">
        <w:tc>
          <w:tcPr>
            <w:tcW w:w="9637" w:type="dxa"/>
            <w:gridSpan w:val="4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Velitel jednotky</w:t>
            </w:r>
          </w:p>
        </w:tc>
      </w:tr>
      <w:tr w:rsidR="00861B61" w:rsidRPr="00D22422" w:rsidTr="00765B29">
        <w:tc>
          <w:tcPr>
            <w:tcW w:w="4635" w:type="dxa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5002" w:type="dxa"/>
            <w:gridSpan w:val="3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Příjmení:</w:t>
            </w:r>
          </w:p>
        </w:tc>
      </w:tr>
      <w:tr w:rsidR="00861B61" w:rsidRPr="00D22422" w:rsidTr="00765B29">
        <w:tc>
          <w:tcPr>
            <w:tcW w:w="463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500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E-mail</w:t>
            </w:r>
          </w:p>
        </w:tc>
      </w:tr>
    </w:tbl>
    <w:p w:rsidR="00861B61" w:rsidRPr="00D22422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Akce/Projekt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637"/>
      </w:tblGrid>
      <w:tr w:rsidR="00861B61" w:rsidRPr="00D22422" w:rsidTr="00765B29"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Název akce/projektu: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"projectName"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9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Oblast podpory: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"projectName"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96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Popis akce/projektu</w:t>
            </w:r>
            <w:r>
              <w:rPr>
                <w:rFonts w:cs="Times New Roman"/>
                <w:b/>
                <w:bCs/>
                <w:sz w:val="22"/>
                <w:szCs w:val="22"/>
              </w:rPr>
              <w:t>,</w:t>
            </w: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 jeho účel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a odůvodnění žádosti</w:t>
            </w:r>
            <w:r w:rsidRPr="00D22422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:rsidR="00861B61" w:rsidRPr="00D22422" w:rsidRDefault="003275F7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"projectDescription" </w:instrText>
            </w:r>
            <w:r w:rsidRPr="00D22422">
              <w:rPr>
                <w:rFonts w:cs="Times New Roman"/>
              </w:rPr>
              <w:fldChar w:fldCharType="end"/>
            </w:r>
          </w:p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</w:p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</w:p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</w:p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</w:p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</w:p>
          <w:p w:rsidR="00861B61" w:rsidRPr="00D22422" w:rsidRDefault="003275F7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"projectDescription" </w:instrText>
            </w:r>
            <w:r w:rsidRPr="00D22422">
              <w:rPr>
                <w:rFonts w:cs="Times New Roman"/>
              </w:rPr>
              <w:fldChar w:fldCharType="end"/>
            </w:r>
          </w:p>
          <w:p w:rsidR="00861B61" w:rsidRPr="00D22422" w:rsidRDefault="003275F7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"projectDescription" </w:instrText>
            </w:r>
            <w:r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"projectDescription" </w:instrText>
            </w:r>
            <w:r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96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Předpokládané zahájení realizace akce/projektu měsíc/rok: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"startMonth"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>/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"startYear"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765B29">
        <w:tc>
          <w:tcPr>
            <w:tcW w:w="9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Předpokládané ukončení realizace akce/projektu měsíc/rok:</w:t>
            </w:r>
            <w:r w:rsidRPr="00D22422">
              <w:rPr>
                <w:rFonts w:cs="Times New Roman"/>
                <w:sz w:val="22"/>
                <w:szCs w:val="22"/>
              </w:rPr>
              <w:t xml:space="preserve"> 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"endMonth"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>/</w:t>
            </w:r>
          </w:p>
        </w:tc>
      </w:tr>
    </w:tbl>
    <w:p w:rsidR="00861B61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</w:p>
    <w:p w:rsidR="00861B61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</w:p>
    <w:p w:rsidR="00861B61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765B29">
      <w:pPr>
        <w:pStyle w:val="Standard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lastRenderedPageBreak/>
        <w:t>Dotace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834"/>
        <w:gridCol w:w="1803"/>
      </w:tblGrid>
      <w:tr w:rsidR="00861B61" w:rsidRPr="00D22422" w:rsidTr="00765B29">
        <w:trPr>
          <w:cantSplit/>
        </w:trPr>
        <w:tc>
          <w:tcPr>
            <w:tcW w:w="78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610B83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Požadovaná investiční dotace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"dotationAmount"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 xml:space="preserve"> Kč</w:t>
            </w:r>
          </w:p>
        </w:tc>
      </w:tr>
      <w:tr w:rsidR="00861B61" w:rsidRPr="00D22422" w:rsidTr="00765B29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610B83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Požadovaná neinvestiční dotace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03" w:type="dxa"/>
            <w:tcBorders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right"/>
              <w:rPr>
                <w:rFonts w:cs="Times New Roman"/>
                <w:sz w:val="22"/>
                <w:szCs w:val="22"/>
              </w:rPr>
            </w:pPr>
            <w:r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  <w:tr w:rsidR="00861B61" w:rsidRPr="00D22422" w:rsidTr="00765B29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610B83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Celková požadovaná dotace v roce 201</w:t>
            </w:r>
            <w:r>
              <w:rPr>
                <w:rFonts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03" w:type="dxa"/>
            <w:tcBorders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right"/>
              <w:rPr>
                <w:rFonts w:cs="Times New Roman"/>
                <w:sz w:val="22"/>
                <w:szCs w:val="22"/>
              </w:rPr>
            </w:pPr>
            <w:r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  <w:tr w:rsidR="00861B61" w:rsidRPr="00D22422" w:rsidTr="00765B29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Podíl celkové požadované dotace k celkovým nákladům</w:t>
            </w:r>
          </w:p>
        </w:tc>
        <w:tc>
          <w:tcPr>
            <w:tcW w:w="1803" w:type="dxa"/>
            <w:tcBorders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765B29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"dotationShare" </w:instrText>
            </w:r>
            <w:r w:rsidRPr="00D22422">
              <w:rPr>
                <w:rFonts w:cs="Times New Roman"/>
              </w:rPr>
              <w:fldChar w:fldCharType="end"/>
            </w:r>
            <w:r w:rsidR="00861B61" w:rsidRPr="00D22422">
              <w:rPr>
                <w:rFonts w:cs="Times New Roman"/>
                <w:sz w:val="22"/>
                <w:szCs w:val="22"/>
              </w:rPr>
              <w:t>%</w:t>
            </w:r>
          </w:p>
        </w:tc>
      </w:tr>
      <w:tr w:rsidR="00861B61" w:rsidRPr="00D22422" w:rsidTr="00765B29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Celkové vlastní zdroje</w:t>
            </w:r>
          </w:p>
        </w:tc>
        <w:tc>
          <w:tcPr>
            <w:tcW w:w="1803" w:type="dxa"/>
            <w:tcBorders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765B29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"ownAmount" </w:instrText>
            </w:r>
            <w:r w:rsidRPr="00D22422">
              <w:rPr>
                <w:rFonts w:cs="Times New Roman"/>
              </w:rPr>
              <w:fldChar w:fldCharType="end"/>
            </w:r>
            <w:r w:rsidR="00861B61"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  <w:tr w:rsidR="00861B61" w:rsidRPr="00D22422" w:rsidTr="00765B29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Přidělená dotace ze státního rozpočtu nebo Fondů EU</w:t>
            </w:r>
          </w:p>
        </w:tc>
        <w:tc>
          <w:tcPr>
            <w:tcW w:w="1803" w:type="dxa"/>
            <w:tcBorders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jc w:val="right"/>
              <w:rPr>
                <w:rFonts w:cs="Times New Roman"/>
                <w:sz w:val="22"/>
                <w:szCs w:val="22"/>
              </w:rPr>
            </w:pPr>
            <w:r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  <w:tr w:rsidR="00861B61" w:rsidRPr="00D22422" w:rsidTr="00765B29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765B29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Celkové předpokládané náklady</w:t>
            </w:r>
          </w:p>
        </w:tc>
        <w:tc>
          <w:tcPr>
            <w:tcW w:w="1803" w:type="dxa"/>
            <w:tcBorders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765B29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"totalAmount" </w:instrText>
            </w:r>
            <w:r w:rsidRPr="00D22422">
              <w:rPr>
                <w:rFonts w:cs="Times New Roman"/>
              </w:rPr>
              <w:fldChar w:fldCharType="end"/>
            </w:r>
            <w:r w:rsidR="00861B61"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</w:tbl>
    <w:p w:rsidR="00861B61" w:rsidRPr="00D22422" w:rsidRDefault="00861B61" w:rsidP="00765B29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861B61" w:rsidRDefault="00861B61" w:rsidP="00765B29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Povinné přílohy k žádosti:</w:t>
      </w:r>
    </w:p>
    <w:p w:rsidR="00861B61" w:rsidRPr="00D22422" w:rsidRDefault="00861B61" w:rsidP="00765B29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861B61" w:rsidRPr="00D15737" w:rsidRDefault="00861B61" w:rsidP="001A6C59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E07C38">
        <w:rPr>
          <w:noProof/>
          <w:sz w:val="22"/>
          <w:szCs w:val="22"/>
        </w:rPr>
        <w:t>Položkový rozpočet akce/projektu.</w:t>
      </w:r>
    </w:p>
    <w:p w:rsidR="00861B61" w:rsidRPr="00E07C38" w:rsidRDefault="00861B61" w:rsidP="001A6C59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E07C38">
        <w:rPr>
          <w:noProof/>
          <w:sz w:val="22"/>
          <w:szCs w:val="22"/>
        </w:rPr>
        <w:t>Doklad - Rozhodnutí MV GŘ HZS ČR o přidělení dotace na rok 201</w:t>
      </w:r>
      <w:r>
        <w:rPr>
          <w:noProof/>
          <w:sz w:val="22"/>
          <w:szCs w:val="22"/>
        </w:rPr>
        <w:t>7</w:t>
      </w:r>
      <w:r w:rsidRPr="00E07C38">
        <w:rPr>
          <w:noProof/>
          <w:sz w:val="22"/>
          <w:szCs w:val="22"/>
        </w:rPr>
        <w:t xml:space="preserve"> dle </w:t>
      </w:r>
      <w:r w:rsidRPr="00E07C38">
        <w:rPr>
          <w:sz w:val="22"/>
          <w:szCs w:val="22"/>
        </w:rPr>
        <w:t xml:space="preserve">Zásad </w:t>
      </w:r>
      <w:r>
        <w:rPr>
          <w:sz w:val="22"/>
          <w:szCs w:val="22"/>
        </w:rPr>
        <w:br/>
      </w:r>
      <w:r w:rsidRPr="00E07C38">
        <w:rPr>
          <w:sz w:val="22"/>
          <w:szCs w:val="22"/>
        </w:rPr>
        <w:t>pro poskytování účelových investičních dotací obcím v rámci programu Dotace pro jednotky SDH obcí.</w:t>
      </w:r>
    </w:p>
    <w:p w:rsidR="00861B61" w:rsidRPr="00E07C38" w:rsidRDefault="00861B61" w:rsidP="000A38C0">
      <w:pPr>
        <w:pStyle w:val="Odstavecseseznamem"/>
        <w:numPr>
          <w:ilvl w:val="0"/>
          <w:numId w:val="35"/>
        </w:numPr>
        <w:rPr>
          <w:noProof/>
          <w:sz w:val="22"/>
          <w:szCs w:val="22"/>
        </w:rPr>
      </w:pPr>
      <w:r w:rsidRPr="00E07C38">
        <w:rPr>
          <w:noProof/>
          <w:sz w:val="22"/>
          <w:szCs w:val="22"/>
        </w:rPr>
        <w:t>Usnesení zastupitelstva obce/rady obce o podání žádosti o dotaci z rozp</w:t>
      </w:r>
      <w:r w:rsidR="006227CF">
        <w:rPr>
          <w:noProof/>
          <w:sz w:val="22"/>
          <w:szCs w:val="22"/>
        </w:rPr>
        <w:t>očtu Ústeckého kraje na rok 2017</w:t>
      </w:r>
      <w:r w:rsidRPr="00E07C38">
        <w:rPr>
          <w:noProof/>
          <w:sz w:val="22"/>
          <w:szCs w:val="22"/>
        </w:rPr>
        <w:t xml:space="preserve"> a závazku spolufinancování akce z</w:t>
      </w:r>
      <w:r w:rsidR="006227CF">
        <w:rPr>
          <w:noProof/>
          <w:sz w:val="22"/>
          <w:szCs w:val="22"/>
        </w:rPr>
        <w:t xml:space="preserve"> rozpočtu obce v minimální výše </w:t>
      </w:r>
      <w:r w:rsidR="002C3FDE">
        <w:rPr>
          <w:noProof/>
          <w:sz w:val="22"/>
          <w:szCs w:val="22"/>
        </w:rPr>
        <w:t>10</w:t>
      </w:r>
      <w:r w:rsidR="000620FC" w:rsidRPr="002C3FDE">
        <w:rPr>
          <w:noProof/>
          <w:sz w:val="22"/>
          <w:szCs w:val="22"/>
        </w:rPr>
        <w:t>%</w:t>
      </w:r>
      <w:r w:rsidRPr="00E07C38">
        <w:rPr>
          <w:noProof/>
          <w:sz w:val="22"/>
          <w:szCs w:val="22"/>
        </w:rPr>
        <w:t xml:space="preserve"> z uznatelných nákladů akce/projektu.</w:t>
      </w:r>
    </w:p>
    <w:p w:rsidR="00861B61" w:rsidRPr="00E07C38" w:rsidRDefault="00861B61" w:rsidP="000A38C0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E07C38">
        <w:rPr>
          <w:noProof/>
          <w:sz w:val="22"/>
          <w:szCs w:val="22"/>
        </w:rPr>
        <w:t>Doporučení nebo nedoporučení HZS Ústeckého kraje poskytnutí dotace z hlediska:</w:t>
      </w:r>
    </w:p>
    <w:p w:rsidR="00861B61" w:rsidRPr="00E07C38" w:rsidRDefault="00861B61" w:rsidP="000A38C0">
      <w:pPr>
        <w:pStyle w:val="Normlnweb"/>
        <w:numPr>
          <w:ilvl w:val="1"/>
          <w:numId w:val="35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E07C38">
        <w:rPr>
          <w:noProof/>
          <w:sz w:val="22"/>
          <w:szCs w:val="22"/>
        </w:rPr>
        <w:t>účelnosti pořízení dopravního automobilu ve smyslu ustanovení přílohy č. 4 vyhlášky č. 247/2001 Sb., o organizaci a činnosti jednotek požární ochrany, ve znění pozdějších předpisů,</w:t>
      </w:r>
    </w:p>
    <w:p w:rsidR="00861B61" w:rsidRPr="00E07C38" w:rsidRDefault="00861B61" w:rsidP="000A38C0">
      <w:pPr>
        <w:pStyle w:val="Normlnweb"/>
        <w:numPr>
          <w:ilvl w:val="1"/>
          <w:numId w:val="35"/>
        </w:numPr>
        <w:spacing w:before="0" w:beforeAutospacing="0" w:after="0" w:afterAutospacing="0"/>
        <w:jc w:val="both"/>
        <w:rPr>
          <w:noProof/>
          <w:sz w:val="22"/>
          <w:szCs w:val="22"/>
        </w:rPr>
      </w:pPr>
      <w:r w:rsidRPr="00E07C38">
        <w:rPr>
          <w:noProof/>
          <w:sz w:val="22"/>
          <w:szCs w:val="22"/>
        </w:rPr>
        <w:t>účelnosti stavby požární zbrojnice pro jednotku SDH v souladu s požadavky ČSN 735710 Požární stanice a požární zbrojnice.</w:t>
      </w:r>
    </w:p>
    <w:p w:rsidR="00861B61" w:rsidRDefault="00861B61" w:rsidP="000A38C0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</w:rPr>
        <w:t>D</w:t>
      </w:r>
      <w:r w:rsidRPr="00A6045F">
        <w:rPr>
          <w:color w:val="000000"/>
          <w:sz w:val="22"/>
        </w:rPr>
        <w:t>oklady o ustanovení (např. volba, jmenování) statutárního zástupce právnické osoby, současně s dokladem osvědčujícím jeho oprávnění jednat jménem žadatele navenek (podepisování smluv), a to v</w:t>
      </w:r>
      <w:r>
        <w:rPr>
          <w:color w:val="000000"/>
          <w:sz w:val="22"/>
        </w:rPr>
        <w:t> </w:t>
      </w:r>
      <w:r w:rsidRPr="00A6045F">
        <w:rPr>
          <w:color w:val="000000"/>
          <w:sz w:val="22"/>
        </w:rPr>
        <w:t>kopii</w:t>
      </w:r>
      <w:r>
        <w:rPr>
          <w:color w:val="000000"/>
          <w:sz w:val="22"/>
        </w:rPr>
        <w:t xml:space="preserve"> nebo </w:t>
      </w:r>
      <w:r>
        <w:rPr>
          <w:sz w:val="22"/>
          <w:szCs w:val="22"/>
        </w:rPr>
        <w:t>p</w:t>
      </w:r>
      <w:r w:rsidRPr="00E07C38">
        <w:rPr>
          <w:sz w:val="22"/>
          <w:szCs w:val="22"/>
        </w:rPr>
        <w:t>lná moc v originále v případě zastoupení žadatele na základě plné moci.</w:t>
      </w:r>
    </w:p>
    <w:p w:rsidR="00861B61" w:rsidRPr="00A6045F" w:rsidRDefault="00861B61" w:rsidP="000A38C0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</w:rPr>
        <w:t>D</w:t>
      </w:r>
      <w:r w:rsidRPr="00A6045F">
        <w:rPr>
          <w:color w:val="000000"/>
          <w:sz w:val="22"/>
        </w:rPr>
        <w:t>oklady o přidělení IČ a rozhodnutí o registraci a přidělení DIČ (pokud má registrační povinnost), a to v</w:t>
      </w:r>
      <w:r>
        <w:rPr>
          <w:color w:val="000000"/>
          <w:sz w:val="22"/>
        </w:rPr>
        <w:t> </w:t>
      </w:r>
      <w:r w:rsidRPr="00A6045F">
        <w:rPr>
          <w:color w:val="000000"/>
          <w:sz w:val="22"/>
        </w:rPr>
        <w:t>kopii</w:t>
      </w:r>
      <w:r>
        <w:rPr>
          <w:color w:val="000000"/>
          <w:sz w:val="22"/>
        </w:rPr>
        <w:t>.</w:t>
      </w:r>
    </w:p>
    <w:p w:rsidR="00861B61" w:rsidRPr="00E07C38" w:rsidRDefault="00861B61" w:rsidP="000A38C0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</w:rPr>
        <w:t>D</w:t>
      </w:r>
      <w:r w:rsidRPr="00A6045F">
        <w:rPr>
          <w:color w:val="000000"/>
          <w:sz w:val="22"/>
        </w:rPr>
        <w:t>oklady o zřízení běžného účtu u  peněžního ústavu (smlouva), a to v</w:t>
      </w:r>
      <w:r>
        <w:rPr>
          <w:color w:val="000000"/>
          <w:sz w:val="22"/>
        </w:rPr>
        <w:t> </w:t>
      </w:r>
      <w:r w:rsidRPr="00A6045F">
        <w:rPr>
          <w:color w:val="000000"/>
          <w:sz w:val="22"/>
        </w:rPr>
        <w:t>kopii</w:t>
      </w:r>
      <w:r>
        <w:rPr>
          <w:color w:val="000000"/>
          <w:sz w:val="22"/>
        </w:rPr>
        <w:t>.</w:t>
      </w:r>
      <w:r w:rsidRPr="00E07C38">
        <w:rPr>
          <w:sz w:val="22"/>
          <w:szCs w:val="22"/>
        </w:rPr>
        <w:t xml:space="preserve"> </w:t>
      </w:r>
    </w:p>
    <w:p w:rsidR="00861B61" w:rsidRPr="001C04C2" w:rsidRDefault="00861B61" w:rsidP="00E07C38">
      <w:pPr>
        <w:pStyle w:val="Normlnweb"/>
        <w:spacing w:before="0" w:beforeAutospacing="0" w:after="0" w:afterAutospacing="0"/>
        <w:ind w:left="785"/>
        <w:jc w:val="both"/>
        <w:rPr>
          <w:noProof/>
        </w:rPr>
      </w:pPr>
    </w:p>
    <w:p w:rsidR="00861B61" w:rsidRPr="00D22422" w:rsidRDefault="00861B61" w:rsidP="00765B29">
      <w:pPr>
        <w:pStyle w:val="Standard"/>
        <w:rPr>
          <w:rFonts w:eastAsia="Times New Roman" w:cs="Times New Roman"/>
          <w:b/>
          <w:bCs/>
          <w:sz w:val="22"/>
          <w:szCs w:val="22"/>
          <w:shd w:val="clear" w:color="auto" w:fill="FFFFFF"/>
        </w:rPr>
      </w:pPr>
    </w:p>
    <w:p w:rsidR="00861B61" w:rsidRPr="00D22422" w:rsidRDefault="00861B61" w:rsidP="00113085">
      <w:pPr>
        <w:pStyle w:val="Standard"/>
        <w:autoSpaceDE w:val="0"/>
        <w:spacing w:before="12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Souhlasím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se zpracováním osobních údajů ve smyslu zákona č. 101/2000 Sb., o ochraně osobních údajů a o změně některých zákonů, ve znění pozdějších předpisů, uvedených v této žádosti, povinných přílohách, ve smlouvě o poskytnutí dotace a při plnění povinností z ní plynoucích.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Dále souhlasím se zařazením do databáze poskytovatele dotace, se zveřejněním identifikačních údajů o osobě žadatele </w:t>
      </w:r>
      <w:r>
        <w:rPr>
          <w:rFonts w:eastAsia="Times New Roman" w:cs="Times New Roman"/>
          <w:sz w:val="22"/>
          <w:szCs w:val="22"/>
          <w:shd w:val="clear" w:color="auto" w:fill="FFFFFF"/>
        </w:rPr>
        <w:br/>
        <w:t>a výší poskytnuté dotace na webových stránkách poskytovatele dotace.</w:t>
      </w:r>
    </w:p>
    <w:p w:rsidR="00861B61" w:rsidRDefault="00861B61" w:rsidP="00113085">
      <w:pPr>
        <w:pStyle w:val="Standard"/>
        <w:autoSpaceDE w:val="0"/>
        <w:spacing w:before="120"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Čestné prohlášení žadatele:</w:t>
      </w:r>
    </w:p>
    <w:p w:rsidR="00861B61" w:rsidRPr="00D22422" w:rsidRDefault="00861B61" w:rsidP="00113085">
      <w:pPr>
        <w:pStyle w:val="Standard"/>
        <w:autoSpaceDE w:val="0"/>
        <w:spacing w:before="12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Prohlašuji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 xml:space="preserve"> na svou čest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,</w:t>
      </w: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že tato žádost odpovídá 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podmínkám 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Programu</w:t>
      </w:r>
      <w:r>
        <w:rPr>
          <w:rFonts w:eastAsia="Times New Roman" w:cs="Times New Roman"/>
          <w:sz w:val="22"/>
          <w:szCs w:val="22"/>
          <w:shd w:val="clear" w:color="auto" w:fill="FFFFFF"/>
        </w:rPr>
        <w:t>.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 </w:t>
      </w:r>
    </w:p>
    <w:p w:rsidR="00861B61" w:rsidRPr="00D22422" w:rsidRDefault="00861B61" w:rsidP="00113085">
      <w:pPr>
        <w:pStyle w:val="Standard"/>
        <w:autoSpaceDE w:val="0"/>
        <w:spacing w:before="12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Prohlašuji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 xml:space="preserve"> na svou čest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, že všechny údaje uvedené v této žádosti jsou úplné a pravdivé a nezatajuji žádné okolnosti důležité pro posouzení žádosti. </w:t>
      </w:r>
    </w:p>
    <w:p w:rsidR="00861B61" w:rsidRDefault="00861B61" w:rsidP="00113085">
      <w:pPr>
        <w:pStyle w:val="Textbody"/>
        <w:autoSpaceDE w:val="0"/>
        <w:spacing w:before="120"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D22422">
        <w:rPr>
          <w:rFonts w:eastAsia="Times New Roman" w:cs="Times New Roman"/>
          <w:b/>
          <w:sz w:val="22"/>
          <w:szCs w:val="22"/>
          <w:shd w:val="clear" w:color="auto" w:fill="FFFFFF"/>
        </w:rPr>
        <w:t>Prohlašuji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 xml:space="preserve"> na svou čest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, že žadatel nemá ke dni podání žádosti závazky po lhůtě jejich splatnosti ve vztahu k rozpočtu </w:t>
      </w:r>
      <w:r w:rsidRPr="00D22422">
        <w:rPr>
          <w:rFonts w:cs="Times New Roman"/>
          <w:sz w:val="22"/>
          <w:szCs w:val="22"/>
        </w:rPr>
        <w:t>Ústeckého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kraje</w:t>
      </w:r>
      <w:r>
        <w:rPr>
          <w:rFonts w:eastAsia="Times New Roman" w:cs="Times New Roman"/>
          <w:sz w:val="22"/>
          <w:szCs w:val="22"/>
          <w:shd w:val="clear" w:color="auto" w:fill="FFFFFF"/>
        </w:rPr>
        <w:t>.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</w:p>
    <w:p w:rsidR="00861B61" w:rsidRPr="006D5836" w:rsidRDefault="00861B61" w:rsidP="00113085">
      <w:pPr>
        <w:pStyle w:val="Normlnweb"/>
        <w:contextualSpacing/>
        <w:jc w:val="both"/>
        <w:rPr>
          <w:sz w:val="22"/>
          <w:szCs w:val="22"/>
        </w:rPr>
      </w:pPr>
      <w:r w:rsidRPr="006D5836">
        <w:rPr>
          <w:b/>
          <w:sz w:val="22"/>
          <w:szCs w:val="22"/>
          <w:shd w:val="clear" w:color="auto" w:fill="FFFFFF"/>
        </w:rPr>
        <w:t>Prohlašuji na svou čest</w:t>
      </w:r>
      <w:r w:rsidRPr="006D5836">
        <w:rPr>
          <w:sz w:val="22"/>
          <w:szCs w:val="22"/>
          <w:shd w:val="clear" w:color="auto" w:fill="FFFFFF"/>
        </w:rPr>
        <w:t>, že</w:t>
      </w:r>
      <w:r w:rsidRPr="006D5836">
        <w:rPr>
          <w:sz w:val="22"/>
          <w:szCs w:val="22"/>
        </w:rPr>
        <w:t xml:space="preserve"> </w:t>
      </w:r>
    </w:p>
    <w:p w:rsidR="00861B61" w:rsidRPr="006D5836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22"/>
          <w:szCs w:val="22"/>
        </w:rPr>
      </w:pPr>
      <w:r w:rsidRPr="006D5836">
        <w:rPr>
          <w:sz w:val="22"/>
          <w:szCs w:val="22"/>
        </w:rPr>
        <w:t xml:space="preserve">vůči majetku žadatele neprobíhá, nebo v posledních 3 letech neproběhlo, insolvenční řízení, </w:t>
      </w:r>
      <w:r>
        <w:rPr>
          <w:sz w:val="22"/>
          <w:szCs w:val="22"/>
        </w:rPr>
        <w:br/>
      </w:r>
      <w:r w:rsidRPr="006D5836">
        <w:rPr>
          <w:sz w:val="22"/>
          <w:szCs w:val="22"/>
        </w:rPr>
        <w:t xml:space="preserve">v němž bylo vydáno rozhodnutí o úpadku, nebo insolvenční návrh nebyl zamítnut proto, že majetek nepostačuje k úhradě nákladů insolvenčního řízení, nebo nebyl konkurs zrušen proto, </w:t>
      </w:r>
      <w:r w:rsidRPr="006D5836">
        <w:rPr>
          <w:sz w:val="22"/>
          <w:szCs w:val="22"/>
        </w:rPr>
        <w:lastRenderedPageBreak/>
        <w:t>že majetek byl zcela nepostačující, nebyla zavedena nucená správa podle zvláštních právních předpisů a na jeho majetek nebyla nařízena exekuce,</w:t>
      </w:r>
    </w:p>
    <w:p w:rsidR="00861B61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22"/>
          <w:szCs w:val="22"/>
        </w:rPr>
      </w:pPr>
      <w:r w:rsidRPr="006D5836">
        <w:rPr>
          <w:color w:val="000000"/>
          <w:sz w:val="22"/>
          <w:szCs w:val="22"/>
        </w:rPr>
        <w:t xml:space="preserve">žadatel nebyl pravomocně odsouzen pro trestný čin, jehož skutková podstata souvisí s předmětem podnikání žadatele, nebo pro trestný čin hospodářský, nebo trestný čin proti majetku, </w:t>
      </w:r>
      <w:r w:rsidRPr="006D5836">
        <w:rPr>
          <w:sz w:val="22"/>
          <w:szCs w:val="22"/>
        </w:rPr>
        <w:t>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</w:t>
      </w:r>
    </w:p>
    <w:p w:rsidR="00861B61" w:rsidRPr="00ED28DF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20"/>
          <w:szCs w:val="22"/>
        </w:rPr>
      </w:pPr>
      <w:r w:rsidRPr="00ED28DF">
        <w:rPr>
          <w:color w:val="000000"/>
          <w:sz w:val="22"/>
        </w:rPr>
        <w:t>u místně příslušného finančního úřadu a okresní správy sociálního zabezpečení a zdravotních pojišťoven, nemá žadatel žádné nesplacené závazky po lhůtě splatnosti,</w:t>
      </w:r>
    </w:p>
    <w:p w:rsidR="00861B61" w:rsidRPr="00ED28DF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18"/>
          <w:szCs w:val="22"/>
        </w:rPr>
      </w:pPr>
      <w:r w:rsidRPr="00ED28DF">
        <w:rPr>
          <w:color w:val="000000"/>
          <w:sz w:val="22"/>
        </w:rPr>
        <w:t xml:space="preserve">žadatel nemá žádné závazky po lhůtě splatnosti vůči státním fondům, přičemž za závazky vůči státním fondům se považují i závazky vůči Státnímu fondu životního prostředí, Pozemkovému fondu </w:t>
      </w:r>
      <w:r w:rsidRPr="00ED28DF">
        <w:rPr>
          <w:sz w:val="22"/>
        </w:rPr>
        <w:t>a Celní správě, za vypořádání nelze považovat posečkání úhrady dlužných závazků</w:t>
      </w:r>
      <w:r>
        <w:rPr>
          <w:sz w:val="22"/>
        </w:rPr>
        <w:t>,</w:t>
      </w:r>
    </w:p>
    <w:p w:rsidR="00861B61" w:rsidRPr="00ED28DF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18"/>
          <w:szCs w:val="22"/>
        </w:rPr>
      </w:pPr>
      <w:r>
        <w:rPr>
          <w:sz w:val="22"/>
        </w:rPr>
        <w:t>žadatel je přímo odpovědný za přípravu a realizaci akce/projektu a nepůsobí jako prostředník.</w:t>
      </w:r>
    </w:p>
    <w:p w:rsidR="00861B61" w:rsidRPr="00D22422" w:rsidRDefault="00861B61" w:rsidP="00113085">
      <w:pPr>
        <w:pStyle w:val="Standard"/>
        <w:autoSpaceDE w:val="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Prohlašuji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 xml:space="preserve"> na svou čest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, že žadatel má zabezpečeny vlastní zdroje financování akce/projektu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  <w:r w:rsidRPr="00ED28DF">
        <w:rPr>
          <w:rFonts w:eastAsia="Times New Roman" w:cs="Times New Roman"/>
          <w:bCs/>
          <w:sz w:val="22"/>
          <w:szCs w:val="22"/>
          <w:shd w:val="clear" w:color="auto" w:fill="FFFFFF"/>
        </w:rPr>
        <w:t>a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že veškerý majetek zhodnocovaný dotovanou akcí jsou ve vlastnictví žadatele ke dni podání žádosti.</w:t>
      </w:r>
    </w:p>
    <w:p w:rsidR="00861B61" w:rsidRPr="00D22422" w:rsidRDefault="00861B61" w:rsidP="00113085">
      <w:pPr>
        <w:pStyle w:val="Standard"/>
        <w:autoSpaceDE w:val="0"/>
        <w:spacing w:before="12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Žadatel se zavazuje,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že bude v případě poskytnutí dotace postupovat v souladu s Programem  </w:t>
      </w:r>
      <w:r>
        <w:rPr>
          <w:rFonts w:eastAsia="Times New Roman" w:cs="Times New Roman"/>
          <w:sz w:val="22"/>
          <w:szCs w:val="22"/>
          <w:shd w:val="clear" w:color="auto" w:fill="FFFFFF"/>
        </w:rPr>
        <w:br/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a v souladu s uzavřenou veřejnoprávní smlouvou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o poskytnutí dotace a v souladu s platnými obecně závaznými právními předpisy.</w:t>
      </w:r>
    </w:p>
    <w:p w:rsidR="00861B61" w:rsidRDefault="00861B61" w:rsidP="00113085">
      <w:pPr>
        <w:pStyle w:val="Standard"/>
        <w:autoSpaceDE w:val="0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861B61" w:rsidRDefault="00861B61" w:rsidP="00E6541A">
      <w:pPr>
        <w:pStyle w:val="Standard"/>
        <w:autoSpaceDE w:val="0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861B61" w:rsidRDefault="00861B61" w:rsidP="00E6541A">
      <w:pPr>
        <w:pStyle w:val="Standard"/>
        <w:autoSpaceDE w:val="0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Datum: ………………</w:t>
      </w:r>
      <w:proofErr w:type="gramStart"/>
      <w:r w:rsidRPr="00D22422">
        <w:rPr>
          <w:rFonts w:eastAsia="Times New Roman" w:cs="Times New Roman"/>
          <w:sz w:val="22"/>
          <w:szCs w:val="22"/>
          <w:shd w:val="clear" w:color="auto" w:fill="FFFFFF"/>
        </w:rPr>
        <w:t>…....</w:t>
      </w:r>
      <w:proofErr w:type="gramEnd"/>
      <w:r w:rsidRPr="00D22422">
        <w:rPr>
          <w:rFonts w:eastAsia="Times New Roman" w:cs="Times New Roman"/>
          <w:sz w:val="22"/>
          <w:szCs w:val="22"/>
          <w:shd w:val="clear" w:color="auto" w:fill="FFFFFF"/>
        </w:rPr>
        <w:tab/>
      </w:r>
    </w:p>
    <w:p w:rsidR="00861B61" w:rsidRDefault="00861B61" w:rsidP="00E6541A">
      <w:pPr>
        <w:pStyle w:val="Standard"/>
        <w:autoSpaceDE w:val="0"/>
        <w:jc w:val="right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………………………………………….</w:t>
      </w:r>
    </w:p>
    <w:p w:rsidR="00861B61" w:rsidRPr="00D22422" w:rsidRDefault="00861B61" w:rsidP="00E6541A">
      <w:pPr>
        <w:pStyle w:val="Textbody"/>
        <w:ind w:left="4395"/>
        <w:jc w:val="right"/>
        <w:rPr>
          <w:rFonts w:cs="Times New Roman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P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odpis 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osoby zastupující žadatele 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a razítko</w:t>
      </w:r>
    </w:p>
    <w:p w:rsidR="00861B61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Pr="00D22422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</w:p>
    <w:p w:rsidR="00861B61" w:rsidRDefault="00861B61" w:rsidP="00914821">
      <w:pPr>
        <w:pStyle w:val="Standard"/>
        <w:jc w:val="right"/>
        <w:rPr>
          <w:rFonts w:cs="Times New Roman"/>
          <w:sz w:val="20"/>
          <w:szCs w:val="20"/>
        </w:rPr>
        <w:sectPr w:rsidR="00861B61" w:rsidSect="00A6106F">
          <w:headerReference w:type="default" r:id="rId2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61B61" w:rsidRDefault="00861B61" w:rsidP="00914821">
      <w:pPr>
        <w:pStyle w:val="Standard"/>
        <w:jc w:val="right"/>
        <w:rPr>
          <w:rFonts w:cs="Times New Roman"/>
          <w:b/>
          <w:bCs/>
          <w:sz w:val="32"/>
          <w:szCs w:val="32"/>
          <w:shd w:val="clear" w:color="auto" w:fill="FFFFFF"/>
        </w:rPr>
      </w:pPr>
      <w:r w:rsidRPr="00D22422">
        <w:rPr>
          <w:rFonts w:cs="Times New Roman"/>
          <w:sz w:val="20"/>
          <w:szCs w:val="20"/>
        </w:rPr>
        <w:lastRenderedPageBreak/>
        <w:t>Příloha č. 2</w:t>
      </w:r>
      <w:r>
        <w:rPr>
          <w:rFonts w:cs="Times New Roman"/>
          <w:sz w:val="20"/>
          <w:szCs w:val="20"/>
        </w:rPr>
        <w:t>d</w:t>
      </w:r>
      <w:r w:rsidRPr="00D22422">
        <w:rPr>
          <w:rFonts w:cs="Times New Roman"/>
          <w:sz w:val="20"/>
          <w:szCs w:val="20"/>
        </w:rPr>
        <w:t xml:space="preserve"> k Programu   </w:t>
      </w:r>
    </w:p>
    <w:p w:rsidR="00861B61" w:rsidRPr="00D22422" w:rsidRDefault="00861B61" w:rsidP="00DC1089">
      <w:pPr>
        <w:pStyle w:val="Standard"/>
        <w:jc w:val="center"/>
        <w:rPr>
          <w:rFonts w:cs="Times New Roman"/>
          <w:b/>
          <w:bCs/>
          <w:sz w:val="32"/>
          <w:szCs w:val="32"/>
        </w:rPr>
      </w:pPr>
      <w:r w:rsidRPr="00D22422">
        <w:rPr>
          <w:rFonts w:cs="Times New Roman"/>
          <w:b/>
          <w:bCs/>
          <w:sz w:val="32"/>
          <w:szCs w:val="32"/>
        </w:rPr>
        <w:t>Žádost</w:t>
      </w:r>
    </w:p>
    <w:p w:rsidR="00861B61" w:rsidRPr="00477DC6" w:rsidRDefault="00861B61" w:rsidP="00DC1089">
      <w:pPr>
        <w:pStyle w:val="Standard"/>
        <w:jc w:val="center"/>
        <w:rPr>
          <w:b/>
          <w:szCs w:val="26"/>
        </w:rPr>
      </w:pPr>
      <w:r w:rsidRPr="00477DC6">
        <w:rPr>
          <w:b/>
          <w:bCs/>
          <w:szCs w:val="26"/>
        </w:rPr>
        <w:t xml:space="preserve">o poskytnutí dotace </w:t>
      </w:r>
      <w:r w:rsidRPr="00477DC6">
        <w:rPr>
          <w:rFonts w:cs="Times New Roman"/>
          <w:b/>
          <w:bCs/>
          <w:szCs w:val="26"/>
        </w:rPr>
        <w:t>z Programu 201</w:t>
      </w:r>
      <w:r>
        <w:rPr>
          <w:rFonts w:cs="Times New Roman"/>
          <w:b/>
          <w:bCs/>
          <w:szCs w:val="26"/>
        </w:rPr>
        <w:t>7</w:t>
      </w:r>
      <w:r w:rsidRPr="00477DC6">
        <w:rPr>
          <w:rFonts w:cs="Times New Roman"/>
          <w:b/>
          <w:bCs/>
          <w:szCs w:val="26"/>
        </w:rPr>
        <w:t xml:space="preserve"> </w:t>
      </w:r>
      <w:r w:rsidRPr="00477DC6">
        <w:rPr>
          <w:b/>
          <w:szCs w:val="26"/>
        </w:rPr>
        <w:t xml:space="preserve">na podporu nové techniky, výstavby požárních zbrojnic pro jednotky SDH a podporu spolků a veřejně prospěšných organizací působících na poli požární ochrany, ochrany obyvatelstva a ostatních složek IZS dle zákona č. 239/2000 Sb. </w:t>
      </w:r>
      <w:r w:rsidRPr="00477DC6">
        <w:rPr>
          <w:rFonts w:cs="Times New Roman"/>
          <w:b/>
          <w:bCs/>
          <w:szCs w:val="26"/>
        </w:rPr>
        <w:t xml:space="preserve">v rámci Tematického zadání </w:t>
      </w:r>
      <w:r w:rsidRPr="00477DC6">
        <w:rPr>
          <w:b/>
          <w:szCs w:val="26"/>
        </w:rPr>
        <w:t xml:space="preserve">„Podpora spolků a veřejně prospěšných organizací působících na poli požární ochrany, ochrany obyvatelstva </w:t>
      </w:r>
      <w:r>
        <w:rPr>
          <w:b/>
          <w:szCs w:val="26"/>
        </w:rPr>
        <w:br/>
      </w:r>
      <w:r w:rsidRPr="00477DC6">
        <w:rPr>
          <w:b/>
          <w:szCs w:val="26"/>
        </w:rPr>
        <w:t>a ostatních složek IZS dle zákona č. 239/2000 Sb.“</w:t>
      </w:r>
    </w:p>
    <w:p w:rsidR="00861B61" w:rsidRPr="00120D7D" w:rsidRDefault="00861B61" w:rsidP="00DC1089">
      <w:pPr>
        <w:pStyle w:val="Standard"/>
        <w:jc w:val="center"/>
        <w:rPr>
          <w:rFonts w:cs="Times New Roman"/>
          <w:b/>
          <w:bCs/>
          <w:sz w:val="26"/>
          <w:szCs w:val="26"/>
          <w:shd w:val="clear" w:color="auto" w:fill="FFFF99"/>
        </w:rPr>
      </w:pPr>
    </w:p>
    <w:p w:rsidR="00861B61" w:rsidRDefault="00861B61" w:rsidP="007F4938">
      <w:pPr>
        <w:pStyle w:val="Standard"/>
        <w:jc w:val="center"/>
        <w:rPr>
          <w:rFonts w:cs="Times New Roman"/>
          <w:b/>
          <w:bCs/>
          <w:sz w:val="32"/>
          <w:szCs w:val="32"/>
          <w:shd w:val="clear" w:color="auto" w:fill="FFFFFF"/>
        </w:rPr>
      </w:pPr>
      <w:r w:rsidRPr="00D22422">
        <w:rPr>
          <w:rFonts w:cs="Times New Roman"/>
          <w:b/>
          <w:bCs/>
          <w:sz w:val="32"/>
          <w:szCs w:val="32"/>
          <w:shd w:val="clear" w:color="auto" w:fill="FFFFFF"/>
        </w:rPr>
        <w:t>Evidenční číslo</w:t>
      </w:r>
      <w:r>
        <w:rPr>
          <w:rFonts w:cs="Times New Roman"/>
          <w:b/>
          <w:bCs/>
          <w:sz w:val="32"/>
          <w:szCs w:val="32"/>
          <w:shd w:val="clear" w:color="auto" w:fill="FFFFFF"/>
        </w:rPr>
        <w:t xml:space="preserve"> </w:t>
      </w:r>
      <w:r w:rsidRPr="00564056">
        <w:rPr>
          <w:rFonts w:cs="Times New Roman"/>
          <w:b/>
          <w:bCs/>
          <w:sz w:val="20"/>
          <w:szCs w:val="20"/>
          <w:shd w:val="clear" w:color="auto" w:fill="FFFFFF"/>
        </w:rPr>
        <w:t>____</w:t>
      </w:r>
      <w:r w:rsidRPr="00564056">
        <w:rPr>
          <w:rFonts w:cs="Times New Roman"/>
          <w:b/>
          <w:bCs/>
          <w:sz w:val="32"/>
          <w:szCs w:val="32"/>
          <w:shd w:val="clear" w:color="auto" w:fill="FFFFFF"/>
        </w:rPr>
        <w:t>/</w:t>
      </w:r>
      <w:r>
        <w:rPr>
          <w:rFonts w:cs="Times New Roman"/>
          <w:b/>
          <w:bCs/>
          <w:sz w:val="32"/>
          <w:szCs w:val="32"/>
          <w:shd w:val="clear" w:color="auto" w:fill="FFFFFF"/>
        </w:rPr>
        <w:t>D</w:t>
      </w:r>
    </w:p>
    <w:p w:rsidR="00861B61" w:rsidRPr="001D3BF4" w:rsidRDefault="00861B61" w:rsidP="001D3BF4">
      <w:pPr>
        <w:pStyle w:val="Standard"/>
        <w:jc w:val="center"/>
        <w:rPr>
          <w:rFonts w:cs="Times New Roman"/>
          <w:bCs/>
          <w:sz w:val="20"/>
          <w:szCs w:val="20"/>
        </w:rPr>
      </w:pPr>
      <w:r w:rsidRPr="001D3BF4">
        <w:rPr>
          <w:rFonts w:cs="Times New Roman"/>
          <w:bCs/>
          <w:sz w:val="20"/>
          <w:szCs w:val="20"/>
          <w:shd w:val="clear" w:color="auto" w:fill="FFFFFF"/>
        </w:rPr>
        <w:t>(vyplní poskytovatel dotace)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12"/>
        <w:gridCol w:w="1605"/>
        <w:gridCol w:w="1607"/>
        <w:gridCol w:w="1255"/>
        <w:gridCol w:w="1958"/>
      </w:tblGrid>
      <w:tr w:rsidR="00861B61" w:rsidRPr="00D22422" w:rsidTr="00A87FF4">
        <w:tc>
          <w:tcPr>
            <w:tcW w:w="4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Druh žadatele: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"applicantTypeName"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A87FF4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IČO</w:t>
            </w:r>
            <w:r w:rsidRPr="00D22422">
              <w:rPr>
                <w:rFonts w:cs="Times New Roman"/>
                <w:b/>
                <w:sz w:val="22"/>
                <w:szCs w:val="22"/>
              </w:rPr>
              <w:t>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"appIc"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DIČ: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"orp"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A87FF4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Ulice: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"street"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Číslo popisné: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"streetPop"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PSČ: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"zip"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A87FF4">
        <w:tc>
          <w:tcPr>
            <w:tcW w:w="3212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Obec: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"city"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Okres: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"district"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Pošta: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"post"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A87FF4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Telefon: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"phone"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Fax: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"fax"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94302A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Email: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"email"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www: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"www"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FA68AB">
        <w:tc>
          <w:tcPr>
            <w:tcW w:w="963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Obec s rozšířenou působností:</w:t>
            </w:r>
          </w:p>
        </w:tc>
      </w:tr>
    </w:tbl>
    <w:p w:rsidR="00861B61" w:rsidRPr="00D22422" w:rsidRDefault="00861B61" w:rsidP="00DC1089">
      <w:pPr>
        <w:pStyle w:val="Standard"/>
        <w:rPr>
          <w:rFonts w:cs="Times New Roman"/>
          <w:sz w:val="22"/>
          <w:szCs w:val="22"/>
        </w:rPr>
      </w:pPr>
    </w:p>
    <w:p w:rsidR="00861B61" w:rsidRPr="00D22422" w:rsidRDefault="00861B61" w:rsidP="00DC1089">
      <w:pPr>
        <w:pStyle w:val="TableContents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Korespondenční adresa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52"/>
        <w:gridCol w:w="3927"/>
        <w:gridCol w:w="1958"/>
      </w:tblGrid>
      <w:tr w:rsidR="00861B61" w:rsidRPr="00D22422" w:rsidTr="00A87FF4">
        <w:trPr>
          <w:tblHeader/>
        </w:trPr>
        <w:tc>
          <w:tcPr>
            <w:tcW w:w="9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Adresát: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A87FF4">
        <w:tc>
          <w:tcPr>
            <w:tcW w:w="3752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Ulice: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"kaStreet"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Číslo popisné: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"kaStreetPop"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PSČ: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"kaZip"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A87FF4">
        <w:tc>
          <w:tcPr>
            <w:tcW w:w="3752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Obec: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"kaCity"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Okres: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"kaDistrict"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Pošta: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"kaPost"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</w:tbl>
    <w:p w:rsidR="00861B61" w:rsidRPr="00D22422" w:rsidRDefault="00861B61" w:rsidP="00DC1089">
      <w:pPr>
        <w:pStyle w:val="Standard"/>
        <w:rPr>
          <w:rFonts w:cs="Times New Roman"/>
          <w:sz w:val="22"/>
          <w:szCs w:val="22"/>
        </w:rPr>
      </w:pPr>
    </w:p>
    <w:p w:rsidR="00861B61" w:rsidRPr="00D22422" w:rsidRDefault="00861B61" w:rsidP="00DC1089">
      <w:pPr>
        <w:pStyle w:val="TableContents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Bankovní spojení</w:t>
      </w:r>
    </w:p>
    <w:tbl>
      <w:tblPr>
        <w:tblW w:w="9660" w:type="dxa"/>
        <w:tblInd w:w="-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24"/>
        <w:gridCol w:w="3315"/>
        <w:gridCol w:w="3421"/>
      </w:tblGrid>
      <w:tr w:rsidR="00861B61" w:rsidRPr="00D22422" w:rsidTr="00A87FF4">
        <w:trPr>
          <w:tblHeader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Předčíslí účtu: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"bankPrefix"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3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Číslo účtu: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"bankAccount"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3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Kód banky: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"bankCode"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AF68F0">
        <w:trPr>
          <w:trHeight w:val="111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Bankovní ústav: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"bankHouse"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"bankSpecNumber"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</w:tbl>
    <w:p w:rsidR="00861B61" w:rsidRPr="00D22422" w:rsidRDefault="00861B61" w:rsidP="00DC1089">
      <w:pPr>
        <w:pStyle w:val="Standard"/>
        <w:rPr>
          <w:rFonts w:cs="Times New Roman"/>
          <w:sz w:val="22"/>
          <w:szCs w:val="22"/>
        </w:rPr>
      </w:pPr>
    </w:p>
    <w:p w:rsidR="00861B61" w:rsidRPr="00D22422" w:rsidRDefault="00861B61" w:rsidP="00DC1089">
      <w:pPr>
        <w:pStyle w:val="TableContents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Identifikace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7"/>
      </w:tblGrid>
      <w:tr w:rsidR="00861B61" w:rsidRPr="00D22422" w:rsidTr="00A87FF4"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371B63">
            <w:pPr>
              <w:pStyle w:val="Textbody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1. Osob zastupujících právnickou osobu</w:t>
            </w: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br/>
              <w:t>Titul, jméno a příjmení:</w:t>
            </w: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br/>
              <w:t>Právní důvod zastoupení:</w:t>
            </w: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br/>
            </w:r>
          </w:p>
        </w:tc>
      </w:tr>
      <w:tr w:rsidR="00861B61" w:rsidRPr="00D22422" w:rsidTr="00A87FF4">
        <w:tc>
          <w:tcPr>
            <w:tcW w:w="96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extbody"/>
              <w:ind w:left="60" w:right="45" w:hanging="90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2. Osob s podílem v této právnické osobě</w:t>
            </w: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br/>
              <w:t>Titul, jméno a příjmení:</w:t>
            </w:r>
          </w:p>
        </w:tc>
      </w:tr>
      <w:tr w:rsidR="00861B61" w:rsidRPr="00D22422" w:rsidTr="00A87FF4">
        <w:tc>
          <w:tcPr>
            <w:tcW w:w="96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3. O</w:t>
            </w: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sob, v nichž má přímý podíl</w:t>
            </w: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br/>
            </w:r>
            <w:r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Název, sídlo, identifikační číslo</w:t>
            </w: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:</w:t>
            </w:r>
            <w:r w:rsidRPr="00D22422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br/>
              <w:t>Výše tohoto podílu:</w:t>
            </w:r>
          </w:p>
          <w:p w:rsidR="00861B61" w:rsidRPr="00D22422" w:rsidRDefault="003275F7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"municipalResolutionDate" </w:instrText>
            </w:r>
            <w:r w:rsidRPr="00D22422">
              <w:rPr>
                <w:rFonts w:cs="Times New Roman"/>
              </w:rPr>
              <w:fldChar w:fldCharType="end"/>
            </w:r>
          </w:p>
        </w:tc>
      </w:tr>
    </w:tbl>
    <w:p w:rsidR="00861B61" w:rsidRDefault="00861B61" w:rsidP="00DC1089">
      <w:pPr>
        <w:pStyle w:val="Standard"/>
        <w:rPr>
          <w:rFonts w:cs="Times New Roman"/>
          <w:b/>
          <w:bCs/>
          <w:sz w:val="22"/>
          <w:szCs w:val="22"/>
        </w:rPr>
        <w:sectPr w:rsidR="00861B61" w:rsidSect="00A6106F">
          <w:headerReference w:type="default" r:id="rId2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61B61" w:rsidRPr="00D22422" w:rsidRDefault="00861B61" w:rsidP="00DC1089">
      <w:pPr>
        <w:pStyle w:val="Standard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lastRenderedPageBreak/>
        <w:t>Žádost vyplnil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77"/>
        <w:gridCol w:w="2830"/>
        <w:gridCol w:w="2830"/>
      </w:tblGrid>
      <w:tr w:rsidR="00861B61" w:rsidRPr="00D22422" w:rsidTr="00A87FF4">
        <w:trPr>
          <w:tblHeader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Jméno a příjmení: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"filledByName"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2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Telefon: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"filledByPhone"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  <w:tc>
          <w:tcPr>
            <w:tcW w:w="2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E-mail: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"filledByEmail"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</w:tbl>
    <w:p w:rsidR="00861B61" w:rsidRPr="00D22422" w:rsidRDefault="00861B61" w:rsidP="00DC1089">
      <w:pPr>
        <w:pStyle w:val="TableContents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DC1089">
      <w:pPr>
        <w:pStyle w:val="TableContents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Doplňující informace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940"/>
        <w:gridCol w:w="1697"/>
      </w:tblGrid>
      <w:tr w:rsidR="00861B61" w:rsidRPr="00D22422" w:rsidTr="00A87FF4">
        <w:tc>
          <w:tcPr>
            <w:tcW w:w="79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Plátce DPH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"vatPayer"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A87FF4">
        <w:tc>
          <w:tcPr>
            <w:tcW w:w="7940" w:type="dxa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Příspěvek státu na daný kalendářní rok</w:t>
            </w:r>
          </w:p>
        </w:tc>
        <w:tc>
          <w:tcPr>
            <w:tcW w:w="1697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A87FF4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"stateDotation" </w:instrText>
            </w:r>
            <w:r w:rsidRPr="00D22422">
              <w:rPr>
                <w:rFonts w:cs="Times New Roman"/>
              </w:rPr>
              <w:fldChar w:fldCharType="end"/>
            </w:r>
            <w:r w:rsidR="00861B61"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  <w:tr w:rsidR="00861B61" w:rsidRPr="00D22422" w:rsidTr="00A87FF4">
        <w:tc>
          <w:tcPr>
            <w:tcW w:w="7940" w:type="dxa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Příspěvek jiných subjektů na daný kalendářní rok</w:t>
            </w:r>
          </w:p>
        </w:tc>
        <w:tc>
          <w:tcPr>
            <w:tcW w:w="1697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"otherSubjectDotation"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 xml:space="preserve"> Kč</w:t>
            </w:r>
          </w:p>
        </w:tc>
      </w:tr>
      <w:tr w:rsidR="00861B61" w:rsidRPr="00D22422" w:rsidTr="00A87FF4">
        <w:tc>
          <w:tcPr>
            <w:tcW w:w="7940" w:type="dxa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Rozpočet sdružení na daný kalendářní rok</w:t>
            </w:r>
          </w:p>
        </w:tc>
        <w:tc>
          <w:tcPr>
            <w:tcW w:w="1697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"oppBudgetExpenditures"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 xml:space="preserve"> Kč</w:t>
            </w:r>
          </w:p>
        </w:tc>
      </w:tr>
      <w:tr w:rsidR="00861B61" w:rsidRPr="00D22422" w:rsidTr="00A87FF4">
        <w:tc>
          <w:tcPr>
            <w:tcW w:w="7940" w:type="dxa"/>
            <w:tcBorders>
              <w:left w:val="single" w:sz="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Počet registrovaných členů organizace k datu podání žádosti</w:t>
            </w:r>
          </w:p>
        </w:tc>
        <w:tc>
          <w:tcPr>
            <w:tcW w:w="1697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A87FF4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"unitMembeCount" </w:instrText>
            </w:r>
            <w:r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A87FF4">
        <w:tc>
          <w:tcPr>
            <w:tcW w:w="794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Počet registrovaných členů organizace do 18 let k datu podání žádosti</w:t>
            </w:r>
          </w:p>
        </w:tc>
        <w:tc>
          <w:tcPr>
            <w:tcW w:w="16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A87FF4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"unitMembeCount2" </w:instrText>
            </w:r>
            <w:r w:rsidRPr="00D22422">
              <w:rPr>
                <w:rFonts w:cs="Times New Roman"/>
              </w:rPr>
              <w:fldChar w:fldCharType="end"/>
            </w:r>
          </w:p>
        </w:tc>
      </w:tr>
    </w:tbl>
    <w:p w:rsidR="00861B61" w:rsidRPr="00D22422" w:rsidRDefault="00861B61" w:rsidP="00DC1089">
      <w:pPr>
        <w:pStyle w:val="Standard"/>
        <w:jc w:val="right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DC1089">
      <w:pPr>
        <w:pStyle w:val="Standard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Akce/Projekt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7"/>
      </w:tblGrid>
      <w:tr w:rsidR="00861B61" w:rsidRPr="00D22422" w:rsidTr="00A87FF4"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Název akce/projektu: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"projectName"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A87FF4">
        <w:tc>
          <w:tcPr>
            <w:tcW w:w="9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Oblast podpory: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"projectName"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A87FF4">
        <w:tc>
          <w:tcPr>
            <w:tcW w:w="96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Default="00861B61" w:rsidP="00D943B6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Popis akce/projektu</w:t>
            </w:r>
            <w:r>
              <w:rPr>
                <w:rFonts w:cs="Times New Roman"/>
                <w:b/>
                <w:bCs/>
                <w:sz w:val="22"/>
                <w:szCs w:val="22"/>
              </w:rPr>
              <w:t>,</w:t>
            </w: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 jeho účel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a odůvodnění žádosti</w:t>
            </w:r>
            <w:r w:rsidRPr="00D22422">
              <w:rPr>
                <w:rFonts w:cs="Times New Roman"/>
                <w:b/>
                <w:bCs/>
                <w:sz w:val="22"/>
                <w:szCs w:val="22"/>
              </w:rPr>
              <w:t xml:space="preserve">: </w:t>
            </w:r>
          </w:p>
          <w:p w:rsidR="00861B61" w:rsidRDefault="00861B61" w:rsidP="00D943B6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861B61" w:rsidRDefault="00861B61" w:rsidP="00D943B6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861B61" w:rsidRPr="00D22422" w:rsidRDefault="003275F7" w:rsidP="00D943B6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"projectDescription" </w:instrText>
            </w:r>
            <w:r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A87FF4">
        <w:tc>
          <w:tcPr>
            <w:tcW w:w="963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Předpokládané zahájení realizace akce/projektu měsíc/rok:</w:t>
            </w: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"startMonth"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>/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"startYear" </w:instrText>
            </w:r>
            <w:r w:rsidR="003275F7" w:rsidRPr="00D22422">
              <w:rPr>
                <w:rFonts w:cs="Times New Roman"/>
              </w:rPr>
              <w:fldChar w:fldCharType="end"/>
            </w:r>
          </w:p>
        </w:tc>
      </w:tr>
      <w:tr w:rsidR="00861B61" w:rsidRPr="00D22422" w:rsidTr="00A87FF4">
        <w:tc>
          <w:tcPr>
            <w:tcW w:w="9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Předpokládané ukončení realizace akce/projektu měsíc/rok:</w:t>
            </w:r>
            <w:r w:rsidRPr="00D22422">
              <w:rPr>
                <w:rFonts w:cs="Times New Roman"/>
                <w:sz w:val="22"/>
                <w:szCs w:val="22"/>
              </w:rPr>
              <w:t xml:space="preserve"> 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"endMonth"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>/</w:t>
            </w:r>
          </w:p>
        </w:tc>
      </w:tr>
    </w:tbl>
    <w:p w:rsidR="00861B61" w:rsidRPr="00D22422" w:rsidRDefault="00861B61" w:rsidP="00DC1089">
      <w:pPr>
        <w:pStyle w:val="Standard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DC1089">
      <w:pPr>
        <w:pStyle w:val="Standard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Dotace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834"/>
        <w:gridCol w:w="1803"/>
      </w:tblGrid>
      <w:tr w:rsidR="00861B61" w:rsidRPr="00D22422" w:rsidTr="00A87FF4">
        <w:trPr>
          <w:cantSplit/>
        </w:trPr>
        <w:tc>
          <w:tcPr>
            <w:tcW w:w="78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8A2DA6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P</w:t>
            </w:r>
            <w:r w:rsidRPr="00D22422">
              <w:rPr>
                <w:rFonts w:cs="Times New Roman"/>
                <w:b/>
                <w:bCs/>
                <w:sz w:val="22"/>
                <w:szCs w:val="22"/>
              </w:rPr>
              <w:t>ožadovaná neinvestiční dotace v roce 201</w:t>
            </w:r>
            <w:r w:rsidR="008A2DA6">
              <w:rPr>
                <w:rFonts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  <w:sz w:val="22"/>
                <w:szCs w:val="22"/>
              </w:rPr>
              <w:t xml:space="preserve"> </w:t>
            </w:r>
            <w:r w:rsidR="003275F7" w:rsidRPr="00D22422">
              <w:rPr>
                <w:rFonts w:cs="Times New Roman"/>
              </w:rPr>
              <w:fldChar w:fldCharType="begin"/>
            </w:r>
            <w:r w:rsidRPr="00D22422">
              <w:rPr>
                <w:rFonts w:cs="Times New Roman"/>
              </w:rPr>
              <w:instrText xml:space="preserve"> FILLIN "dotationAmount" </w:instrText>
            </w:r>
            <w:r w:rsidR="003275F7" w:rsidRPr="00D22422">
              <w:rPr>
                <w:rFonts w:cs="Times New Roman"/>
              </w:rPr>
              <w:fldChar w:fldCharType="end"/>
            </w:r>
            <w:r w:rsidRPr="00D22422">
              <w:rPr>
                <w:rFonts w:cs="Times New Roman"/>
                <w:sz w:val="22"/>
                <w:szCs w:val="22"/>
              </w:rPr>
              <w:t xml:space="preserve"> Kč</w:t>
            </w:r>
          </w:p>
        </w:tc>
      </w:tr>
      <w:tr w:rsidR="00861B61" w:rsidRPr="00D22422" w:rsidTr="00A87FF4">
        <w:trPr>
          <w:cantSplit/>
        </w:trPr>
        <w:tc>
          <w:tcPr>
            <w:tcW w:w="78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8A2DA6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Požadovaná investiční dotace v roce 201</w:t>
            </w:r>
            <w:r w:rsidR="008A2DA6">
              <w:rPr>
                <w:rFonts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Kč</w:t>
            </w:r>
          </w:p>
        </w:tc>
      </w:tr>
      <w:tr w:rsidR="00861B61" w:rsidRPr="00D22422" w:rsidTr="00A87FF4">
        <w:trPr>
          <w:cantSplit/>
        </w:trPr>
        <w:tc>
          <w:tcPr>
            <w:tcW w:w="78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8A2DA6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Celková požadovaná dotace v roce 201</w:t>
            </w:r>
            <w:r w:rsidR="008A2DA6">
              <w:rPr>
                <w:rFonts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Default="00861B61" w:rsidP="00A87FF4">
            <w:pPr>
              <w:pStyle w:val="TableContents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Kč</w:t>
            </w:r>
          </w:p>
        </w:tc>
      </w:tr>
      <w:tr w:rsidR="00861B61" w:rsidRPr="00D22422" w:rsidTr="00A87FF4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Podíl celkové požadované dotace k celkovým nákladům</w:t>
            </w:r>
          </w:p>
        </w:tc>
        <w:tc>
          <w:tcPr>
            <w:tcW w:w="1803" w:type="dxa"/>
            <w:tcBorders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A87FF4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"dotationShare" </w:instrText>
            </w:r>
            <w:r w:rsidRPr="00D22422">
              <w:rPr>
                <w:rFonts w:cs="Times New Roman"/>
              </w:rPr>
              <w:fldChar w:fldCharType="end"/>
            </w:r>
            <w:r w:rsidR="00861B61" w:rsidRPr="00D22422">
              <w:rPr>
                <w:rFonts w:cs="Times New Roman"/>
                <w:sz w:val="22"/>
                <w:szCs w:val="22"/>
              </w:rPr>
              <w:t>%</w:t>
            </w:r>
          </w:p>
        </w:tc>
      </w:tr>
      <w:tr w:rsidR="00861B61" w:rsidRPr="00D22422" w:rsidTr="00A87FF4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Celkové vlastní zdroje</w:t>
            </w:r>
          </w:p>
        </w:tc>
        <w:tc>
          <w:tcPr>
            <w:tcW w:w="1803" w:type="dxa"/>
            <w:tcBorders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A87FF4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"ownAmount" </w:instrText>
            </w:r>
            <w:r w:rsidRPr="00D22422">
              <w:rPr>
                <w:rFonts w:cs="Times New Roman"/>
              </w:rPr>
              <w:fldChar w:fldCharType="end"/>
            </w:r>
            <w:r w:rsidR="00861B61"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  <w:tr w:rsidR="00861B61" w:rsidRPr="00D22422" w:rsidTr="00A87FF4">
        <w:trPr>
          <w:cantSplit/>
        </w:trPr>
        <w:tc>
          <w:tcPr>
            <w:tcW w:w="783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861B61" w:rsidP="00A87FF4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D22422">
              <w:rPr>
                <w:rFonts w:cs="Times New Roman"/>
                <w:b/>
                <w:bCs/>
                <w:sz w:val="22"/>
                <w:szCs w:val="22"/>
              </w:rPr>
              <w:t>Celkové předpokládané náklady</w:t>
            </w:r>
          </w:p>
        </w:tc>
        <w:tc>
          <w:tcPr>
            <w:tcW w:w="1803" w:type="dxa"/>
            <w:tcBorders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1B61" w:rsidRPr="00D22422" w:rsidRDefault="003275F7" w:rsidP="00A87FF4">
            <w:pPr>
              <w:pStyle w:val="TableContents"/>
              <w:jc w:val="right"/>
              <w:rPr>
                <w:rFonts w:cs="Times New Roman"/>
              </w:rPr>
            </w:pPr>
            <w:r w:rsidRPr="00D22422">
              <w:rPr>
                <w:rFonts w:cs="Times New Roman"/>
              </w:rPr>
              <w:fldChar w:fldCharType="begin"/>
            </w:r>
            <w:r w:rsidR="00861B61" w:rsidRPr="00D22422">
              <w:rPr>
                <w:rFonts w:cs="Times New Roman"/>
              </w:rPr>
              <w:instrText xml:space="preserve"> FILLIN "totalAmount" </w:instrText>
            </w:r>
            <w:r w:rsidRPr="00D22422">
              <w:rPr>
                <w:rFonts w:cs="Times New Roman"/>
              </w:rPr>
              <w:fldChar w:fldCharType="end"/>
            </w:r>
            <w:r w:rsidR="00861B61" w:rsidRPr="00D22422">
              <w:rPr>
                <w:rFonts w:cs="Times New Roman"/>
                <w:sz w:val="22"/>
                <w:szCs w:val="22"/>
              </w:rPr>
              <w:t>Kč</w:t>
            </w:r>
          </w:p>
        </w:tc>
      </w:tr>
    </w:tbl>
    <w:p w:rsidR="00861B61" w:rsidRPr="00D22422" w:rsidRDefault="00861B61" w:rsidP="00DC1089">
      <w:pPr>
        <w:pStyle w:val="Standard"/>
        <w:rPr>
          <w:rFonts w:cs="Times New Roman"/>
          <w:sz w:val="22"/>
          <w:szCs w:val="22"/>
        </w:rPr>
      </w:pPr>
    </w:p>
    <w:p w:rsidR="00861B61" w:rsidRDefault="00861B61" w:rsidP="00DC1089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D22422">
        <w:rPr>
          <w:rFonts w:cs="Times New Roman"/>
          <w:b/>
          <w:bCs/>
          <w:sz w:val="22"/>
          <w:szCs w:val="22"/>
        </w:rPr>
        <w:t>Povinné přílohy k žádosti:</w:t>
      </w:r>
    </w:p>
    <w:p w:rsidR="00861B61" w:rsidRPr="00D22422" w:rsidRDefault="00861B61" w:rsidP="00DC1089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861B61" w:rsidRPr="00D22422" w:rsidRDefault="00861B61" w:rsidP="00DC1089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861B61" w:rsidRDefault="00861B61" w:rsidP="000A38C0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rPr>
          <w:sz w:val="22"/>
          <w:szCs w:val="22"/>
        </w:rPr>
      </w:pPr>
      <w:r w:rsidRPr="00477DC6">
        <w:rPr>
          <w:sz w:val="22"/>
        </w:rPr>
        <w:t xml:space="preserve">Doklad potvrzující právní osobnost </w:t>
      </w:r>
      <w:r w:rsidRPr="00E03397">
        <w:rPr>
          <w:sz w:val="22"/>
          <w:szCs w:val="22"/>
        </w:rPr>
        <w:t>spolku/organizace, u organizační jednotky pak registrační list její ústřední organizace.</w:t>
      </w:r>
    </w:p>
    <w:p w:rsidR="00861B61" w:rsidRDefault="00861B61" w:rsidP="000A38C0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rPr>
          <w:sz w:val="22"/>
          <w:szCs w:val="22"/>
        </w:rPr>
      </w:pPr>
      <w:r w:rsidRPr="00E03397">
        <w:rPr>
          <w:sz w:val="22"/>
          <w:szCs w:val="22"/>
        </w:rPr>
        <w:t>Položkový rozpočet akce/projektu (při organizování vzdělávacích, kulturních, sportovních a jiných akcí uvést datum konání akce).</w:t>
      </w:r>
    </w:p>
    <w:p w:rsidR="00861B61" w:rsidRDefault="00861B61" w:rsidP="000A38C0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rPr>
          <w:sz w:val="22"/>
          <w:szCs w:val="22"/>
        </w:rPr>
      </w:pPr>
      <w:r w:rsidRPr="00E03397">
        <w:rPr>
          <w:noProof/>
          <w:sz w:val="22"/>
          <w:szCs w:val="22"/>
        </w:rPr>
        <w:t>Potvrzení o přidělení dotace ze státního rozpočtu nebo fondů EU (pouze v případě spolufinancování dotací ze státního rozpočtu nebo fondů EU).</w:t>
      </w:r>
    </w:p>
    <w:p w:rsidR="00861B61" w:rsidRDefault="00861B61" w:rsidP="000A38C0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</w:rPr>
        <w:t>D</w:t>
      </w:r>
      <w:r w:rsidRPr="00A6045F">
        <w:rPr>
          <w:color w:val="000000"/>
          <w:sz w:val="22"/>
        </w:rPr>
        <w:t>oklady o ustanovení (např. volba, jmenování) statutárního zástupce právnické osoby, současně s dokladem osvědčujícím jeho oprávnění jednat jménem žadatele navenek (podepisování smluv), a to v</w:t>
      </w:r>
      <w:r>
        <w:rPr>
          <w:color w:val="000000"/>
          <w:sz w:val="22"/>
        </w:rPr>
        <w:t> </w:t>
      </w:r>
      <w:r w:rsidRPr="00A6045F">
        <w:rPr>
          <w:color w:val="000000"/>
          <w:sz w:val="22"/>
        </w:rPr>
        <w:t>kopii</w:t>
      </w:r>
      <w:r>
        <w:rPr>
          <w:color w:val="000000"/>
          <w:sz w:val="22"/>
        </w:rPr>
        <w:t xml:space="preserve"> nebo </w:t>
      </w:r>
      <w:r>
        <w:rPr>
          <w:sz w:val="22"/>
          <w:szCs w:val="22"/>
        </w:rPr>
        <w:t>p</w:t>
      </w:r>
      <w:r w:rsidRPr="00E07C38">
        <w:rPr>
          <w:sz w:val="22"/>
          <w:szCs w:val="22"/>
        </w:rPr>
        <w:t>lná moc v originále v případě zastoupení žadatele na základě plné moci.</w:t>
      </w:r>
    </w:p>
    <w:p w:rsidR="00861B61" w:rsidRDefault="00861B61" w:rsidP="000A38C0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</w:rPr>
        <w:t>D</w:t>
      </w:r>
      <w:r w:rsidRPr="00A6045F">
        <w:rPr>
          <w:color w:val="000000"/>
          <w:sz w:val="22"/>
        </w:rPr>
        <w:t>oklady o přidělení IČ a rozhodnutí o registraci a přidělení DIČ (pokud má registrační povinnost), a to v</w:t>
      </w:r>
      <w:r>
        <w:rPr>
          <w:color w:val="000000"/>
          <w:sz w:val="22"/>
        </w:rPr>
        <w:t> </w:t>
      </w:r>
      <w:r w:rsidRPr="00A6045F">
        <w:rPr>
          <w:color w:val="000000"/>
          <w:sz w:val="22"/>
        </w:rPr>
        <w:t>kopii</w:t>
      </w:r>
      <w:r>
        <w:rPr>
          <w:color w:val="000000"/>
          <w:sz w:val="22"/>
        </w:rPr>
        <w:t>.</w:t>
      </w:r>
    </w:p>
    <w:p w:rsidR="00861B61" w:rsidRDefault="00861B61" w:rsidP="000A38C0">
      <w:pPr>
        <w:pStyle w:val="Normlnweb"/>
        <w:numPr>
          <w:ilvl w:val="0"/>
          <w:numId w:val="40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</w:rPr>
        <w:t>D</w:t>
      </w:r>
      <w:r w:rsidRPr="00A6045F">
        <w:rPr>
          <w:color w:val="000000"/>
          <w:sz w:val="22"/>
        </w:rPr>
        <w:t>oklady o zřízení běžného účtu u  peněžního ústavu (smlouva), a to v</w:t>
      </w:r>
      <w:r>
        <w:rPr>
          <w:color w:val="000000"/>
          <w:sz w:val="22"/>
        </w:rPr>
        <w:t> </w:t>
      </w:r>
      <w:r w:rsidRPr="00A6045F">
        <w:rPr>
          <w:color w:val="000000"/>
          <w:sz w:val="22"/>
        </w:rPr>
        <w:t>kopii</w:t>
      </w:r>
      <w:r>
        <w:rPr>
          <w:color w:val="000000"/>
          <w:sz w:val="22"/>
        </w:rPr>
        <w:t>.</w:t>
      </w:r>
      <w:r w:rsidRPr="00E07C38">
        <w:rPr>
          <w:sz w:val="22"/>
          <w:szCs w:val="22"/>
        </w:rPr>
        <w:t xml:space="preserve"> </w:t>
      </w:r>
    </w:p>
    <w:p w:rsidR="00861B61" w:rsidRPr="00D22422" w:rsidRDefault="00861B61" w:rsidP="00DC1089">
      <w:pPr>
        <w:pStyle w:val="Standard"/>
        <w:rPr>
          <w:rFonts w:eastAsia="Times New Roman" w:cs="Times New Roman"/>
          <w:b/>
          <w:bCs/>
          <w:sz w:val="22"/>
          <w:szCs w:val="22"/>
          <w:shd w:val="clear" w:color="auto" w:fill="FFFF99"/>
        </w:rPr>
      </w:pPr>
    </w:p>
    <w:p w:rsidR="00861B61" w:rsidRPr="00D22422" w:rsidRDefault="00861B61" w:rsidP="00DC1089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:rsidR="00861B61" w:rsidRPr="00D22422" w:rsidRDefault="00861B61" w:rsidP="00113085">
      <w:pPr>
        <w:pStyle w:val="Standard"/>
        <w:autoSpaceDE w:val="0"/>
        <w:spacing w:before="12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Souhlasím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se zpracováním osobních údajů ve smyslu zákona č. 101/2000 Sb., o ochraně osobních údajů a o změně některých zákonů, ve znění pozdějších předpisů, uvedených v této žádosti, povinných přílohách, ve smlouvě o poskytnutí dotace a při plnění povinností z ní plynoucích.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 Dále souhlasím se zařazením do databáze poskytovatele dotace, se zveřejněním identifikačních údajů o osobě žadatele </w:t>
      </w:r>
      <w:r>
        <w:rPr>
          <w:rFonts w:eastAsia="Times New Roman" w:cs="Times New Roman"/>
          <w:sz w:val="22"/>
          <w:szCs w:val="22"/>
          <w:shd w:val="clear" w:color="auto" w:fill="FFFFFF"/>
        </w:rPr>
        <w:br/>
        <w:t>a výší poskytnuté dotace na webových stránkách poskytovatele dotace.</w:t>
      </w:r>
    </w:p>
    <w:p w:rsidR="00861B61" w:rsidRDefault="00861B61" w:rsidP="00113085">
      <w:pPr>
        <w:pStyle w:val="Standard"/>
        <w:autoSpaceDE w:val="0"/>
        <w:spacing w:before="120"/>
        <w:jc w:val="both"/>
        <w:textAlignment w:val="auto"/>
        <w:rPr>
          <w:rFonts w:eastAsia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Čestné prohlášení žadatele:</w:t>
      </w:r>
    </w:p>
    <w:p w:rsidR="00861B61" w:rsidRPr="00D22422" w:rsidRDefault="00861B61" w:rsidP="00113085">
      <w:pPr>
        <w:pStyle w:val="Standard"/>
        <w:autoSpaceDE w:val="0"/>
        <w:spacing w:before="12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Prohlašuji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 xml:space="preserve"> na svou čest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,</w:t>
      </w: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že tato žádost odpovídá 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podmínkám 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Programu</w:t>
      </w:r>
      <w:r>
        <w:rPr>
          <w:rFonts w:eastAsia="Times New Roman" w:cs="Times New Roman"/>
          <w:sz w:val="22"/>
          <w:szCs w:val="22"/>
          <w:shd w:val="clear" w:color="auto" w:fill="FFFFFF"/>
        </w:rPr>
        <w:t>.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 </w:t>
      </w:r>
    </w:p>
    <w:p w:rsidR="00861B61" w:rsidRPr="00D22422" w:rsidRDefault="00861B61" w:rsidP="00113085">
      <w:pPr>
        <w:pStyle w:val="Standard"/>
        <w:autoSpaceDE w:val="0"/>
        <w:spacing w:before="12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Prohlašuji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 xml:space="preserve"> na svou čest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, že všechny údaje uvedené v této žádosti jsou úplné a pravdivé a nezatajuji žádné okolnosti důležité pro posouzení žádosti. </w:t>
      </w:r>
    </w:p>
    <w:p w:rsidR="00861B61" w:rsidRDefault="00861B61" w:rsidP="00113085">
      <w:pPr>
        <w:pStyle w:val="Textbody"/>
        <w:autoSpaceDE w:val="0"/>
        <w:spacing w:before="120"/>
        <w:jc w:val="both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D22422">
        <w:rPr>
          <w:rFonts w:eastAsia="Times New Roman" w:cs="Times New Roman"/>
          <w:b/>
          <w:sz w:val="22"/>
          <w:szCs w:val="22"/>
          <w:shd w:val="clear" w:color="auto" w:fill="FFFFFF"/>
        </w:rPr>
        <w:t>Prohlašuji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 xml:space="preserve"> na svou čest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, že žadatel nemá ke dni podání žádosti závazky po lhůtě jejich splatnosti ve vztahu k rozpočtu </w:t>
      </w:r>
      <w:r w:rsidRPr="00D22422">
        <w:rPr>
          <w:rFonts w:cs="Times New Roman"/>
          <w:sz w:val="22"/>
          <w:szCs w:val="22"/>
        </w:rPr>
        <w:t>Ústeckého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kraje</w:t>
      </w:r>
      <w:r>
        <w:rPr>
          <w:rFonts w:eastAsia="Times New Roman" w:cs="Times New Roman"/>
          <w:sz w:val="22"/>
          <w:szCs w:val="22"/>
          <w:shd w:val="clear" w:color="auto" w:fill="FFFFFF"/>
        </w:rPr>
        <w:t>.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</w:t>
      </w:r>
    </w:p>
    <w:p w:rsidR="00861B61" w:rsidRPr="006D5836" w:rsidRDefault="00861B61" w:rsidP="00113085">
      <w:pPr>
        <w:pStyle w:val="Normlnweb"/>
        <w:contextualSpacing/>
        <w:jc w:val="both"/>
        <w:rPr>
          <w:sz w:val="22"/>
          <w:szCs w:val="22"/>
        </w:rPr>
      </w:pPr>
      <w:r w:rsidRPr="006D5836">
        <w:rPr>
          <w:b/>
          <w:sz w:val="22"/>
          <w:szCs w:val="22"/>
          <w:shd w:val="clear" w:color="auto" w:fill="FFFFFF"/>
        </w:rPr>
        <w:t>Prohlašuji na svou čest</w:t>
      </w:r>
      <w:r w:rsidRPr="006D5836">
        <w:rPr>
          <w:sz w:val="22"/>
          <w:szCs w:val="22"/>
          <w:shd w:val="clear" w:color="auto" w:fill="FFFFFF"/>
        </w:rPr>
        <w:t>, že</w:t>
      </w:r>
      <w:r w:rsidRPr="006D5836">
        <w:rPr>
          <w:sz w:val="22"/>
          <w:szCs w:val="22"/>
        </w:rPr>
        <w:t xml:space="preserve"> </w:t>
      </w:r>
    </w:p>
    <w:p w:rsidR="00861B61" w:rsidRPr="006D5836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22"/>
          <w:szCs w:val="22"/>
        </w:rPr>
      </w:pPr>
      <w:r w:rsidRPr="006D5836">
        <w:rPr>
          <w:sz w:val="22"/>
          <w:szCs w:val="22"/>
        </w:rPr>
        <w:t xml:space="preserve">vůči majetku žadatele neprobíhá, nebo v posledních 3 letech neproběhlo, insolvenční řízení, </w:t>
      </w:r>
      <w:r>
        <w:rPr>
          <w:sz w:val="22"/>
          <w:szCs w:val="22"/>
        </w:rPr>
        <w:br/>
      </w:r>
      <w:r w:rsidRPr="006D5836">
        <w:rPr>
          <w:sz w:val="22"/>
          <w:szCs w:val="22"/>
        </w:rPr>
        <w:t>v němž bylo vydáno rozhodnutí o úpadku, nebo insolvenční návrh nebyl zamítnut proto, že majetek nepostačuje k úhradě nákladů insolvenčního řízení, nebo nebyl konkurs zrušen proto, že majetek byl zcela nepostačující, nebyla zavedena nucená správa podle zvláštních právních předpisů a na jeho majetek nebyla nařízena exekuce,</w:t>
      </w:r>
    </w:p>
    <w:p w:rsidR="00861B61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22"/>
          <w:szCs w:val="22"/>
        </w:rPr>
      </w:pPr>
      <w:r w:rsidRPr="006D5836">
        <w:rPr>
          <w:color w:val="000000"/>
          <w:sz w:val="22"/>
          <w:szCs w:val="22"/>
        </w:rPr>
        <w:t xml:space="preserve">žadatel nebyl pravomocně odsouzen pro trestný čin, jehož skutková podstata souvisí s předmětem podnikání žadatele, nebo pro trestný čin hospodářský, nebo trestný čin proti majetku, </w:t>
      </w:r>
      <w:r w:rsidRPr="006D5836">
        <w:rPr>
          <w:sz w:val="22"/>
          <w:szCs w:val="22"/>
        </w:rPr>
        <w:t>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</w:t>
      </w:r>
    </w:p>
    <w:p w:rsidR="00861B61" w:rsidRPr="00ED28DF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20"/>
          <w:szCs w:val="22"/>
        </w:rPr>
      </w:pPr>
      <w:r w:rsidRPr="00ED28DF">
        <w:rPr>
          <w:color w:val="000000"/>
          <w:sz w:val="22"/>
        </w:rPr>
        <w:t>u místně příslušného finančního úřadu a okresní správy sociálního zabezpečení a zdravotních pojišťoven, nemá žadatel žádné nesplacené závazky po lhůtě splatnosti,</w:t>
      </w:r>
    </w:p>
    <w:p w:rsidR="00861B61" w:rsidRPr="00477DC6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18"/>
          <w:szCs w:val="22"/>
        </w:rPr>
      </w:pPr>
      <w:r w:rsidRPr="00ED28DF">
        <w:rPr>
          <w:color w:val="000000"/>
          <w:sz w:val="22"/>
        </w:rPr>
        <w:t xml:space="preserve">žadatel nemá žádné závazky po lhůtě splatnosti vůči státním fondům, přičemž za závazky vůči státním fondům se považují i závazky vůči Státnímu fondu životního prostředí, Pozemkovému fondu </w:t>
      </w:r>
      <w:r w:rsidRPr="00ED28DF">
        <w:rPr>
          <w:sz w:val="22"/>
        </w:rPr>
        <w:t>a Celní správě, za vypořádání nelze považovat posečkání úhrady dlužných závazků</w:t>
      </w:r>
    </w:p>
    <w:p w:rsidR="00861B61" w:rsidRPr="00ED28DF" w:rsidRDefault="00861B61" w:rsidP="000A38C0">
      <w:pPr>
        <w:pStyle w:val="Normlnweb"/>
        <w:numPr>
          <w:ilvl w:val="0"/>
          <w:numId w:val="36"/>
        </w:numPr>
        <w:contextualSpacing/>
        <w:jc w:val="both"/>
        <w:rPr>
          <w:sz w:val="18"/>
          <w:szCs w:val="22"/>
        </w:rPr>
      </w:pPr>
      <w:r>
        <w:rPr>
          <w:sz w:val="22"/>
        </w:rPr>
        <w:t>žadatel je přímo odpovědný za přípravu a realizaci akce/projektu a nepůsobí jako prostředník.</w:t>
      </w:r>
    </w:p>
    <w:p w:rsidR="00861B61" w:rsidRDefault="00861B61" w:rsidP="00477DC6">
      <w:pPr>
        <w:pStyle w:val="Normlnweb"/>
        <w:ind w:left="360"/>
        <w:contextualSpacing/>
        <w:jc w:val="both"/>
        <w:rPr>
          <w:sz w:val="18"/>
          <w:szCs w:val="22"/>
        </w:rPr>
      </w:pPr>
    </w:p>
    <w:p w:rsidR="00861B61" w:rsidRPr="00D22422" w:rsidRDefault="00861B61" w:rsidP="00113085">
      <w:pPr>
        <w:pStyle w:val="Standard"/>
        <w:autoSpaceDE w:val="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Prohlašuji</w:t>
      </w:r>
      <w:r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 xml:space="preserve"> na svou čest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, že žadatel má zabezpečeny vlastní zdroje financování akce/projektu.</w:t>
      </w:r>
    </w:p>
    <w:p w:rsidR="00861B61" w:rsidRPr="00D22422" w:rsidRDefault="00861B61" w:rsidP="005F3642">
      <w:pPr>
        <w:pStyle w:val="Standard"/>
        <w:autoSpaceDE w:val="0"/>
        <w:spacing w:before="120"/>
        <w:jc w:val="both"/>
        <w:textAlignment w:val="auto"/>
        <w:rPr>
          <w:rFonts w:cs="Times New Roman"/>
        </w:rPr>
      </w:pPr>
      <w:r w:rsidRPr="00D22422">
        <w:rPr>
          <w:rFonts w:eastAsia="Times New Roman" w:cs="Times New Roman"/>
          <w:b/>
          <w:bCs/>
          <w:sz w:val="22"/>
          <w:szCs w:val="22"/>
          <w:shd w:val="clear" w:color="auto" w:fill="FFFFFF"/>
        </w:rPr>
        <w:t>Žadatel se zavazuje,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 že bude v případě poskytnutí dotace postupovat v souladu s Programem  </w:t>
      </w:r>
      <w:r>
        <w:rPr>
          <w:rFonts w:eastAsia="Times New Roman" w:cs="Times New Roman"/>
          <w:sz w:val="22"/>
          <w:szCs w:val="22"/>
          <w:shd w:val="clear" w:color="auto" w:fill="FFFFFF"/>
        </w:rPr>
        <w:br/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a v souladu s uzavřenou veřejnoprávní smlouvou o poskytnutí dotace a v souladu s platnými obecně závaznými právními předpisy.</w:t>
      </w:r>
    </w:p>
    <w:p w:rsidR="00861B61" w:rsidRDefault="00861B61" w:rsidP="00E6541A">
      <w:pPr>
        <w:pStyle w:val="Standard"/>
        <w:autoSpaceDE w:val="0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861B61" w:rsidRDefault="00861B61" w:rsidP="00E6541A">
      <w:pPr>
        <w:pStyle w:val="Standard"/>
        <w:autoSpaceDE w:val="0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861B61" w:rsidRDefault="00861B61" w:rsidP="00E6541A">
      <w:pPr>
        <w:pStyle w:val="Standard"/>
        <w:autoSpaceDE w:val="0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Datum: ………………</w:t>
      </w:r>
      <w:proofErr w:type="gramStart"/>
      <w:r w:rsidRPr="00D22422">
        <w:rPr>
          <w:rFonts w:eastAsia="Times New Roman" w:cs="Times New Roman"/>
          <w:sz w:val="22"/>
          <w:szCs w:val="22"/>
          <w:shd w:val="clear" w:color="auto" w:fill="FFFFFF"/>
        </w:rPr>
        <w:t>…....</w:t>
      </w:r>
      <w:proofErr w:type="gramEnd"/>
      <w:r w:rsidRPr="00D22422">
        <w:rPr>
          <w:rFonts w:eastAsia="Times New Roman" w:cs="Times New Roman"/>
          <w:sz w:val="22"/>
          <w:szCs w:val="22"/>
          <w:shd w:val="clear" w:color="auto" w:fill="FFFFFF"/>
        </w:rPr>
        <w:tab/>
      </w:r>
    </w:p>
    <w:p w:rsidR="00861B61" w:rsidRDefault="00861B61" w:rsidP="00E6541A">
      <w:pPr>
        <w:pStyle w:val="Standard"/>
        <w:autoSpaceDE w:val="0"/>
        <w:jc w:val="right"/>
        <w:textAlignment w:val="auto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………………………………………….</w:t>
      </w:r>
    </w:p>
    <w:p w:rsidR="00861B61" w:rsidRPr="00D22422" w:rsidRDefault="00861B61" w:rsidP="00E6541A">
      <w:pPr>
        <w:pStyle w:val="Textbody"/>
        <w:ind w:left="4395"/>
        <w:jc w:val="right"/>
        <w:rPr>
          <w:rFonts w:cs="Times New Roman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P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 xml:space="preserve">odpis </w:t>
      </w:r>
      <w:r>
        <w:rPr>
          <w:rFonts w:eastAsia="Times New Roman" w:cs="Times New Roman"/>
          <w:sz w:val="22"/>
          <w:szCs w:val="22"/>
          <w:shd w:val="clear" w:color="auto" w:fill="FFFFFF"/>
        </w:rPr>
        <w:t xml:space="preserve">osoby zastupující žadatele </w:t>
      </w:r>
      <w:r w:rsidRPr="00D22422">
        <w:rPr>
          <w:rFonts w:eastAsia="Times New Roman" w:cs="Times New Roman"/>
          <w:sz w:val="22"/>
          <w:szCs w:val="22"/>
          <w:shd w:val="clear" w:color="auto" w:fill="FFFFFF"/>
        </w:rPr>
        <w:t>a razítko</w:t>
      </w:r>
    </w:p>
    <w:p w:rsidR="000D0656" w:rsidRDefault="000D0656" w:rsidP="000D0656">
      <w:pPr>
        <w:jc w:val="center"/>
        <w:rPr>
          <w:b/>
          <w:sz w:val="28"/>
          <w:szCs w:val="28"/>
        </w:rPr>
      </w:pPr>
      <w:r>
        <w:br w:type="page"/>
      </w:r>
      <w:r w:rsidRPr="00E94A6A">
        <w:rPr>
          <w:b/>
          <w:sz w:val="28"/>
          <w:szCs w:val="28"/>
        </w:rPr>
        <w:lastRenderedPageBreak/>
        <w:t>Plánovaný nákladový rozpočet</w:t>
      </w:r>
    </w:p>
    <w:p w:rsidR="000D0656" w:rsidRPr="00E94A6A" w:rsidRDefault="000D0656" w:rsidP="000D0656">
      <w:pPr>
        <w:jc w:val="center"/>
        <w:rPr>
          <w:b/>
          <w:sz w:val="28"/>
          <w:szCs w:val="28"/>
        </w:rPr>
      </w:pPr>
    </w:p>
    <w:p w:rsidR="000D0656" w:rsidRPr="00E94A6A" w:rsidRDefault="000D0656" w:rsidP="000D0656">
      <w:pPr>
        <w:jc w:val="center"/>
      </w:pPr>
      <w:r w:rsidRPr="00E94A6A">
        <w:rPr>
          <w:b/>
          <w:bCs/>
          <w:shd w:val="clear" w:color="auto" w:fill="FFFFFF"/>
        </w:rPr>
        <w:t xml:space="preserve">k Programu </w:t>
      </w:r>
      <w:r w:rsidRPr="00E94A6A">
        <w:rPr>
          <w:b/>
          <w:bCs/>
        </w:rPr>
        <w:t>2017</w:t>
      </w:r>
      <w:r w:rsidRPr="00E94A6A">
        <w:rPr>
          <w:b/>
          <w:bCs/>
          <w:shd w:val="clear" w:color="auto" w:fill="FFFFFF"/>
        </w:rPr>
        <w:t xml:space="preserve"> </w:t>
      </w:r>
      <w:r w:rsidRPr="00E94A6A">
        <w:rPr>
          <w:b/>
        </w:rPr>
        <w:t>na podporu nové techniky, výstavby požárních zbrojnic pro jednotky SDH a podporu spolků a veřejně prospěšných organizací působících na poli požární ochrany, ochrany obyvatelstva a ostatních složek IZS dle zákona</w:t>
      </w:r>
      <w:r>
        <w:rPr>
          <w:b/>
        </w:rPr>
        <w:t xml:space="preserve"> č. 239/2000 Sb</w:t>
      </w:r>
      <w:r w:rsidRPr="00AB1D6A">
        <w:rPr>
          <w:b/>
        </w:rPr>
        <w:t>.</w:t>
      </w:r>
      <w:r w:rsidRPr="00AB1D6A">
        <w:t xml:space="preserve">, </w:t>
      </w:r>
      <w:r>
        <w:br/>
      </w:r>
      <w:r w:rsidRPr="00AB1D6A">
        <w:rPr>
          <w:b/>
        </w:rPr>
        <w:t>o integrovaném záchranném systému a o změně některých zákonů, ve znění pozdějších předpisů, z rozpočtu Ústeckého kraje</w:t>
      </w:r>
    </w:p>
    <w:p w:rsidR="000D0656" w:rsidRPr="00E94A6A" w:rsidRDefault="000D0656" w:rsidP="000D0656"/>
    <w:p w:rsidR="000D0656" w:rsidRPr="00E94A6A" w:rsidRDefault="000D0656" w:rsidP="000D0656"/>
    <w:p w:rsidR="000D0656" w:rsidRPr="00E94A6A" w:rsidRDefault="000D0656" w:rsidP="000D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E94A6A">
        <w:rPr>
          <w:b/>
        </w:rPr>
        <w:t xml:space="preserve">Název </w:t>
      </w:r>
      <w:r w:rsidR="008A2DA6">
        <w:rPr>
          <w:b/>
        </w:rPr>
        <w:t>žadatele o</w:t>
      </w:r>
      <w:r w:rsidRPr="00E94A6A">
        <w:rPr>
          <w:b/>
        </w:rPr>
        <w:t xml:space="preserve"> dotac</w:t>
      </w:r>
      <w:r w:rsidR="008A2DA6">
        <w:rPr>
          <w:b/>
        </w:rPr>
        <w:t>i</w:t>
      </w:r>
      <w:r>
        <w:rPr>
          <w:b/>
        </w:rPr>
        <w:t>:</w:t>
      </w:r>
      <w:r w:rsidRPr="00E94A6A">
        <w:rPr>
          <w:b/>
        </w:rPr>
        <w:tab/>
      </w:r>
      <w:r w:rsidRPr="00E94A6A">
        <w:rPr>
          <w:b/>
        </w:rPr>
        <w:tab/>
      </w:r>
    </w:p>
    <w:p w:rsidR="000D0656" w:rsidRPr="0090383C" w:rsidRDefault="000D0656" w:rsidP="000D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>Název projektu:</w:t>
      </w:r>
      <w:r w:rsidRPr="00E94A6A">
        <w:rPr>
          <w:b/>
        </w:rPr>
        <w:tab/>
      </w:r>
      <w:r w:rsidRPr="00E94A6A">
        <w:rPr>
          <w:b/>
        </w:rPr>
        <w:tab/>
      </w:r>
    </w:p>
    <w:p w:rsidR="000D0656" w:rsidRPr="00E94A6A" w:rsidRDefault="000D0656" w:rsidP="000D0656"/>
    <w:p w:rsidR="000D0656" w:rsidRPr="00E94A6A" w:rsidRDefault="000D0656" w:rsidP="000D0656"/>
    <w:p w:rsidR="000D0656" w:rsidRPr="00E94A6A" w:rsidRDefault="000D0656" w:rsidP="000D0656">
      <w:r w:rsidRPr="00E17983">
        <w:rPr>
          <w:b/>
        </w:rPr>
        <w:t>Celkové plánované náklady projektu:</w:t>
      </w:r>
      <w:r w:rsidRPr="00E94A6A">
        <w:tab/>
        <w:t xml:space="preserve">                         </w:t>
      </w:r>
      <w:r>
        <w:tab/>
      </w:r>
      <w:r w:rsidRPr="00E94A6A">
        <w:t>,- Kč</w:t>
      </w:r>
      <w:r w:rsidRPr="00E94A6A">
        <w:tab/>
      </w:r>
      <w:r w:rsidRPr="00E94A6A">
        <w:tab/>
      </w:r>
    </w:p>
    <w:p w:rsidR="000D0656" w:rsidRPr="00E94A6A" w:rsidRDefault="000D0656" w:rsidP="000D0656"/>
    <w:p w:rsidR="000D0656" w:rsidRPr="00E94A6A" w:rsidRDefault="000D0656" w:rsidP="000D0656">
      <w:r w:rsidRPr="00E17983">
        <w:rPr>
          <w:b/>
        </w:rPr>
        <w:t>P</w:t>
      </w:r>
      <w:r>
        <w:rPr>
          <w:b/>
        </w:rPr>
        <w:t>ožadovaná</w:t>
      </w:r>
      <w:r w:rsidRPr="00E17983">
        <w:rPr>
          <w:b/>
        </w:rPr>
        <w:t xml:space="preserve"> dotace:</w:t>
      </w:r>
      <w:r w:rsidRPr="00E94A6A">
        <w:tab/>
      </w:r>
      <w:r w:rsidRPr="00E94A6A">
        <w:tab/>
      </w:r>
      <w:r w:rsidRPr="00E94A6A">
        <w:tab/>
      </w:r>
      <w:r w:rsidRPr="00E94A6A">
        <w:tab/>
      </w:r>
      <w:r w:rsidRPr="00E94A6A">
        <w:tab/>
        <w:t xml:space="preserve">                </w:t>
      </w:r>
      <w:r>
        <w:tab/>
      </w:r>
      <w:r w:rsidRPr="00E94A6A">
        <w:t>,- Kč</w:t>
      </w:r>
    </w:p>
    <w:p w:rsidR="000D0656" w:rsidRPr="00E94A6A" w:rsidRDefault="000D0656" w:rsidP="000D0656">
      <w:r w:rsidRPr="00E94A6A">
        <w:t xml:space="preserve">   </w:t>
      </w:r>
      <w:r w:rsidRPr="00E94A6A">
        <w:tab/>
      </w:r>
      <w:r w:rsidRPr="00E94A6A">
        <w:tab/>
      </w:r>
      <w:r w:rsidRPr="00E94A6A">
        <w:tab/>
      </w:r>
      <w:r w:rsidRPr="00E94A6A">
        <w:tab/>
      </w:r>
    </w:p>
    <w:p w:rsidR="000D0656" w:rsidRDefault="000D0656" w:rsidP="000D0656">
      <w:pPr>
        <w:rPr>
          <w:b/>
        </w:rPr>
      </w:pPr>
      <w:r w:rsidRPr="00E17983">
        <w:rPr>
          <w:b/>
        </w:rPr>
        <w:t xml:space="preserve">Podíl dotace na celkových nákladech projektu </w:t>
      </w:r>
    </w:p>
    <w:p w:rsidR="000D0656" w:rsidRPr="00E94A6A" w:rsidRDefault="000D0656" w:rsidP="000D0656">
      <w:r w:rsidRPr="00E17983">
        <w:rPr>
          <w:b/>
        </w:rPr>
        <w:t>(závazný finanční ukazatel) maximálně:</w:t>
      </w:r>
      <w:r w:rsidRPr="00E94A6A">
        <w:tab/>
        <w:t xml:space="preserve">    </w:t>
      </w:r>
      <w:r w:rsidRPr="00E94A6A">
        <w:tab/>
      </w:r>
      <w:r w:rsidRPr="00E94A6A">
        <w:tab/>
      </w:r>
      <w:r>
        <w:tab/>
      </w:r>
      <w:r w:rsidRPr="00E94A6A">
        <w:t>%</w:t>
      </w:r>
    </w:p>
    <w:p w:rsidR="000D0656" w:rsidRPr="00E94A6A" w:rsidRDefault="000D0656" w:rsidP="000D06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  <w:gridCol w:w="2444"/>
      </w:tblGrid>
      <w:tr w:rsidR="000D0656" w:rsidRPr="00E94A6A" w:rsidTr="00736CD0">
        <w:trPr>
          <w:trHeight w:val="454"/>
        </w:trPr>
        <w:tc>
          <w:tcPr>
            <w:tcW w:w="6768" w:type="dxa"/>
            <w:vAlign w:val="center"/>
          </w:tcPr>
          <w:p w:rsidR="000D0656" w:rsidRPr="00E17983" w:rsidRDefault="000D0656" w:rsidP="00736CD0">
            <w:pPr>
              <w:rPr>
                <w:b/>
              </w:rPr>
            </w:pPr>
            <w:r w:rsidRPr="00E17983">
              <w:rPr>
                <w:b/>
              </w:rPr>
              <w:t>Název položky:</w:t>
            </w:r>
          </w:p>
        </w:tc>
        <w:tc>
          <w:tcPr>
            <w:tcW w:w="2444" w:type="dxa"/>
            <w:vAlign w:val="center"/>
          </w:tcPr>
          <w:p w:rsidR="000D0656" w:rsidRPr="00E17983" w:rsidRDefault="000D0656" w:rsidP="00736CD0">
            <w:pPr>
              <w:rPr>
                <w:b/>
              </w:rPr>
            </w:pPr>
            <w:r w:rsidRPr="00E17983">
              <w:rPr>
                <w:b/>
              </w:rPr>
              <w:t>Výše nákladů:</w:t>
            </w:r>
          </w:p>
        </w:tc>
      </w:tr>
      <w:tr w:rsidR="000D0656" w:rsidRPr="00E94A6A" w:rsidTr="00736CD0">
        <w:trPr>
          <w:trHeight w:val="328"/>
        </w:trPr>
        <w:tc>
          <w:tcPr>
            <w:tcW w:w="6768" w:type="dxa"/>
            <w:vAlign w:val="center"/>
          </w:tcPr>
          <w:p w:rsidR="000D0656" w:rsidRPr="00E94A6A" w:rsidRDefault="000D0656" w:rsidP="00736CD0">
            <w:r w:rsidRPr="00E94A6A">
              <w:t xml:space="preserve"> </w:t>
            </w:r>
          </w:p>
        </w:tc>
        <w:tc>
          <w:tcPr>
            <w:tcW w:w="2444" w:type="dxa"/>
            <w:vAlign w:val="center"/>
          </w:tcPr>
          <w:p w:rsidR="000D0656" w:rsidRPr="00E94A6A" w:rsidRDefault="000D0656" w:rsidP="00736CD0">
            <w:pPr>
              <w:jc w:val="right"/>
            </w:pPr>
            <w:r w:rsidRPr="00E94A6A">
              <w:t>,- Kč</w:t>
            </w:r>
          </w:p>
        </w:tc>
      </w:tr>
      <w:tr w:rsidR="000D0656" w:rsidRPr="00E94A6A" w:rsidTr="00736CD0">
        <w:trPr>
          <w:trHeight w:val="276"/>
        </w:trPr>
        <w:tc>
          <w:tcPr>
            <w:tcW w:w="6768" w:type="dxa"/>
            <w:vAlign w:val="center"/>
          </w:tcPr>
          <w:p w:rsidR="000D0656" w:rsidRPr="00E94A6A" w:rsidRDefault="000D0656" w:rsidP="00736CD0">
            <w:r w:rsidRPr="00E94A6A">
              <w:t xml:space="preserve"> </w:t>
            </w:r>
          </w:p>
        </w:tc>
        <w:tc>
          <w:tcPr>
            <w:tcW w:w="2444" w:type="dxa"/>
            <w:vAlign w:val="center"/>
          </w:tcPr>
          <w:p w:rsidR="000D0656" w:rsidRPr="00E94A6A" w:rsidRDefault="000D0656" w:rsidP="00736CD0">
            <w:pPr>
              <w:jc w:val="right"/>
            </w:pPr>
            <w:r w:rsidRPr="00E94A6A">
              <w:t>,- Kč</w:t>
            </w:r>
          </w:p>
        </w:tc>
      </w:tr>
      <w:tr w:rsidR="000D0656" w:rsidRPr="00E94A6A" w:rsidTr="00736CD0">
        <w:trPr>
          <w:trHeight w:val="280"/>
        </w:trPr>
        <w:tc>
          <w:tcPr>
            <w:tcW w:w="6768" w:type="dxa"/>
            <w:vAlign w:val="center"/>
          </w:tcPr>
          <w:p w:rsidR="000D0656" w:rsidRPr="00E94A6A" w:rsidRDefault="000D0656" w:rsidP="00736CD0">
            <w:r w:rsidRPr="00E94A6A">
              <w:t xml:space="preserve"> </w:t>
            </w:r>
          </w:p>
        </w:tc>
        <w:tc>
          <w:tcPr>
            <w:tcW w:w="2444" w:type="dxa"/>
            <w:vAlign w:val="center"/>
          </w:tcPr>
          <w:p w:rsidR="000D0656" w:rsidRPr="00E94A6A" w:rsidRDefault="000D0656" w:rsidP="00736CD0">
            <w:pPr>
              <w:jc w:val="right"/>
            </w:pPr>
            <w:r w:rsidRPr="00E94A6A">
              <w:t>,- Kč</w:t>
            </w:r>
          </w:p>
        </w:tc>
      </w:tr>
      <w:tr w:rsidR="000D0656" w:rsidRPr="00E94A6A" w:rsidTr="00736CD0">
        <w:trPr>
          <w:trHeight w:val="257"/>
        </w:trPr>
        <w:tc>
          <w:tcPr>
            <w:tcW w:w="6768" w:type="dxa"/>
            <w:vAlign w:val="center"/>
          </w:tcPr>
          <w:p w:rsidR="000D0656" w:rsidRPr="00E94A6A" w:rsidRDefault="000D0656" w:rsidP="00736CD0">
            <w:r w:rsidRPr="00E94A6A">
              <w:t xml:space="preserve"> </w:t>
            </w:r>
          </w:p>
        </w:tc>
        <w:tc>
          <w:tcPr>
            <w:tcW w:w="2444" w:type="dxa"/>
            <w:vAlign w:val="center"/>
          </w:tcPr>
          <w:p w:rsidR="000D0656" w:rsidRPr="00E94A6A" w:rsidRDefault="000D0656" w:rsidP="00736CD0">
            <w:pPr>
              <w:jc w:val="right"/>
            </w:pPr>
            <w:r w:rsidRPr="00E94A6A">
              <w:t>,- Kč</w:t>
            </w:r>
          </w:p>
        </w:tc>
      </w:tr>
      <w:tr w:rsidR="000D0656" w:rsidRPr="00E94A6A" w:rsidTr="00736CD0">
        <w:trPr>
          <w:trHeight w:val="260"/>
        </w:trPr>
        <w:tc>
          <w:tcPr>
            <w:tcW w:w="6768" w:type="dxa"/>
            <w:vAlign w:val="center"/>
          </w:tcPr>
          <w:p w:rsidR="000D0656" w:rsidRPr="00E94A6A" w:rsidRDefault="000D0656" w:rsidP="00736CD0">
            <w:r w:rsidRPr="00E94A6A">
              <w:t xml:space="preserve"> </w:t>
            </w:r>
          </w:p>
        </w:tc>
        <w:tc>
          <w:tcPr>
            <w:tcW w:w="2444" w:type="dxa"/>
          </w:tcPr>
          <w:p w:rsidR="000D0656" w:rsidRPr="00E94A6A" w:rsidRDefault="000D0656" w:rsidP="00736CD0">
            <w:pPr>
              <w:jc w:val="right"/>
            </w:pPr>
            <w:r w:rsidRPr="00E94A6A">
              <w:t>,- Kč</w:t>
            </w:r>
          </w:p>
        </w:tc>
      </w:tr>
      <w:tr w:rsidR="000D0656" w:rsidRPr="00E94A6A" w:rsidTr="00736CD0">
        <w:trPr>
          <w:trHeight w:val="251"/>
        </w:trPr>
        <w:tc>
          <w:tcPr>
            <w:tcW w:w="6768" w:type="dxa"/>
            <w:vAlign w:val="center"/>
          </w:tcPr>
          <w:p w:rsidR="000D0656" w:rsidRPr="00E94A6A" w:rsidRDefault="000D0656" w:rsidP="00736CD0"/>
        </w:tc>
        <w:tc>
          <w:tcPr>
            <w:tcW w:w="2444" w:type="dxa"/>
          </w:tcPr>
          <w:p w:rsidR="000D0656" w:rsidRPr="00E94A6A" w:rsidRDefault="000D0656" w:rsidP="00736CD0">
            <w:pPr>
              <w:jc w:val="right"/>
            </w:pPr>
            <w:r w:rsidRPr="00E94A6A">
              <w:t>,- Kč</w:t>
            </w:r>
          </w:p>
        </w:tc>
      </w:tr>
      <w:tr w:rsidR="000D0656" w:rsidRPr="00E94A6A" w:rsidTr="00736CD0">
        <w:trPr>
          <w:trHeight w:val="254"/>
        </w:trPr>
        <w:tc>
          <w:tcPr>
            <w:tcW w:w="6768" w:type="dxa"/>
            <w:vAlign w:val="center"/>
          </w:tcPr>
          <w:p w:rsidR="000D0656" w:rsidRPr="00E94A6A" w:rsidRDefault="000D0656" w:rsidP="00736CD0"/>
        </w:tc>
        <w:tc>
          <w:tcPr>
            <w:tcW w:w="2444" w:type="dxa"/>
          </w:tcPr>
          <w:p w:rsidR="000D0656" w:rsidRPr="00E94A6A" w:rsidRDefault="000D0656" w:rsidP="00736CD0">
            <w:pPr>
              <w:jc w:val="right"/>
            </w:pPr>
            <w:r w:rsidRPr="00E94A6A">
              <w:t>,- Kč</w:t>
            </w:r>
          </w:p>
        </w:tc>
      </w:tr>
      <w:tr w:rsidR="000D0656" w:rsidRPr="00E94A6A" w:rsidTr="00736CD0">
        <w:trPr>
          <w:trHeight w:val="254"/>
        </w:trPr>
        <w:tc>
          <w:tcPr>
            <w:tcW w:w="6768" w:type="dxa"/>
            <w:vAlign w:val="center"/>
          </w:tcPr>
          <w:p w:rsidR="000D0656" w:rsidRPr="00E94A6A" w:rsidRDefault="000D0656" w:rsidP="00736CD0"/>
        </w:tc>
        <w:tc>
          <w:tcPr>
            <w:tcW w:w="2444" w:type="dxa"/>
            <w:vAlign w:val="center"/>
          </w:tcPr>
          <w:p w:rsidR="000D0656" w:rsidRPr="00E94A6A" w:rsidRDefault="000D0656" w:rsidP="00736CD0">
            <w:pPr>
              <w:jc w:val="right"/>
            </w:pPr>
            <w:r w:rsidRPr="00E94A6A">
              <w:t>,- Kč</w:t>
            </w:r>
          </w:p>
        </w:tc>
      </w:tr>
      <w:tr w:rsidR="000D0656" w:rsidRPr="00E94A6A" w:rsidTr="00736CD0">
        <w:trPr>
          <w:trHeight w:val="254"/>
        </w:trPr>
        <w:tc>
          <w:tcPr>
            <w:tcW w:w="6768" w:type="dxa"/>
            <w:vAlign w:val="center"/>
          </w:tcPr>
          <w:p w:rsidR="000D0656" w:rsidRPr="00E94A6A" w:rsidRDefault="000D0656" w:rsidP="00736CD0"/>
        </w:tc>
        <w:tc>
          <w:tcPr>
            <w:tcW w:w="2444" w:type="dxa"/>
            <w:vAlign w:val="center"/>
          </w:tcPr>
          <w:p w:rsidR="000D0656" w:rsidRPr="00E94A6A" w:rsidRDefault="000D0656" w:rsidP="00736CD0">
            <w:pPr>
              <w:jc w:val="right"/>
            </w:pPr>
            <w:r w:rsidRPr="00E94A6A">
              <w:t>,- Kč</w:t>
            </w:r>
          </w:p>
        </w:tc>
      </w:tr>
      <w:tr w:rsidR="000D0656" w:rsidRPr="00E94A6A" w:rsidTr="00736CD0">
        <w:trPr>
          <w:trHeight w:val="254"/>
        </w:trPr>
        <w:tc>
          <w:tcPr>
            <w:tcW w:w="6768" w:type="dxa"/>
            <w:vAlign w:val="center"/>
          </w:tcPr>
          <w:p w:rsidR="000D0656" w:rsidRPr="00E94A6A" w:rsidRDefault="000D0656" w:rsidP="00736CD0"/>
        </w:tc>
        <w:tc>
          <w:tcPr>
            <w:tcW w:w="2444" w:type="dxa"/>
            <w:vAlign w:val="center"/>
          </w:tcPr>
          <w:p w:rsidR="000D0656" w:rsidRPr="00E94A6A" w:rsidRDefault="000D0656" w:rsidP="00736CD0">
            <w:pPr>
              <w:jc w:val="right"/>
            </w:pPr>
            <w:r w:rsidRPr="00E94A6A">
              <w:t>,- Kč</w:t>
            </w:r>
          </w:p>
        </w:tc>
      </w:tr>
      <w:tr w:rsidR="000D0656" w:rsidRPr="00E94A6A" w:rsidTr="00736CD0">
        <w:trPr>
          <w:trHeight w:val="254"/>
        </w:trPr>
        <w:tc>
          <w:tcPr>
            <w:tcW w:w="6768" w:type="dxa"/>
            <w:vAlign w:val="center"/>
          </w:tcPr>
          <w:p w:rsidR="000D0656" w:rsidRPr="00E94A6A" w:rsidRDefault="000D0656" w:rsidP="00736CD0"/>
        </w:tc>
        <w:tc>
          <w:tcPr>
            <w:tcW w:w="2444" w:type="dxa"/>
            <w:vAlign w:val="center"/>
          </w:tcPr>
          <w:p w:rsidR="000D0656" w:rsidRPr="00E94A6A" w:rsidRDefault="000D0656" w:rsidP="00736CD0">
            <w:pPr>
              <w:jc w:val="right"/>
            </w:pPr>
            <w:r w:rsidRPr="00E94A6A">
              <w:t>,- Kč</w:t>
            </w:r>
          </w:p>
        </w:tc>
      </w:tr>
      <w:tr w:rsidR="000D0656" w:rsidRPr="00E94A6A" w:rsidTr="00736CD0">
        <w:trPr>
          <w:trHeight w:val="254"/>
        </w:trPr>
        <w:tc>
          <w:tcPr>
            <w:tcW w:w="6768" w:type="dxa"/>
            <w:vAlign w:val="center"/>
          </w:tcPr>
          <w:p w:rsidR="000D0656" w:rsidRPr="00E94A6A" w:rsidRDefault="000D0656" w:rsidP="00736CD0"/>
        </w:tc>
        <w:tc>
          <w:tcPr>
            <w:tcW w:w="2444" w:type="dxa"/>
          </w:tcPr>
          <w:p w:rsidR="000D0656" w:rsidRPr="00E94A6A" w:rsidRDefault="000D0656" w:rsidP="00736CD0">
            <w:pPr>
              <w:jc w:val="right"/>
            </w:pPr>
            <w:r w:rsidRPr="00E94A6A">
              <w:t>,- Kč</w:t>
            </w:r>
          </w:p>
        </w:tc>
      </w:tr>
      <w:tr w:rsidR="000D0656" w:rsidRPr="00E94A6A" w:rsidTr="00736CD0">
        <w:trPr>
          <w:trHeight w:val="254"/>
        </w:trPr>
        <w:tc>
          <w:tcPr>
            <w:tcW w:w="6768" w:type="dxa"/>
            <w:vAlign w:val="center"/>
          </w:tcPr>
          <w:p w:rsidR="000D0656" w:rsidRPr="00E94A6A" w:rsidRDefault="000D0656" w:rsidP="00736CD0"/>
        </w:tc>
        <w:tc>
          <w:tcPr>
            <w:tcW w:w="2444" w:type="dxa"/>
          </w:tcPr>
          <w:p w:rsidR="000D0656" w:rsidRPr="00E94A6A" w:rsidRDefault="000D0656" w:rsidP="00736CD0">
            <w:pPr>
              <w:jc w:val="right"/>
            </w:pPr>
            <w:r w:rsidRPr="00E94A6A">
              <w:t>,- Kč</w:t>
            </w:r>
          </w:p>
        </w:tc>
      </w:tr>
      <w:tr w:rsidR="000D0656" w:rsidRPr="00E94A6A" w:rsidTr="00736CD0">
        <w:trPr>
          <w:trHeight w:val="254"/>
        </w:trPr>
        <w:tc>
          <w:tcPr>
            <w:tcW w:w="6768" w:type="dxa"/>
            <w:vAlign w:val="center"/>
          </w:tcPr>
          <w:p w:rsidR="000D0656" w:rsidRPr="00E94A6A" w:rsidRDefault="000D0656" w:rsidP="00736CD0"/>
        </w:tc>
        <w:tc>
          <w:tcPr>
            <w:tcW w:w="2444" w:type="dxa"/>
          </w:tcPr>
          <w:p w:rsidR="000D0656" w:rsidRPr="00E94A6A" w:rsidRDefault="000D0656" w:rsidP="00736CD0">
            <w:pPr>
              <w:jc w:val="right"/>
            </w:pPr>
            <w:r w:rsidRPr="00E94A6A">
              <w:t>,- Kč</w:t>
            </w:r>
          </w:p>
        </w:tc>
      </w:tr>
      <w:tr w:rsidR="000D0656" w:rsidRPr="00E94A6A" w:rsidTr="00736CD0">
        <w:trPr>
          <w:trHeight w:val="254"/>
        </w:trPr>
        <w:tc>
          <w:tcPr>
            <w:tcW w:w="6768" w:type="dxa"/>
            <w:vAlign w:val="center"/>
          </w:tcPr>
          <w:p w:rsidR="000D0656" w:rsidRPr="00E94A6A" w:rsidRDefault="000D0656" w:rsidP="00736CD0"/>
        </w:tc>
        <w:tc>
          <w:tcPr>
            <w:tcW w:w="2444" w:type="dxa"/>
            <w:vAlign w:val="center"/>
          </w:tcPr>
          <w:p w:rsidR="000D0656" w:rsidRPr="00E94A6A" w:rsidRDefault="000D0656" w:rsidP="00736CD0">
            <w:pPr>
              <w:jc w:val="right"/>
            </w:pPr>
            <w:r w:rsidRPr="00E94A6A">
              <w:t>,- Kč</w:t>
            </w:r>
          </w:p>
        </w:tc>
      </w:tr>
      <w:tr w:rsidR="000D0656" w:rsidRPr="00E94A6A" w:rsidTr="00736CD0">
        <w:trPr>
          <w:trHeight w:val="454"/>
        </w:trPr>
        <w:tc>
          <w:tcPr>
            <w:tcW w:w="6768" w:type="dxa"/>
            <w:vAlign w:val="center"/>
          </w:tcPr>
          <w:p w:rsidR="000D0656" w:rsidRPr="00E17983" w:rsidRDefault="000D0656" w:rsidP="00736CD0">
            <w:pPr>
              <w:rPr>
                <w:b/>
              </w:rPr>
            </w:pPr>
            <w:r w:rsidRPr="00E17983">
              <w:rPr>
                <w:b/>
              </w:rPr>
              <w:t>Součet (celkové plánované náklady projektu)</w:t>
            </w:r>
          </w:p>
        </w:tc>
        <w:tc>
          <w:tcPr>
            <w:tcW w:w="2444" w:type="dxa"/>
          </w:tcPr>
          <w:p w:rsidR="000D0656" w:rsidRPr="00E94A6A" w:rsidRDefault="000D0656" w:rsidP="00736CD0">
            <w:pPr>
              <w:spacing w:before="120"/>
              <w:jc w:val="right"/>
            </w:pPr>
            <w:r w:rsidRPr="00E94A6A">
              <w:t>,- Kč</w:t>
            </w:r>
          </w:p>
        </w:tc>
      </w:tr>
    </w:tbl>
    <w:p w:rsidR="000D0656" w:rsidRPr="00E94A6A" w:rsidRDefault="000D0656" w:rsidP="000D0656"/>
    <w:p w:rsidR="000D0656" w:rsidRPr="00E94A6A" w:rsidRDefault="000D0656" w:rsidP="000D0656"/>
    <w:p w:rsidR="000D0656" w:rsidRPr="00E94A6A" w:rsidRDefault="000D0656" w:rsidP="000D0656">
      <w:r w:rsidRPr="00E94A6A">
        <w:t>V ………………… dne …………….</w:t>
      </w:r>
    </w:p>
    <w:p w:rsidR="000D0656" w:rsidRDefault="000D0656" w:rsidP="000D0656"/>
    <w:p w:rsidR="000D0656" w:rsidRPr="00E94A6A" w:rsidRDefault="000D0656" w:rsidP="000D0656"/>
    <w:p w:rsidR="000D0656" w:rsidRPr="00E94A6A" w:rsidRDefault="000D0656" w:rsidP="000D0656">
      <w:r w:rsidRPr="00E94A6A">
        <w:t xml:space="preserve">Statutární zástupce </w:t>
      </w:r>
      <w:r w:rsidR="008A2DA6">
        <w:t>žadatele o dotaci</w:t>
      </w:r>
      <w:r w:rsidRPr="00E94A6A">
        <w:t xml:space="preserve">: </w:t>
      </w:r>
    </w:p>
    <w:p w:rsidR="000D0656" w:rsidRDefault="000D0656" w:rsidP="000D0656"/>
    <w:p w:rsidR="000D0656" w:rsidRDefault="000D0656" w:rsidP="000D0656"/>
    <w:p w:rsidR="000D0656" w:rsidRPr="00E94A6A" w:rsidRDefault="000D0656" w:rsidP="000D0656">
      <w:r w:rsidRPr="00E94A6A">
        <w:t xml:space="preserve">Jméno, příjmení, </w:t>
      </w:r>
      <w:proofErr w:type="gramStart"/>
      <w:r w:rsidRPr="00E94A6A">
        <w:t>titul :                                                      razítko</w:t>
      </w:r>
      <w:proofErr w:type="gramEnd"/>
      <w:r w:rsidRPr="00E94A6A">
        <w:t xml:space="preserve"> a podpis</w:t>
      </w:r>
    </w:p>
    <w:p w:rsidR="00861B61" w:rsidRPr="00D22422" w:rsidRDefault="00861B61" w:rsidP="00257CF8">
      <w:pPr>
        <w:pStyle w:val="Textbody"/>
        <w:ind w:left="5040"/>
        <w:jc w:val="both"/>
        <w:rPr>
          <w:rFonts w:cs="Times New Roman"/>
        </w:rPr>
      </w:pPr>
    </w:p>
    <w:sectPr w:rsidR="00861B61" w:rsidRPr="00D22422" w:rsidSect="00A6106F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705" w:rsidRDefault="00156705">
      <w:r>
        <w:separator/>
      </w:r>
    </w:p>
  </w:endnote>
  <w:endnote w:type="continuationSeparator" w:id="0">
    <w:p w:rsidR="00156705" w:rsidRDefault="00156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A7" w:rsidRDefault="003275F7">
    <w:pPr>
      <w:pStyle w:val="Zpat"/>
      <w:jc w:val="center"/>
    </w:pPr>
    <w:r>
      <w:fldChar w:fldCharType="begin"/>
    </w:r>
    <w:r w:rsidR="00FB25DE">
      <w:instrText xml:space="preserve"> PAGE   \* MERGEFORMAT </w:instrText>
    </w:r>
    <w:r>
      <w:fldChar w:fldCharType="separate"/>
    </w:r>
    <w:r w:rsidR="00547420">
      <w:rPr>
        <w:noProof/>
      </w:rPr>
      <w:t>28</w:t>
    </w:r>
    <w:r>
      <w:rPr>
        <w:noProof/>
      </w:rPr>
      <w:fldChar w:fldCharType="end"/>
    </w:r>
  </w:p>
  <w:p w:rsidR="00C71AA7" w:rsidRDefault="00C71AA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705" w:rsidRDefault="00156705">
      <w:r>
        <w:separator/>
      </w:r>
    </w:p>
  </w:footnote>
  <w:footnote w:type="continuationSeparator" w:id="0">
    <w:p w:rsidR="00156705" w:rsidRDefault="00156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A7" w:rsidRDefault="00C71AA7">
    <w:pPr>
      <w:pStyle w:val="Zhlav"/>
    </w:pPr>
    <w:r>
      <w:rPr>
        <w:noProof/>
      </w:rPr>
      <w:drawing>
        <wp:inline distT="0" distB="0" distL="0" distR="0">
          <wp:extent cx="2096135" cy="750570"/>
          <wp:effectExtent l="0" t="0" r="0" b="0"/>
          <wp:docPr id="1" name="Obrázek 0" descr="logo text A2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 text A2.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A7" w:rsidRPr="00CB7650" w:rsidRDefault="00C71AA7" w:rsidP="00CB7650">
    <w:pPr>
      <w:pStyle w:val="Zhlav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A7" w:rsidRPr="00CB7650" w:rsidRDefault="00C71AA7" w:rsidP="00CB7650">
    <w:pPr>
      <w:pStyle w:val="Zhlav"/>
    </w:pPr>
    <w:r>
      <w:rPr>
        <w:noProof/>
      </w:rPr>
      <w:drawing>
        <wp:inline distT="0" distB="0" distL="0" distR="0">
          <wp:extent cx="2096135" cy="758825"/>
          <wp:effectExtent l="0" t="0" r="0" b="3175"/>
          <wp:docPr id="6" name="obrázek 6" descr="logo text A2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text A2.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A7" w:rsidRPr="00CB7650" w:rsidRDefault="00C71AA7" w:rsidP="00CB765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A7" w:rsidRDefault="00C71AA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A7" w:rsidRPr="00CB7650" w:rsidRDefault="00C71AA7" w:rsidP="00CB7650">
    <w:pPr>
      <w:pStyle w:val="Zhlav"/>
    </w:pPr>
    <w:r>
      <w:rPr>
        <w:noProof/>
      </w:rPr>
      <w:drawing>
        <wp:inline distT="0" distB="0" distL="0" distR="0">
          <wp:extent cx="2096135" cy="758825"/>
          <wp:effectExtent l="0" t="0" r="0" b="3175"/>
          <wp:docPr id="2" name="obrázek 2" descr="logo text A2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ext A2.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A7" w:rsidRPr="00DC1A80" w:rsidRDefault="00C71AA7" w:rsidP="00DC1A80">
    <w:pPr>
      <w:pStyle w:val="Zhlav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A7" w:rsidRPr="00CB7650" w:rsidRDefault="00C71AA7" w:rsidP="00CB7650">
    <w:pPr>
      <w:pStyle w:val="Zhlav"/>
    </w:pPr>
    <w:r>
      <w:rPr>
        <w:noProof/>
      </w:rPr>
      <w:drawing>
        <wp:inline distT="0" distB="0" distL="0" distR="0">
          <wp:extent cx="2096135" cy="758825"/>
          <wp:effectExtent l="0" t="0" r="0" b="3175"/>
          <wp:docPr id="3" name="obrázek 3" descr="logo text A2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text A2.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A7" w:rsidRPr="00CB7650" w:rsidRDefault="00C71AA7" w:rsidP="00CB7650">
    <w:pPr>
      <w:pStyle w:val="Zhlav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A7" w:rsidRPr="00CB7650" w:rsidRDefault="00C71AA7" w:rsidP="00CB7650">
    <w:pPr>
      <w:pStyle w:val="Zhlav"/>
    </w:pPr>
    <w:r>
      <w:rPr>
        <w:noProof/>
      </w:rPr>
      <w:drawing>
        <wp:inline distT="0" distB="0" distL="0" distR="0">
          <wp:extent cx="2096135" cy="758825"/>
          <wp:effectExtent l="0" t="0" r="0" b="3175"/>
          <wp:docPr id="4" name="obrázek 4" descr="logo text A2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text A2.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A7" w:rsidRPr="00CB7650" w:rsidRDefault="00C71AA7" w:rsidP="00CB7650">
    <w:pPr>
      <w:pStyle w:val="Zhlav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AA7" w:rsidRPr="00CB7650" w:rsidRDefault="00C71AA7" w:rsidP="00CB7650">
    <w:pPr>
      <w:pStyle w:val="Zhlav"/>
    </w:pPr>
    <w:r>
      <w:rPr>
        <w:noProof/>
      </w:rPr>
      <w:drawing>
        <wp:inline distT="0" distB="0" distL="0" distR="0">
          <wp:extent cx="2096135" cy="758825"/>
          <wp:effectExtent l="0" t="0" r="0" b="3175"/>
          <wp:docPr id="5" name="obrázek 5" descr="logo text A2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text A2.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4C386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81B82"/>
    <w:multiLevelType w:val="hybridMultilevel"/>
    <w:tmpl w:val="EF565F98"/>
    <w:lvl w:ilvl="0" w:tplc="0FDE330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2040C37"/>
    <w:multiLevelType w:val="hybridMultilevel"/>
    <w:tmpl w:val="22F4557C"/>
    <w:lvl w:ilvl="0" w:tplc="432ECE6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552911"/>
    <w:multiLevelType w:val="hybridMultilevel"/>
    <w:tmpl w:val="5E94AD8A"/>
    <w:lvl w:ilvl="0" w:tplc="9F6458C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>
    <w:nsid w:val="03336557"/>
    <w:multiLevelType w:val="hybridMultilevel"/>
    <w:tmpl w:val="35681D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4E74F32"/>
    <w:multiLevelType w:val="hybridMultilevel"/>
    <w:tmpl w:val="D5DE6696"/>
    <w:lvl w:ilvl="0" w:tplc="E522E6B4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AB2E54"/>
    <w:multiLevelType w:val="multilevel"/>
    <w:tmpl w:val="AC0A74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08E85A80"/>
    <w:multiLevelType w:val="multilevel"/>
    <w:tmpl w:val="3C1A15B4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8">
    <w:nsid w:val="0B4F03FC"/>
    <w:multiLevelType w:val="hybridMultilevel"/>
    <w:tmpl w:val="F52C42D6"/>
    <w:lvl w:ilvl="0" w:tplc="8988875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0E656CCA"/>
    <w:multiLevelType w:val="hybridMultilevel"/>
    <w:tmpl w:val="1D1C408C"/>
    <w:lvl w:ilvl="0" w:tplc="13C0EC16">
      <w:start w:val="1"/>
      <w:numFmt w:val="bullet"/>
      <w:pStyle w:val="PPZP-odrky"/>
      <w:lvlText w:val=""/>
      <w:lvlJc w:val="left"/>
      <w:pPr>
        <w:tabs>
          <w:tab w:val="num" w:pos="720"/>
        </w:tabs>
        <w:ind w:left="720" w:hanging="522"/>
      </w:pPr>
      <w:rPr>
        <w:rFonts w:ascii="Wingdings" w:hAnsi="Wingdings" w:hint="default"/>
        <w:b w:val="0"/>
        <w:i w:val="0"/>
        <w:color w:val="184192"/>
        <w:sz w:val="1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4C02D7"/>
    <w:multiLevelType w:val="hybridMultilevel"/>
    <w:tmpl w:val="C20A7348"/>
    <w:lvl w:ilvl="0" w:tplc="9F645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7B5FBE"/>
    <w:multiLevelType w:val="hybridMultilevel"/>
    <w:tmpl w:val="696A7338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31F3095"/>
    <w:multiLevelType w:val="hybridMultilevel"/>
    <w:tmpl w:val="267CEE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0F4A14"/>
    <w:multiLevelType w:val="hybridMultilevel"/>
    <w:tmpl w:val="5EDEE4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1DF1DDE"/>
    <w:multiLevelType w:val="hybridMultilevel"/>
    <w:tmpl w:val="9A40042E"/>
    <w:lvl w:ilvl="0" w:tplc="BBFA01CE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666BA5"/>
    <w:multiLevelType w:val="hybridMultilevel"/>
    <w:tmpl w:val="6CA2034C"/>
    <w:lvl w:ilvl="0" w:tplc="2604B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16">
    <w:nsid w:val="231A5E70"/>
    <w:multiLevelType w:val="hybridMultilevel"/>
    <w:tmpl w:val="7BBC4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84614D"/>
    <w:multiLevelType w:val="hybridMultilevel"/>
    <w:tmpl w:val="0D0E37B6"/>
    <w:lvl w:ilvl="0" w:tplc="416400D6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9DD323D"/>
    <w:multiLevelType w:val="hybridMultilevel"/>
    <w:tmpl w:val="FC503044"/>
    <w:lvl w:ilvl="0" w:tplc="42065C4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F90A66"/>
    <w:multiLevelType w:val="hybridMultilevel"/>
    <w:tmpl w:val="203E72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B60BB8"/>
    <w:multiLevelType w:val="hybridMultilevel"/>
    <w:tmpl w:val="0C428308"/>
    <w:lvl w:ilvl="0" w:tplc="35FED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604B1F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13E6440"/>
    <w:multiLevelType w:val="hybridMultilevel"/>
    <w:tmpl w:val="F542961C"/>
    <w:lvl w:ilvl="0" w:tplc="9B9653A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2854BDA"/>
    <w:multiLevelType w:val="hybridMultilevel"/>
    <w:tmpl w:val="4EB864D6"/>
    <w:lvl w:ilvl="0" w:tplc="0812F6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332A7DC7"/>
    <w:multiLevelType w:val="hybridMultilevel"/>
    <w:tmpl w:val="440862F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37130D1"/>
    <w:multiLevelType w:val="hybridMultilevel"/>
    <w:tmpl w:val="EA6A874A"/>
    <w:lvl w:ilvl="0" w:tplc="4394DA4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3D06DF2"/>
    <w:multiLevelType w:val="hybridMultilevel"/>
    <w:tmpl w:val="68D2C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AF50E10"/>
    <w:multiLevelType w:val="hybridMultilevel"/>
    <w:tmpl w:val="2AC2BA1A"/>
    <w:lvl w:ilvl="0" w:tplc="02609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27">
    <w:nsid w:val="3B167868"/>
    <w:multiLevelType w:val="hybridMultilevel"/>
    <w:tmpl w:val="AC887382"/>
    <w:lvl w:ilvl="0" w:tplc="2B8642F8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11B63B0"/>
    <w:multiLevelType w:val="hybridMultilevel"/>
    <w:tmpl w:val="38B4B174"/>
    <w:lvl w:ilvl="0" w:tplc="3BD4BE9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3320C2E"/>
    <w:multiLevelType w:val="hybridMultilevel"/>
    <w:tmpl w:val="3A7E7D3A"/>
    <w:lvl w:ilvl="0" w:tplc="9F645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C0E0AE4"/>
    <w:multiLevelType w:val="hybridMultilevel"/>
    <w:tmpl w:val="E5B02D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D724F9E"/>
    <w:multiLevelType w:val="hybridMultilevel"/>
    <w:tmpl w:val="0F0EF1D8"/>
    <w:lvl w:ilvl="0" w:tplc="7F7E9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A418D85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 w:tplc="5008A8AA">
      <w:start w:val="1"/>
      <w:numFmt w:val="lowerLetter"/>
      <w:lvlText w:val="%3)"/>
      <w:lvlJc w:val="left"/>
      <w:pPr>
        <w:tabs>
          <w:tab w:val="num" w:pos="245"/>
        </w:tabs>
        <w:ind w:left="245" w:hanging="180"/>
      </w:pPr>
      <w:rPr>
        <w:rFonts w:cs="Times New Roman" w:hint="default"/>
        <w:sz w:val="24"/>
        <w:szCs w:val="24"/>
      </w:rPr>
    </w:lvl>
    <w:lvl w:ilvl="3" w:tplc="A1CA380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84A5DD1"/>
    <w:multiLevelType w:val="hybridMultilevel"/>
    <w:tmpl w:val="C2CEE46A"/>
    <w:lvl w:ilvl="0" w:tplc="7F7E939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1" w:tplc="F544EB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D107FAC"/>
    <w:multiLevelType w:val="multilevel"/>
    <w:tmpl w:val="5600A7A2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rPr>
        <w:rFonts w:cs="Times New Roman"/>
      </w:rPr>
    </w:lvl>
    <w:lvl w:ilvl="4">
      <w:start w:val="1"/>
      <w:numFmt w:val="decimal"/>
      <w:lvlText w:val="%5)"/>
      <w:lvlJc w:val="left"/>
      <w:rPr>
        <w:rFonts w:cs="Times New Roman"/>
      </w:rPr>
    </w:lvl>
    <w:lvl w:ilvl="5">
      <w:start w:val="1"/>
      <w:numFmt w:val="decimal"/>
      <w:lvlText w:val="%6)"/>
      <w:lvlJc w:val="left"/>
      <w:rPr>
        <w:rFonts w:cs="Times New Roman"/>
      </w:rPr>
    </w:lvl>
    <w:lvl w:ilvl="6">
      <w:start w:val="1"/>
      <w:numFmt w:val="decimal"/>
      <w:lvlText w:val="%7)"/>
      <w:lvlJc w:val="left"/>
      <w:rPr>
        <w:rFonts w:cs="Times New Roman"/>
      </w:rPr>
    </w:lvl>
    <w:lvl w:ilvl="7">
      <w:start w:val="1"/>
      <w:numFmt w:val="decimal"/>
      <w:lvlText w:val="%8)"/>
      <w:lvlJc w:val="left"/>
      <w:rPr>
        <w:rFonts w:cs="Times New Roman"/>
      </w:rPr>
    </w:lvl>
    <w:lvl w:ilvl="8">
      <w:start w:val="1"/>
      <w:numFmt w:val="decimal"/>
      <w:lvlText w:val="%9)"/>
      <w:lvlJc w:val="left"/>
      <w:rPr>
        <w:rFonts w:cs="Times New Roman"/>
      </w:rPr>
    </w:lvl>
  </w:abstractNum>
  <w:abstractNum w:abstractNumId="34">
    <w:nsid w:val="5DBE12D2"/>
    <w:multiLevelType w:val="hybridMultilevel"/>
    <w:tmpl w:val="FE9C4452"/>
    <w:lvl w:ilvl="0" w:tplc="863AD20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5">
    <w:nsid w:val="5ED67276"/>
    <w:multiLevelType w:val="hybridMultilevel"/>
    <w:tmpl w:val="D54674F4"/>
    <w:lvl w:ilvl="0" w:tplc="22464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2F80C1D"/>
    <w:multiLevelType w:val="hybridMultilevel"/>
    <w:tmpl w:val="6DDC292A"/>
    <w:lvl w:ilvl="0" w:tplc="A0ECFE0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4320CA7"/>
    <w:multiLevelType w:val="hybridMultilevel"/>
    <w:tmpl w:val="31DE90DC"/>
    <w:lvl w:ilvl="0" w:tplc="253E1AE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72A0BAA"/>
    <w:multiLevelType w:val="hybridMultilevel"/>
    <w:tmpl w:val="7A12A544"/>
    <w:lvl w:ilvl="0" w:tplc="AD88A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3E1AE4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2" w:tplc="66E036DA">
      <w:start w:val="1"/>
      <w:numFmt w:val="lowerLetter"/>
      <w:lvlText w:val="%3)"/>
      <w:lvlJc w:val="left"/>
      <w:pPr>
        <w:tabs>
          <w:tab w:val="num" w:pos="785"/>
        </w:tabs>
        <w:ind w:left="785" w:hanging="360"/>
      </w:pPr>
      <w:rPr>
        <w:rFonts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7C83A97"/>
    <w:multiLevelType w:val="hybridMultilevel"/>
    <w:tmpl w:val="A70CE37E"/>
    <w:lvl w:ilvl="0" w:tplc="B966158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7EC07FF"/>
    <w:multiLevelType w:val="multilevel"/>
    <w:tmpl w:val="FCD63340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41">
    <w:nsid w:val="69C27F12"/>
    <w:multiLevelType w:val="multilevel"/>
    <w:tmpl w:val="49047182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2">
    <w:nsid w:val="69DB512D"/>
    <w:multiLevelType w:val="hybridMultilevel"/>
    <w:tmpl w:val="DFE8536A"/>
    <w:lvl w:ilvl="0" w:tplc="5CA0DE5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B9B680C"/>
    <w:multiLevelType w:val="hybridMultilevel"/>
    <w:tmpl w:val="C188F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BE03C5C"/>
    <w:multiLevelType w:val="hybridMultilevel"/>
    <w:tmpl w:val="864E05EE"/>
    <w:lvl w:ilvl="0" w:tplc="6FD481C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DE66636"/>
    <w:multiLevelType w:val="hybridMultilevel"/>
    <w:tmpl w:val="F02EA156"/>
    <w:lvl w:ilvl="0" w:tplc="9C02A9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0414E8E"/>
    <w:multiLevelType w:val="multilevel"/>
    <w:tmpl w:val="E8685AD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47">
    <w:nsid w:val="72A61CE1"/>
    <w:multiLevelType w:val="multilevel"/>
    <w:tmpl w:val="353493A4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48">
    <w:nsid w:val="754F3020"/>
    <w:multiLevelType w:val="hybridMultilevel"/>
    <w:tmpl w:val="81C6F04E"/>
    <w:lvl w:ilvl="0" w:tplc="0812F6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2C6B028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9">
    <w:nsid w:val="77432210"/>
    <w:multiLevelType w:val="hybridMultilevel"/>
    <w:tmpl w:val="2272EEE4"/>
    <w:lvl w:ilvl="0" w:tplc="444C68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7B527FF"/>
    <w:multiLevelType w:val="hybridMultilevel"/>
    <w:tmpl w:val="2454FA2A"/>
    <w:lvl w:ilvl="0" w:tplc="53A456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90873C4"/>
    <w:multiLevelType w:val="hybridMultilevel"/>
    <w:tmpl w:val="DB920708"/>
    <w:lvl w:ilvl="0" w:tplc="0812F6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2F6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2">
    <w:nsid w:val="794516E5"/>
    <w:multiLevelType w:val="hybridMultilevel"/>
    <w:tmpl w:val="F462DFBC"/>
    <w:lvl w:ilvl="0" w:tplc="E3E42D0E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9AF08E4"/>
    <w:multiLevelType w:val="hybridMultilevel"/>
    <w:tmpl w:val="6DD63F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7DDC3394"/>
    <w:multiLevelType w:val="multilevel"/>
    <w:tmpl w:val="EB409EF6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1"/>
  </w:num>
  <w:num w:numId="8">
    <w:abstractNumId w:val="9"/>
  </w:num>
  <w:num w:numId="9">
    <w:abstractNumId w:val="38"/>
  </w:num>
  <w:num w:numId="10">
    <w:abstractNumId w:val="32"/>
  </w:num>
  <w:num w:numId="11">
    <w:abstractNumId w:val="1"/>
  </w:num>
  <w:num w:numId="12">
    <w:abstractNumId w:val="23"/>
  </w:num>
  <w:num w:numId="13">
    <w:abstractNumId w:val="42"/>
  </w:num>
  <w:num w:numId="14">
    <w:abstractNumId w:val="52"/>
  </w:num>
  <w:num w:numId="15">
    <w:abstractNumId w:val="27"/>
  </w:num>
  <w:num w:numId="16">
    <w:abstractNumId w:val="28"/>
  </w:num>
  <w:num w:numId="17">
    <w:abstractNumId w:val="39"/>
  </w:num>
  <w:num w:numId="18">
    <w:abstractNumId w:val="17"/>
  </w:num>
  <w:num w:numId="19">
    <w:abstractNumId w:val="51"/>
  </w:num>
  <w:num w:numId="20">
    <w:abstractNumId w:val="48"/>
  </w:num>
  <w:num w:numId="21">
    <w:abstractNumId w:val="22"/>
  </w:num>
  <w:num w:numId="22">
    <w:abstractNumId w:val="11"/>
  </w:num>
  <w:num w:numId="23">
    <w:abstractNumId w:val="26"/>
  </w:num>
  <w:num w:numId="24">
    <w:abstractNumId w:val="20"/>
  </w:num>
  <w:num w:numId="25">
    <w:abstractNumId w:val="10"/>
  </w:num>
  <w:num w:numId="26">
    <w:abstractNumId w:val="3"/>
  </w:num>
  <w:num w:numId="27">
    <w:abstractNumId w:val="7"/>
  </w:num>
  <w:num w:numId="28">
    <w:abstractNumId w:val="46"/>
  </w:num>
  <w:num w:numId="29">
    <w:abstractNumId w:val="41"/>
  </w:num>
  <w:num w:numId="30">
    <w:abstractNumId w:val="47"/>
  </w:num>
  <w:num w:numId="31">
    <w:abstractNumId w:val="54"/>
  </w:num>
  <w:num w:numId="32">
    <w:abstractNumId w:val="40"/>
  </w:num>
  <w:num w:numId="33">
    <w:abstractNumId w:val="15"/>
  </w:num>
  <w:num w:numId="34">
    <w:abstractNumId w:val="29"/>
  </w:num>
  <w:num w:numId="35">
    <w:abstractNumId w:val="34"/>
  </w:num>
  <w:num w:numId="36">
    <w:abstractNumId w:val="18"/>
  </w:num>
  <w:num w:numId="37">
    <w:abstractNumId w:val="44"/>
  </w:num>
  <w:num w:numId="38">
    <w:abstractNumId w:val="45"/>
  </w:num>
  <w:num w:numId="39">
    <w:abstractNumId w:val="5"/>
  </w:num>
  <w:num w:numId="40">
    <w:abstractNumId w:val="35"/>
  </w:num>
  <w:num w:numId="41">
    <w:abstractNumId w:val="19"/>
  </w:num>
  <w:num w:numId="42">
    <w:abstractNumId w:val="4"/>
  </w:num>
  <w:num w:numId="43">
    <w:abstractNumId w:val="2"/>
  </w:num>
  <w:num w:numId="44">
    <w:abstractNumId w:val="50"/>
  </w:num>
  <w:num w:numId="45">
    <w:abstractNumId w:val="21"/>
  </w:num>
  <w:num w:numId="46">
    <w:abstractNumId w:val="49"/>
  </w:num>
  <w:num w:numId="47">
    <w:abstractNumId w:val="53"/>
  </w:num>
  <w:num w:numId="48">
    <w:abstractNumId w:val="12"/>
  </w:num>
  <w:num w:numId="49">
    <w:abstractNumId w:val="14"/>
  </w:num>
  <w:num w:numId="50">
    <w:abstractNumId w:val="43"/>
  </w:num>
  <w:num w:numId="51">
    <w:abstractNumId w:val="13"/>
  </w:num>
  <w:num w:numId="52">
    <w:abstractNumId w:val="36"/>
  </w:num>
  <w:num w:numId="53">
    <w:abstractNumId w:val="25"/>
  </w:num>
  <w:num w:numId="54">
    <w:abstractNumId w:val="16"/>
  </w:num>
  <w:num w:numId="55">
    <w:abstractNumId w:val="30"/>
  </w:num>
  <w:num w:numId="56">
    <w:abstractNumId w:val="37"/>
  </w:num>
  <w:num w:numId="57">
    <w:abstractNumId w:val="24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C2793"/>
    <w:rsid w:val="0000029B"/>
    <w:rsid w:val="000025AB"/>
    <w:rsid w:val="000049C3"/>
    <w:rsid w:val="00006EAD"/>
    <w:rsid w:val="00012133"/>
    <w:rsid w:val="0001625A"/>
    <w:rsid w:val="0001708E"/>
    <w:rsid w:val="00023133"/>
    <w:rsid w:val="00023289"/>
    <w:rsid w:val="000233EE"/>
    <w:rsid w:val="00023FAD"/>
    <w:rsid w:val="00024183"/>
    <w:rsid w:val="0002632B"/>
    <w:rsid w:val="0003023A"/>
    <w:rsid w:val="00032AB4"/>
    <w:rsid w:val="00033459"/>
    <w:rsid w:val="00033522"/>
    <w:rsid w:val="000360F4"/>
    <w:rsid w:val="00040D6E"/>
    <w:rsid w:val="0004194D"/>
    <w:rsid w:val="00043257"/>
    <w:rsid w:val="0004349D"/>
    <w:rsid w:val="00044A63"/>
    <w:rsid w:val="00044C94"/>
    <w:rsid w:val="00046310"/>
    <w:rsid w:val="000516E8"/>
    <w:rsid w:val="00052ECA"/>
    <w:rsid w:val="00053B95"/>
    <w:rsid w:val="00057574"/>
    <w:rsid w:val="000613B1"/>
    <w:rsid w:val="000613E4"/>
    <w:rsid w:val="000620FC"/>
    <w:rsid w:val="00062A32"/>
    <w:rsid w:val="00062C75"/>
    <w:rsid w:val="00062CC2"/>
    <w:rsid w:val="0006636D"/>
    <w:rsid w:val="00066964"/>
    <w:rsid w:val="00073B38"/>
    <w:rsid w:val="000772E1"/>
    <w:rsid w:val="00077930"/>
    <w:rsid w:val="00082345"/>
    <w:rsid w:val="00084ABA"/>
    <w:rsid w:val="000862B0"/>
    <w:rsid w:val="0008697E"/>
    <w:rsid w:val="00086C92"/>
    <w:rsid w:val="000870CF"/>
    <w:rsid w:val="0009207D"/>
    <w:rsid w:val="00092282"/>
    <w:rsid w:val="00093D85"/>
    <w:rsid w:val="0009445E"/>
    <w:rsid w:val="00095DD8"/>
    <w:rsid w:val="0009632B"/>
    <w:rsid w:val="000973C9"/>
    <w:rsid w:val="000A0BDF"/>
    <w:rsid w:val="000A1A06"/>
    <w:rsid w:val="000A36FE"/>
    <w:rsid w:val="000A38C0"/>
    <w:rsid w:val="000A45D2"/>
    <w:rsid w:val="000A7C9C"/>
    <w:rsid w:val="000B244B"/>
    <w:rsid w:val="000B6DD7"/>
    <w:rsid w:val="000B73A8"/>
    <w:rsid w:val="000B7C0F"/>
    <w:rsid w:val="000C0B0B"/>
    <w:rsid w:val="000C19E2"/>
    <w:rsid w:val="000C3B29"/>
    <w:rsid w:val="000C5BD8"/>
    <w:rsid w:val="000C71E9"/>
    <w:rsid w:val="000D0656"/>
    <w:rsid w:val="000D4BE6"/>
    <w:rsid w:val="000E0B20"/>
    <w:rsid w:val="000E11E7"/>
    <w:rsid w:val="000E2771"/>
    <w:rsid w:val="000E2987"/>
    <w:rsid w:val="000E2A00"/>
    <w:rsid w:val="000E4A54"/>
    <w:rsid w:val="000E6611"/>
    <w:rsid w:val="000E7E2C"/>
    <w:rsid w:val="000F0682"/>
    <w:rsid w:val="000F0BD7"/>
    <w:rsid w:val="000F728B"/>
    <w:rsid w:val="00100E25"/>
    <w:rsid w:val="001042D2"/>
    <w:rsid w:val="001043ED"/>
    <w:rsid w:val="001049B7"/>
    <w:rsid w:val="00105A5E"/>
    <w:rsid w:val="001067BC"/>
    <w:rsid w:val="0010705A"/>
    <w:rsid w:val="00112A76"/>
    <w:rsid w:val="00113085"/>
    <w:rsid w:val="0011579B"/>
    <w:rsid w:val="001159DC"/>
    <w:rsid w:val="00116F32"/>
    <w:rsid w:val="001175A9"/>
    <w:rsid w:val="00117823"/>
    <w:rsid w:val="00120118"/>
    <w:rsid w:val="0012017A"/>
    <w:rsid w:val="00120D7D"/>
    <w:rsid w:val="001212A9"/>
    <w:rsid w:val="00121D1F"/>
    <w:rsid w:val="001222B5"/>
    <w:rsid w:val="00133EEF"/>
    <w:rsid w:val="0013735E"/>
    <w:rsid w:val="00137466"/>
    <w:rsid w:val="001424F7"/>
    <w:rsid w:val="00144714"/>
    <w:rsid w:val="00144E6B"/>
    <w:rsid w:val="0014628F"/>
    <w:rsid w:val="001508B7"/>
    <w:rsid w:val="001512AC"/>
    <w:rsid w:val="0015138D"/>
    <w:rsid w:val="00154207"/>
    <w:rsid w:val="00155822"/>
    <w:rsid w:val="001558FB"/>
    <w:rsid w:val="00156705"/>
    <w:rsid w:val="00156E2C"/>
    <w:rsid w:val="00157554"/>
    <w:rsid w:val="001602CB"/>
    <w:rsid w:val="00161D06"/>
    <w:rsid w:val="0016297C"/>
    <w:rsid w:val="00163923"/>
    <w:rsid w:val="00164777"/>
    <w:rsid w:val="00164A88"/>
    <w:rsid w:val="0016520F"/>
    <w:rsid w:val="00165D3E"/>
    <w:rsid w:val="0016667E"/>
    <w:rsid w:val="00166950"/>
    <w:rsid w:val="00171002"/>
    <w:rsid w:val="001717CF"/>
    <w:rsid w:val="00171DF1"/>
    <w:rsid w:val="00172D67"/>
    <w:rsid w:val="00173389"/>
    <w:rsid w:val="00173918"/>
    <w:rsid w:val="00175A53"/>
    <w:rsid w:val="00175C36"/>
    <w:rsid w:val="0018775C"/>
    <w:rsid w:val="00187985"/>
    <w:rsid w:val="00190872"/>
    <w:rsid w:val="00193C0F"/>
    <w:rsid w:val="001A0395"/>
    <w:rsid w:val="001A2F06"/>
    <w:rsid w:val="001A3318"/>
    <w:rsid w:val="001A3F42"/>
    <w:rsid w:val="001A43A0"/>
    <w:rsid w:val="001A57FD"/>
    <w:rsid w:val="001A6C59"/>
    <w:rsid w:val="001B0AF5"/>
    <w:rsid w:val="001B0C62"/>
    <w:rsid w:val="001B1AEC"/>
    <w:rsid w:val="001B5A84"/>
    <w:rsid w:val="001C04C2"/>
    <w:rsid w:val="001C0E73"/>
    <w:rsid w:val="001C32D8"/>
    <w:rsid w:val="001C5D89"/>
    <w:rsid w:val="001C5FFC"/>
    <w:rsid w:val="001D2115"/>
    <w:rsid w:val="001D2DE0"/>
    <w:rsid w:val="001D3315"/>
    <w:rsid w:val="001D3BF4"/>
    <w:rsid w:val="001D4020"/>
    <w:rsid w:val="001D4199"/>
    <w:rsid w:val="001D7BCC"/>
    <w:rsid w:val="001E013F"/>
    <w:rsid w:val="001E0BF5"/>
    <w:rsid w:val="001E5C41"/>
    <w:rsid w:val="001E6067"/>
    <w:rsid w:val="001E681A"/>
    <w:rsid w:val="001E75FF"/>
    <w:rsid w:val="001F4A3C"/>
    <w:rsid w:val="001F5D39"/>
    <w:rsid w:val="001F753A"/>
    <w:rsid w:val="00201D45"/>
    <w:rsid w:val="0020222D"/>
    <w:rsid w:val="00202745"/>
    <w:rsid w:val="00202E13"/>
    <w:rsid w:val="00205085"/>
    <w:rsid w:val="00205EFF"/>
    <w:rsid w:val="00211037"/>
    <w:rsid w:val="00222553"/>
    <w:rsid w:val="00224BC4"/>
    <w:rsid w:val="00225700"/>
    <w:rsid w:val="00232657"/>
    <w:rsid w:val="00232B25"/>
    <w:rsid w:val="00234DD1"/>
    <w:rsid w:val="002373B8"/>
    <w:rsid w:val="002377A4"/>
    <w:rsid w:val="00237CED"/>
    <w:rsid w:val="00240882"/>
    <w:rsid w:val="00241132"/>
    <w:rsid w:val="00242BBC"/>
    <w:rsid w:val="00243699"/>
    <w:rsid w:val="00244EA4"/>
    <w:rsid w:val="00245A40"/>
    <w:rsid w:val="00247C02"/>
    <w:rsid w:val="002510BE"/>
    <w:rsid w:val="00253B83"/>
    <w:rsid w:val="00255DC5"/>
    <w:rsid w:val="00257708"/>
    <w:rsid w:val="00257CF8"/>
    <w:rsid w:val="00264477"/>
    <w:rsid w:val="00265327"/>
    <w:rsid w:val="00270205"/>
    <w:rsid w:val="00272665"/>
    <w:rsid w:val="002733CC"/>
    <w:rsid w:val="00273AD2"/>
    <w:rsid w:val="00273D29"/>
    <w:rsid w:val="002753D7"/>
    <w:rsid w:val="00275414"/>
    <w:rsid w:val="00276E61"/>
    <w:rsid w:val="00282B3F"/>
    <w:rsid w:val="00283BFB"/>
    <w:rsid w:val="00285132"/>
    <w:rsid w:val="00285D10"/>
    <w:rsid w:val="002863F1"/>
    <w:rsid w:val="00286AEE"/>
    <w:rsid w:val="00290CA0"/>
    <w:rsid w:val="002919DB"/>
    <w:rsid w:val="00294C3F"/>
    <w:rsid w:val="002A3017"/>
    <w:rsid w:val="002A6047"/>
    <w:rsid w:val="002A6E27"/>
    <w:rsid w:val="002A75CC"/>
    <w:rsid w:val="002B3283"/>
    <w:rsid w:val="002B376C"/>
    <w:rsid w:val="002B6DE0"/>
    <w:rsid w:val="002B782F"/>
    <w:rsid w:val="002C2442"/>
    <w:rsid w:val="002C2AD0"/>
    <w:rsid w:val="002C351F"/>
    <w:rsid w:val="002C3FDE"/>
    <w:rsid w:val="002D0A08"/>
    <w:rsid w:val="002D1429"/>
    <w:rsid w:val="002D23DE"/>
    <w:rsid w:val="002D2581"/>
    <w:rsid w:val="002D28E2"/>
    <w:rsid w:val="002E0342"/>
    <w:rsid w:val="002E09EC"/>
    <w:rsid w:val="002E2ADD"/>
    <w:rsid w:val="002E2B30"/>
    <w:rsid w:val="002E3990"/>
    <w:rsid w:val="002E46D9"/>
    <w:rsid w:val="002F443C"/>
    <w:rsid w:val="002F4AAA"/>
    <w:rsid w:val="002F4DA5"/>
    <w:rsid w:val="002F54F3"/>
    <w:rsid w:val="002F5BE1"/>
    <w:rsid w:val="002F615C"/>
    <w:rsid w:val="002F6867"/>
    <w:rsid w:val="002F713E"/>
    <w:rsid w:val="002F7B49"/>
    <w:rsid w:val="0030228B"/>
    <w:rsid w:val="00302D2C"/>
    <w:rsid w:val="00306682"/>
    <w:rsid w:val="003067B0"/>
    <w:rsid w:val="00307279"/>
    <w:rsid w:val="00307354"/>
    <w:rsid w:val="0031136C"/>
    <w:rsid w:val="00311A56"/>
    <w:rsid w:val="00312CED"/>
    <w:rsid w:val="00312D17"/>
    <w:rsid w:val="00313612"/>
    <w:rsid w:val="00314A67"/>
    <w:rsid w:val="003150D9"/>
    <w:rsid w:val="00320C1C"/>
    <w:rsid w:val="003211A8"/>
    <w:rsid w:val="00321491"/>
    <w:rsid w:val="00321EE7"/>
    <w:rsid w:val="00322E07"/>
    <w:rsid w:val="0032704C"/>
    <w:rsid w:val="003275F7"/>
    <w:rsid w:val="003279CC"/>
    <w:rsid w:val="00327B42"/>
    <w:rsid w:val="00327BD8"/>
    <w:rsid w:val="00330CDE"/>
    <w:rsid w:val="00331DD9"/>
    <w:rsid w:val="00331DF9"/>
    <w:rsid w:val="00332CE6"/>
    <w:rsid w:val="00333512"/>
    <w:rsid w:val="003338B8"/>
    <w:rsid w:val="003347CA"/>
    <w:rsid w:val="00335310"/>
    <w:rsid w:val="00335BE4"/>
    <w:rsid w:val="00336872"/>
    <w:rsid w:val="00340033"/>
    <w:rsid w:val="00340550"/>
    <w:rsid w:val="00340FA7"/>
    <w:rsid w:val="00341266"/>
    <w:rsid w:val="003453A2"/>
    <w:rsid w:val="003455D7"/>
    <w:rsid w:val="00345B30"/>
    <w:rsid w:val="00350FBC"/>
    <w:rsid w:val="00352C01"/>
    <w:rsid w:val="0035418C"/>
    <w:rsid w:val="00354351"/>
    <w:rsid w:val="00354742"/>
    <w:rsid w:val="00362D16"/>
    <w:rsid w:val="003636FF"/>
    <w:rsid w:val="003658F1"/>
    <w:rsid w:val="0036686C"/>
    <w:rsid w:val="003677E0"/>
    <w:rsid w:val="003712F7"/>
    <w:rsid w:val="00371B63"/>
    <w:rsid w:val="003729B0"/>
    <w:rsid w:val="003729FB"/>
    <w:rsid w:val="003730A3"/>
    <w:rsid w:val="00374C9E"/>
    <w:rsid w:val="00376446"/>
    <w:rsid w:val="00376CCA"/>
    <w:rsid w:val="003775E0"/>
    <w:rsid w:val="00382728"/>
    <w:rsid w:val="00384609"/>
    <w:rsid w:val="003850DE"/>
    <w:rsid w:val="003852BA"/>
    <w:rsid w:val="00386FA2"/>
    <w:rsid w:val="003870B5"/>
    <w:rsid w:val="00391ED8"/>
    <w:rsid w:val="003927D1"/>
    <w:rsid w:val="00393BCF"/>
    <w:rsid w:val="003957F8"/>
    <w:rsid w:val="003A08D2"/>
    <w:rsid w:val="003A124E"/>
    <w:rsid w:val="003A3086"/>
    <w:rsid w:val="003A3318"/>
    <w:rsid w:val="003A4B9B"/>
    <w:rsid w:val="003A5F36"/>
    <w:rsid w:val="003B07E0"/>
    <w:rsid w:val="003B1274"/>
    <w:rsid w:val="003B3098"/>
    <w:rsid w:val="003B4129"/>
    <w:rsid w:val="003B56D4"/>
    <w:rsid w:val="003B5BE4"/>
    <w:rsid w:val="003B5FCE"/>
    <w:rsid w:val="003C07B2"/>
    <w:rsid w:val="003C1E09"/>
    <w:rsid w:val="003C208F"/>
    <w:rsid w:val="003C4DDF"/>
    <w:rsid w:val="003C7DA6"/>
    <w:rsid w:val="003D0348"/>
    <w:rsid w:val="003D0C1B"/>
    <w:rsid w:val="003D3746"/>
    <w:rsid w:val="003D5A16"/>
    <w:rsid w:val="003D5D59"/>
    <w:rsid w:val="003D7135"/>
    <w:rsid w:val="003E00F5"/>
    <w:rsid w:val="003E1749"/>
    <w:rsid w:val="003E3745"/>
    <w:rsid w:val="003E5A48"/>
    <w:rsid w:val="003E7875"/>
    <w:rsid w:val="003F0B1D"/>
    <w:rsid w:val="003F1F04"/>
    <w:rsid w:val="00401451"/>
    <w:rsid w:val="004038A8"/>
    <w:rsid w:val="0040574B"/>
    <w:rsid w:val="004078B9"/>
    <w:rsid w:val="00413AA3"/>
    <w:rsid w:val="00415BF6"/>
    <w:rsid w:val="00417143"/>
    <w:rsid w:val="004175AD"/>
    <w:rsid w:val="00417CFE"/>
    <w:rsid w:val="004217F6"/>
    <w:rsid w:val="00421B1C"/>
    <w:rsid w:val="00421E5B"/>
    <w:rsid w:val="00422F13"/>
    <w:rsid w:val="00423004"/>
    <w:rsid w:val="0042378C"/>
    <w:rsid w:val="004260C7"/>
    <w:rsid w:val="00426E9D"/>
    <w:rsid w:val="00431F8B"/>
    <w:rsid w:val="0043275F"/>
    <w:rsid w:val="0043341C"/>
    <w:rsid w:val="00434404"/>
    <w:rsid w:val="004443F7"/>
    <w:rsid w:val="0044468C"/>
    <w:rsid w:val="004449FF"/>
    <w:rsid w:val="00444D4E"/>
    <w:rsid w:val="00446B2B"/>
    <w:rsid w:val="00453A35"/>
    <w:rsid w:val="004540D1"/>
    <w:rsid w:val="00456AF2"/>
    <w:rsid w:val="004613A0"/>
    <w:rsid w:val="00464322"/>
    <w:rsid w:val="00465075"/>
    <w:rsid w:val="0046540F"/>
    <w:rsid w:val="00466C3D"/>
    <w:rsid w:val="00471D4A"/>
    <w:rsid w:val="0047533B"/>
    <w:rsid w:val="00475DA1"/>
    <w:rsid w:val="004764E9"/>
    <w:rsid w:val="004767D4"/>
    <w:rsid w:val="00476AEA"/>
    <w:rsid w:val="00477DC6"/>
    <w:rsid w:val="00480740"/>
    <w:rsid w:val="00481405"/>
    <w:rsid w:val="00484FA0"/>
    <w:rsid w:val="004852FB"/>
    <w:rsid w:val="00490EBD"/>
    <w:rsid w:val="004925E6"/>
    <w:rsid w:val="00497BCC"/>
    <w:rsid w:val="004A1B26"/>
    <w:rsid w:val="004A42F3"/>
    <w:rsid w:val="004A4577"/>
    <w:rsid w:val="004A5E4B"/>
    <w:rsid w:val="004A5E5B"/>
    <w:rsid w:val="004A65A2"/>
    <w:rsid w:val="004A6A29"/>
    <w:rsid w:val="004A7696"/>
    <w:rsid w:val="004A79FF"/>
    <w:rsid w:val="004B2BAD"/>
    <w:rsid w:val="004B352C"/>
    <w:rsid w:val="004B3E9F"/>
    <w:rsid w:val="004B6993"/>
    <w:rsid w:val="004B77A3"/>
    <w:rsid w:val="004C0B33"/>
    <w:rsid w:val="004C1F77"/>
    <w:rsid w:val="004C2793"/>
    <w:rsid w:val="004C6181"/>
    <w:rsid w:val="004D150A"/>
    <w:rsid w:val="004D6669"/>
    <w:rsid w:val="004D7AD2"/>
    <w:rsid w:val="004E06A9"/>
    <w:rsid w:val="004E1B84"/>
    <w:rsid w:val="004E3704"/>
    <w:rsid w:val="004E4634"/>
    <w:rsid w:val="004E6CF2"/>
    <w:rsid w:val="004F0ABA"/>
    <w:rsid w:val="004F2436"/>
    <w:rsid w:val="004F2EDB"/>
    <w:rsid w:val="004F4EC7"/>
    <w:rsid w:val="004F67AC"/>
    <w:rsid w:val="005014B7"/>
    <w:rsid w:val="00502314"/>
    <w:rsid w:val="00505741"/>
    <w:rsid w:val="00506354"/>
    <w:rsid w:val="00514258"/>
    <w:rsid w:val="0051479D"/>
    <w:rsid w:val="00514E74"/>
    <w:rsid w:val="00517713"/>
    <w:rsid w:val="00521197"/>
    <w:rsid w:val="00526843"/>
    <w:rsid w:val="00530306"/>
    <w:rsid w:val="00531797"/>
    <w:rsid w:val="00532470"/>
    <w:rsid w:val="00533A2B"/>
    <w:rsid w:val="00534171"/>
    <w:rsid w:val="00534F11"/>
    <w:rsid w:val="00536475"/>
    <w:rsid w:val="00536F28"/>
    <w:rsid w:val="00540568"/>
    <w:rsid w:val="0054206C"/>
    <w:rsid w:val="005420E4"/>
    <w:rsid w:val="005439A6"/>
    <w:rsid w:val="00543C31"/>
    <w:rsid w:val="00544F0A"/>
    <w:rsid w:val="00545418"/>
    <w:rsid w:val="00546578"/>
    <w:rsid w:val="00546D10"/>
    <w:rsid w:val="00547420"/>
    <w:rsid w:val="00551003"/>
    <w:rsid w:val="00551A03"/>
    <w:rsid w:val="00553038"/>
    <w:rsid w:val="0055376C"/>
    <w:rsid w:val="005541CD"/>
    <w:rsid w:val="00555994"/>
    <w:rsid w:val="0055655F"/>
    <w:rsid w:val="005612EA"/>
    <w:rsid w:val="005618FC"/>
    <w:rsid w:val="00562250"/>
    <w:rsid w:val="00562944"/>
    <w:rsid w:val="00562AA5"/>
    <w:rsid w:val="005638F6"/>
    <w:rsid w:val="00564056"/>
    <w:rsid w:val="00570AF3"/>
    <w:rsid w:val="0057321D"/>
    <w:rsid w:val="00574E7B"/>
    <w:rsid w:val="00580411"/>
    <w:rsid w:val="005806B1"/>
    <w:rsid w:val="00580CB0"/>
    <w:rsid w:val="005810D5"/>
    <w:rsid w:val="005811C8"/>
    <w:rsid w:val="00581D96"/>
    <w:rsid w:val="00582B4F"/>
    <w:rsid w:val="00582C8F"/>
    <w:rsid w:val="00584006"/>
    <w:rsid w:val="00584198"/>
    <w:rsid w:val="0058787F"/>
    <w:rsid w:val="00587CC5"/>
    <w:rsid w:val="00590910"/>
    <w:rsid w:val="00592D36"/>
    <w:rsid w:val="005936E1"/>
    <w:rsid w:val="00593817"/>
    <w:rsid w:val="0059537B"/>
    <w:rsid w:val="005979E2"/>
    <w:rsid w:val="00597A0B"/>
    <w:rsid w:val="005A029D"/>
    <w:rsid w:val="005A1349"/>
    <w:rsid w:val="005A3C66"/>
    <w:rsid w:val="005A62A8"/>
    <w:rsid w:val="005A670C"/>
    <w:rsid w:val="005A6A5F"/>
    <w:rsid w:val="005A749C"/>
    <w:rsid w:val="005B1D7F"/>
    <w:rsid w:val="005B3943"/>
    <w:rsid w:val="005B714A"/>
    <w:rsid w:val="005B76E7"/>
    <w:rsid w:val="005C014B"/>
    <w:rsid w:val="005C1BFE"/>
    <w:rsid w:val="005C2C7C"/>
    <w:rsid w:val="005C374F"/>
    <w:rsid w:val="005C496B"/>
    <w:rsid w:val="005C58B1"/>
    <w:rsid w:val="005C5B63"/>
    <w:rsid w:val="005C7379"/>
    <w:rsid w:val="005D1915"/>
    <w:rsid w:val="005D1AAE"/>
    <w:rsid w:val="005D454F"/>
    <w:rsid w:val="005D494A"/>
    <w:rsid w:val="005D5634"/>
    <w:rsid w:val="005E23FC"/>
    <w:rsid w:val="005E335E"/>
    <w:rsid w:val="005E4822"/>
    <w:rsid w:val="005E5DC5"/>
    <w:rsid w:val="005E7430"/>
    <w:rsid w:val="005E7CA5"/>
    <w:rsid w:val="005F01EC"/>
    <w:rsid w:val="005F3642"/>
    <w:rsid w:val="005F3FEC"/>
    <w:rsid w:val="005F41DE"/>
    <w:rsid w:val="005F4E8F"/>
    <w:rsid w:val="005F654F"/>
    <w:rsid w:val="006068E7"/>
    <w:rsid w:val="00607E75"/>
    <w:rsid w:val="00610395"/>
    <w:rsid w:val="00610B83"/>
    <w:rsid w:val="006133E0"/>
    <w:rsid w:val="006150F9"/>
    <w:rsid w:val="00616892"/>
    <w:rsid w:val="00621288"/>
    <w:rsid w:val="006227CF"/>
    <w:rsid w:val="00624837"/>
    <w:rsid w:val="0062519A"/>
    <w:rsid w:val="006255F6"/>
    <w:rsid w:val="006275E4"/>
    <w:rsid w:val="00630B4D"/>
    <w:rsid w:val="0063177B"/>
    <w:rsid w:val="00631E7F"/>
    <w:rsid w:val="006373CC"/>
    <w:rsid w:val="00641E32"/>
    <w:rsid w:val="00650B44"/>
    <w:rsid w:val="00651C49"/>
    <w:rsid w:val="00652462"/>
    <w:rsid w:val="00654AA7"/>
    <w:rsid w:val="006558D2"/>
    <w:rsid w:val="00655F04"/>
    <w:rsid w:val="006560C8"/>
    <w:rsid w:val="00657152"/>
    <w:rsid w:val="006640F1"/>
    <w:rsid w:val="0066699A"/>
    <w:rsid w:val="00667031"/>
    <w:rsid w:val="006673BE"/>
    <w:rsid w:val="0067008F"/>
    <w:rsid w:val="0067117E"/>
    <w:rsid w:val="00673180"/>
    <w:rsid w:val="00673FC3"/>
    <w:rsid w:val="00676F3E"/>
    <w:rsid w:val="0068222C"/>
    <w:rsid w:val="006912A6"/>
    <w:rsid w:val="00691A48"/>
    <w:rsid w:val="00694512"/>
    <w:rsid w:val="006950D0"/>
    <w:rsid w:val="00695AA7"/>
    <w:rsid w:val="00695E74"/>
    <w:rsid w:val="00697316"/>
    <w:rsid w:val="006A04CF"/>
    <w:rsid w:val="006A2BB5"/>
    <w:rsid w:val="006B1B09"/>
    <w:rsid w:val="006B29F6"/>
    <w:rsid w:val="006B4728"/>
    <w:rsid w:val="006B4D78"/>
    <w:rsid w:val="006C03D8"/>
    <w:rsid w:val="006C07F6"/>
    <w:rsid w:val="006C0A16"/>
    <w:rsid w:val="006C0C2D"/>
    <w:rsid w:val="006C2011"/>
    <w:rsid w:val="006C21ED"/>
    <w:rsid w:val="006C4321"/>
    <w:rsid w:val="006C5B00"/>
    <w:rsid w:val="006C7E68"/>
    <w:rsid w:val="006D13C8"/>
    <w:rsid w:val="006D29B9"/>
    <w:rsid w:val="006D4036"/>
    <w:rsid w:val="006D5633"/>
    <w:rsid w:val="006D5649"/>
    <w:rsid w:val="006D5836"/>
    <w:rsid w:val="006D63A6"/>
    <w:rsid w:val="006E3D69"/>
    <w:rsid w:val="006E517A"/>
    <w:rsid w:val="006E59E5"/>
    <w:rsid w:val="006E658E"/>
    <w:rsid w:val="006E7D29"/>
    <w:rsid w:val="006F00B2"/>
    <w:rsid w:val="006F29FC"/>
    <w:rsid w:val="006F2C8A"/>
    <w:rsid w:val="006F46EE"/>
    <w:rsid w:val="006F6B6A"/>
    <w:rsid w:val="006F72FC"/>
    <w:rsid w:val="006F7588"/>
    <w:rsid w:val="0070261A"/>
    <w:rsid w:val="00704A84"/>
    <w:rsid w:val="00704F65"/>
    <w:rsid w:val="00711830"/>
    <w:rsid w:val="00711DD4"/>
    <w:rsid w:val="00713354"/>
    <w:rsid w:val="00713740"/>
    <w:rsid w:val="00713804"/>
    <w:rsid w:val="00717C71"/>
    <w:rsid w:val="00723C2E"/>
    <w:rsid w:val="00724366"/>
    <w:rsid w:val="00726C47"/>
    <w:rsid w:val="00732DC9"/>
    <w:rsid w:val="007332A5"/>
    <w:rsid w:val="00736CD0"/>
    <w:rsid w:val="00737432"/>
    <w:rsid w:val="00740055"/>
    <w:rsid w:val="00741317"/>
    <w:rsid w:val="007424FD"/>
    <w:rsid w:val="00743911"/>
    <w:rsid w:val="00744A5C"/>
    <w:rsid w:val="007474B7"/>
    <w:rsid w:val="00747786"/>
    <w:rsid w:val="007478D0"/>
    <w:rsid w:val="00747E63"/>
    <w:rsid w:val="00750D49"/>
    <w:rsid w:val="00753021"/>
    <w:rsid w:val="00753834"/>
    <w:rsid w:val="00754A04"/>
    <w:rsid w:val="00760576"/>
    <w:rsid w:val="00761430"/>
    <w:rsid w:val="007619C3"/>
    <w:rsid w:val="00762181"/>
    <w:rsid w:val="00762FB8"/>
    <w:rsid w:val="00764014"/>
    <w:rsid w:val="00765B29"/>
    <w:rsid w:val="00770529"/>
    <w:rsid w:val="00771A01"/>
    <w:rsid w:val="00771BFF"/>
    <w:rsid w:val="00773B06"/>
    <w:rsid w:val="00773E28"/>
    <w:rsid w:val="00776F08"/>
    <w:rsid w:val="0078069D"/>
    <w:rsid w:val="0078098F"/>
    <w:rsid w:val="0078366D"/>
    <w:rsid w:val="0078379E"/>
    <w:rsid w:val="007840E1"/>
    <w:rsid w:val="00785149"/>
    <w:rsid w:val="007876C9"/>
    <w:rsid w:val="007876DA"/>
    <w:rsid w:val="007918FB"/>
    <w:rsid w:val="007941BB"/>
    <w:rsid w:val="00796A88"/>
    <w:rsid w:val="007A2E5A"/>
    <w:rsid w:val="007A71B6"/>
    <w:rsid w:val="007B093A"/>
    <w:rsid w:val="007B1109"/>
    <w:rsid w:val="007B1440"/>
    <w:rsid w:val="007B2643"/>
    <w:rsid w:val="007B2CA4"/>
    <w:rsid w:val="007B3986"/>
    <w:rsid w:val="007B43C6"/>
    <w:rsid w:val="007B4716"/>
    <w:rsid w:val="007B65CB"/>
    <w:rsid w:val="007B6962"/>
    <w:rsid w:val="007C1300"/>
    <w:rsid w:val="007C156F"/>
    <w:rsid w:val="007C21BF"/>
    <w:rsid w:val="007C6674"/>
    <w:rsid w:val="007C7901"/>
    <w:rsid w:val="007D12AF"/>
    <w:rsid w:val="007D1BA6"/>
    <w:rsid w:val="007D1DD7"/>
    <w:rsid w:val="007D38F8"/>
    <w:rsid w:val="007D531A"/>
    <w:rsid w:val="007D6336"/>
    <w:rsid w:val="007E1220"/>
    <w:rsid w:val="007E2D85"/>
    <w:rsid w:val="007E78E0"/>
    <w:rsid w:val="007E7F08"/>
    <w:rsid w:val="007F14C4"/>
    <w:rsid w:val="007F45E1"/>
    <w:rsid w:val="007F4938"/>
    <w:rsid w:val="007F545C"/>
    <w:rsid w:val="008012D5"/>
    <w:rsid w:val="008043BF"/>
    <w:rsid w:val="00804BC0"/>
    <w:rsid w:val="00816C93"/>
    <w:rsid w:val="00821950"/>
    <w:rsid w:val="0082509B"/>
    <w:rsid w:val="008254AA"/>
    <w:rsid w:val="008254D4"/>
    <w:rsid w:val="008333CA"/>
    <w:rsid w:val="00834088"/>
    <w:rsid w:val="00834DDC"/>
    <w:rsid w:val="008357CD"/>
    <w:rsid w:val="00835952"/>
    <w:rsid w:val="00835CD7"/>
    <w:rsid w:val="00841665"/>
    <w:rsid w:val="0084370E"/>
    <w:rsid w:val="008462B3"/>
    <w:rsid w:val="008515AD"/>
    <w:rsid w:val="00852FF1"/>
    <w:rsid w:val="00853324"/>
    <w:rsid w:val="0085556A"/>
    <w:rsid w:val="00860DFB"/>
    <w:rsid w:val="008614EB"/>
    <w:rsid w:val="00861B61"/>
    <w:rsid w:val="0086287B"/>
    <w:rsid w:val="00867C8D"/>
    <w:rsid w:val="00870116"/>
    <w:rsid w:val="008714C7"/>
    <w:rsid w:val="008727F2"/>
    <w:rsid w:val="0087362D"/>
    <w:rsid w:val="0087403E"/>
    <w:rsid w:val="008747D3"/>
    <w:rsid w:val="008752D3"/>
    <w:rsid w:val="00875A9B"/>
    <w:rsid w:val="00876719"/>
    <w:rsid w:val="00876D38"/>
    <w:rsid w:val="00881273"/>
    <w:rsid w:val="00882823"/>
    <w:rsid w:val="0088282E"/>
    <w:rsid w:val="0088459D"/>
    <w:rsid w:val="0088611C"/>
    <w:rsid w:val="0089342E"/>
    <w:rsid w:val="008A0980"/>
    <w:rsid w:val="008A13D1"/>
    <w:rsid w:val="008A2DA6"/>
    <w:rsid w:val="008A6D9C"/>
    <w:rsid w:val="008A7448"/>
    <w:rsid w:val="008B11DE"/>
    <w:rsid w:val="008B584D"/>
    <w:rsid w:val="008B645F"/>
    <w:rsid w:val="008C2B81"/>
    <w:rsid w:val="008C574F"/>
    <w:rsid w:val="008C72B2"/>
    <w:rsid w:val="008D07D4"/>
    <w:rsid w:val="008D08F8"/>
    <w:rsid w:val="008D1378"/>
    <w:rsid w:val="008D51BA"/>
    <w:rsid w:val="008E1B3B"/>
    <w:rsid w:val="008E4705"/>
    <w:rsid w:val="008E4781"/>
    <w:rsid w:val="008E6039"/>
    <w:rsid w:val="008F1E8A"/>
    <w:rsid w:val="008F3887"/>
    <w:rsid w:val="008F4519"/>
    <w:rsid w:val="008F4ABD"/>
    <w:rsid w:val="008F641D"/>
    <w:rsid w:val="008F74D1"/>
    <w:rsid w:val="008F77B6"/>
    <w:rsid w:val="00906EA2"/>
    <w:rsid w:val="00910A3A"/>
    <w:rsid w:val="00911641"/>
    <w:rsid w:val="00914821"/>
    <w:rsid w:val="0091570F"/>
    <w:rsid w:val="00915BC8"/>
    <w:rsid w:val="009165BF"/>
    <w:rsid w:val="00917614"/>
    <w:rsid w:val="00917AED"/>
    <w:rsid w:val="00922D3F"/>
    <w:rsid w:val="00922FD0"/>
    <w:rsid w:val="009248F5"/>
    <w:rsid w:val="00930DAC"/>
    <w:rsid w:val="00931BCA"/>
    <w:rsid w:val="00932448"/>
    <w:rsid w:val="00932BC5"/>
    <w:rsid w:val="00933096"/>
    <w:rsid w:val="00933BE0"/>
    <w:rsid w:val="00933D79"/>
    <w:rsid w:val="00935724"/>
    <w:rsid w:val="009366EF"/>
    <w:rsid w:val="009370E4"/>
    <w:rsid w:val="0094302A"/>
    <w:rsid w:val="00943BF9"/>
    <w:rsid w:val="00947401"/>
    <w:rsid w:val="009505CC"/>
    <w:rsid w:val="00950CEB"/>
    <w:rsid w:val="00950EBD"/>
    <w:rsid w:val="009529C7"/>
    <w:rsid w:val="009547C7"/>
    <w:rsid w:val="00954D88"/>
    <w:rsid w:val="00961A8D"/>
    <w:rsid w:val="009637C2"/>
    <w:rsid w:val="00963904"/>
    <w:rsid w:val="00963E76"/>
    <w:rsid w:val="00964490"/>
    <w:rsid w:val="0096468D"/>
    <w:rsid w:val="00966651"/>
    <w:rsid w:val="00967FD8"/>
    <w:rsid w:val="009701D7"/>
    <w:rsid w:val="00970FD6"/>
    <w:rsid w:val="0097142D"/>
    <w:rsid w:val="009723C1"/>
    <w:rsid w:val="009739B1"/>
    <w:rsid w:val="00974E7A"/>
    <w:rsid w:val="009755CA"/>
    <w:rsid w:val="00975856"/>
    <w:rsid w:val="009760A9"/>
    <w:rsid w:val="0098062F"/>
    <w:rsid w:val="009830A9"/>
    <w:rsid w:val="00983AE4"/>
    <w:rsid w:val="00985A50"/>
    <w:rsid w:val="009864D7"/>
    <w:rsid w:val="00987301"/>
    <w:rsid w:val="00992844"/>
    <w:rsid w:val="00993E00"/>
    <w:rsid w:val="00995374"/>
    <w:rsid w:val="009A28E6"/>
    <w:rsid w:val="009A460E"/>
    <w:rsid w:val="009A5B3C"/>
    <w:rsid w:val="009B08AA"/>
    <w:rsid w:val="009B149C"/>
    <w:rsid w:val="009B614E"/>
    <w:rsid w:val="009B6A0E"/>
    <w:rsid w:val="009C23BC"/>
    <w:rsid w:val="009C2629"/>
    <w:rsid w:val="009C3807"/>
    <w:rsid w:val="009C53FF"/>
    <w:rsid w:val="009C6231"/>
    <w:rsid w:val="009D04A6"/>
    <w:rsid w:val="009D70B0"/>
    <w:rsid w:val="009D7C14"/>
    <w:rsid w:val="009E0B76"/>
    <w:rsid w:val="009E31E4"/>
    <w:rsid w:val="009E5B12"/>
    <w:rsid w:val="009F16DD"/>
    <w:rsid w:val="009F28EA"/>
    <w:rsid w:val="00A01A02"/>
    <w:rsid w:val="00A04E53"/>
    <w:rsid w:val="00A078F9"/>
    <w:rsid w:val="00A109CF"/>
    <w:rsid w:val="00A10BF2"/>
    <w:rsid w:val="00A11789"/>
    <w:rsid w:val="00A11829"/>
    <w:rsid w:val="00A11C39"/>
    <w:rsid w:val="00A12D64"/>
    <w:rsid w:val="00A1387D"/>
    <w:rsid w:val="00A13C47"/>
    <w:rsid w:val="00A13F33"/>
    <w:rsid w:val="00A148B5"/>
    <w:rsid w:val="00A15042"/>
    <w:rsid w:val="00A16B28"/>
    <w:rsid w:val="00A16FE8"/>
    <w:rsid w:val="00A17207"/>
    <w:rsid w:val="00A24B0A"/>
    <w:rsid w:val="00A3194C"/>
    <w:rsid w:val="00A32E2A"/>
    <w:rsid w:val="00A332DB"/>
    <w:rsid w:val="00A34F20"/>
    <w:rsid w:val="00A40F93"/>
    <w:rsid w:val="00A43BFC"/>
    <w:rsid w:val="00A46B06"/>
    <w:rsid w:val="00A50BA8"/>
    <w:rsid w:val="00A6045F"/>
    <w:rsid w:val="00A60A5A"/>
    <w:rsid w:val="00A6106F"/>
    <w:rsid w:val="00A629CE"/>
    <w:rsid w:val="00A62D8E"/>
    <w:rsid w:val="00A64C09"/>
    <w:rsid w:val="00A657B1"/>
    <w:rsid w:val="00A661C0"/>
    <w:rsid w:val="00A73323"/>
    <w:rsid w:val="00A800F4"/>
    <w:rsid w:val="00A80457"/>
    <w:rsid w:val="00A820C7"/>
    <w:rsid w:val="00A8412E"/>
    <w:rsid w:val="00A8577D"/>
    <w:rsid w:val="00A864AB"/>
    <w:rsid w:val="00A87572"/>
    <w:rsid w:val="00A87A65"/>
    <w:rsid w:val="00A87FF4"/>
    <w:rsid w:val="00A901EC"/>
    <w:rsid w:val="00A91A8C"/>
    <w:rsid w:val="00A942D8"/>
    <w:rsid w:val="00A94F78"/>
    <w:rsid w:val="00A958E6"/>
    <w:rsid w:val="00A966C0"/>
    <w:rsid w:val="00A96742"/>
    <w:rsid w:val="00AA1AC3"/>
    <w:rsid w:val="00AA24CE"/>
    <w:rsid w:val="00AA3759"/>
    <w:rsid w:val="00AA4F19"/>
    <w:rsid w:val="00AA60D2"/>
    <w:rsid w:val="00AA7E53"/>
    <w:rsid w:val="00AB0F37"/>
    <w:rsid w:val="00AB1256"/>
    <w:rsid w:val="00AB1D6A"/>
    <w:rsid w:val="00AB249B"/>
    <w:rsid w:val="00AB45CA"/>
    <w:rsid w:val="00AB62EA"/>
    <w:rsid w:val="00AC41E9"/>
    <w:rsid w:val="00AC4EBE"/>
    <w:rsid w:val="00AC544F"/>
    <w:rsid w:val="00AC611B"/>
    <w:rsid w:val="00AC7A52"/>
    <w:rsid w:val="00AC7F09"/>
    <w:rsid w:val="00AC7F22"/>
    <w:rsid w:val="00AD02CC"/>
    <w:rsid w:val="00AD7575"/>
    <w:rsid w:val="00AD77E8"/>
    <w:rsid w:val="00AD7859"/>
    <w:rsid w:val="00AE2B44"/>
    <w:rsid w:val="00AE3798"/>
    <w:rsid w:val="00AE3849"/>
    <w:rsid w:val="00AE5715"/>
    <w:rsid w:val="00AE665A"/>
    <w:rsid w:val="00AE7831"/>
    <w:rsid w:val="00AF0495"/>
    <w:rsid w:val="00AF15EF"/>
    <w:rsid w:val="00AF434C"/>
    <w:rsid w:val="00AF66AB"/>
    <w:rsid w:val="00AF68F0"/>
    <w:rsid w:val="00B0005F"/>
    <w:rsid w:val="00B01F74"/>
    <w:rsid w:val="00B02D44"/>
    <w:rsid w:val="00B03669"/>
    <w:rsid w:val="00B0376A"/>
    <w:rsid w:val="00B037B3"/>
    <w:rsid w:val="00B040C4"/>
    <w:rsid w:val="00B111DD"/>
    <w:rsid w:val="00B131A9"/>
    <w:rsid w:val="00B15A57"/>
    <w:rsid w:val="00B16235"/>
    <w:rsid w:val="00B16AAE"/>
    <w:rsid w:val="00B1723F"/>
    <w:rsid w:val="00B17E73"/>
    <w:rsid w:val="00B17F69"/>
    <w:rsid w:val="00B21062"/>
    <w:rsid w:val="00B21E53"/>
    <w:rsid w:val="00B22A28"/>
    <w:rsid w:val="00B23195"/>
    <w:rsid w:val="00B231A7"/>
    <w:rsid w:val="00B24548"/>
    <w:rsid w:val="00B24CFB"/>
    <w:rsid w:val="00B25905"/>
    <w:rsid w:val="00B2763A"/>
    <w:rsid w:val="00B30E65"/>
    <w:rsid w:val="00B31665"/>
    <w:rsid w:val="00B31E3E"/>
    <w:rsid w:val="00B3410A"/>
    <w:rsid w:val="00B3497C"/>
    <w:rsid w:val="00B37D20"/>
    <w:rsid w:val="00B43EB4"/>
    <w:rsid w:val="00B44468"/>
    <w:rsid w:val="00B45256"/>
    <w:rsid w:val="00B54F49"/>
    <w:rsid w:val="00B5695F"/>
    <w:rsid w:val="00B5757A"/>
    <w:rsid w:val="00B61A19"/>
    <w:rsid w:val="00B62532"/>
    <w:rsid w:val="00B62677"/>
    <w:rsid w:val="00B63D16"/>
    <w:rsid w:val="00B640E8"/>
    <w:rsid w:val="00B6433E"/>
    <w:rsid w:val="00B6465C"/>
    <w:rsid w:val="00B64CE9"/>
    <w:rsid w:val="00B72AFB"/>
    <w:rsid w:val="00B74238"/>
    <w:rsid w:val="00B76D8B"/>
    <w:rsid w:val="00B7704D"/>
    <w:rsid w:val="00B81428"/>
    <w:rsid w:val="00B820C2"/>
    <w:rsid w:val="00B87E3F"/>
    <w:rsid w:val="00B908A2"/>
    <w:rsid w:val="00B9103D"/>
    <w:rsid w:val="00B91ECD"/>
    <w:rsid w:val="00B94E16"/>
    <w:rsid w:val="00BA089E"/>
    <w:rsid w:val="00BA19E0"/>
    <w:rsid w:val="00BA34D3"/>
    <w:rsid w:val="00BB1885"/>
    <w:rsid w:val="00BB225C"/>
    <w:rsid w:val="00BB2302"/>
    <w:rsid w:val="00BB234E"/>
    <w:rsid w:val="00BB464E"/>
    <w:rsid w:val="00BB62CE"/>
    <w:rsid w:val="00BB64DD"/>
    <w:rsid w:val="00BB7031"/>
    <w:rsid w:val="00BC127A"/>
    <w:rsid w:val="00BC27CC"/>
    <w:rsid w:val="00BC321D"/>
    <w:rsid w:val="00BC39AC"/>
    <w:rsid w:val="00BC56BD"/>
    <w:rsid w:val="00BD5096"/>
    <w:rsid w:val="00BD56B4"/>
    <w:rsid w:val="00BD57F3"/>
    <w:rsid w:val="00BD7A9D"/>
    <w:rsid w:val="00BE0D3A"/>
    <w:rsid w:val="00BE153E"/>
    <w:rsid w:val="00BE1E81"/>
    <w:rsid w:val="00BE2436"/>
    <w:rsid w:val="00BE24F9"/>
    <w:rsid w:val="00BE3CAB"/>
    <w:rsid w:val="00BE445C"/>
    <w:rsid w:val="00BE52B5"/>
    <w:rsid w:val="00BF01DB"/>
    <w:rsid w:val="00BF19CE"/>
    <w:rsid w:val="00BF19F4"/>
    <w:rsid w:val="00BF1FC0"/>
    <w:rsid w:val="00BF3A54"/>
    <w:rsid w:val="00BF57B3"/>
    <w:rsid w:val="00BF5929"/>
    <w:rsid w:val="00BF692A"/>
    <w:rsid w:val="00BF76B5"/>
    <w:rsid w:val="00C00358"/>
    <w:rsid w:val="00C035EC"/>
    <w:rsid w:val="00C05288"/>
    <w:rsid w:val="00C06420"/>
    <w:rsid w:val="00C1038D"/>
    <w:rsid w:val="00C104B3"/>
    <w:rsid w:val="00C14556"/>
    <w:rsid w:val="00C14D1C"/>
    <w:rsid w:val="00C15A79"/>
    <w:rsid w:val="00C16AF0"/>
    <w:rsid w:val="00C16B34"/>
    <w:rsid w:val="00C21DC0"/>
    <w:rsid w:val="00C324BF"/>
    <w:rsid w:val="00C43226"/>
    <w:rsid w:val="00C43EA3"/>
    <w:rsid w:val="00C469E9"/>
    <w:rsid w:val="00C50A6E"/>
    <w:rsid w:val="00C50D03"/>
    <w:rsid w:val="00C60AA9"/>
    <w:rsid w:val="00C60F50"/>
    <w:rsid w:val="00C6107C"/>
    <w:rsid w:val="00C63052"/>
    <w:rsid w:val="00C63A1F"/>
    <w:rsid w:val="00C63F19"/>
    <w:rsid w:val="00C66DDC"/>
    <w:rsid w:val="00C67BEF"/>
    <w:rsid w:val="00C713E5"/>
    <w:rsid w:val="00C71AA7"/>
    <w:rsid w:val="00C72D50"/>
    <w:rsid w:val="00C74F7A"/>
    <w:rsid w:val="00C75D1F"/>
    <w:rsid w:val="00C76E39"/>
    <w:rsid w:val="00C81205"/>
    <w:rsid w:val="00C81938"/>
    <w:rsid w:val="00C81BB3"/>
    <w:rsid w:val="00C87EA6"/>
    <w:rsid w:val="00C96476"/>
    <w:rsid w:val="00C96716"/>
    <w:rsid w:val="00C9741F"/>
    <w:rsid w:val="00CA157F"/>
    <w:rsid w:val="00CA3E12"/>
    <w:rsid w:val="00CA4173"/>
    <w:rsid w:val="00CA67D2"/>
    <w:rsid w:val="00CA72D9"/>
    <w:rsid w:val="00CB06A5"/>
    <w:rsid w:val="00CB36F8"/>
    <w:rsid w:val="00CB46D6"/>
    <w:rsid w:val="00CB598A"/>
    <w:rsid w:val="00CB6DC5"/>
    <w:rsid w:val="00CB7650"/>
    <w:rsid w:val="00CC3A1E"/>
    <w:rsid w:val="00CC5ED9"/>
    <w:rsid w:val="00CD349F"/>
    <w:rsid w:val="00CD35E9"/>
    <w:rsid w:val="00CD4D7A"/>
    <w:rsid w:val="00CD5529"/>
    <w:rsid w:val="00CE0260"/>
    <w:rsid w:val="00CE4573"/>
    <w:rsid w:val="00CE4EDF"/>
    <w:rsid w:val="00CE7A6D"/>
    <w:rsid w:val="00CF09E3"/>
    <w:rsid w:val="00CF68EE"/>
    <w:rsid w:val="00D00371"/>
    <w:rsid w:val="00D01A98"/>
    <w:rsid w:val="00D04D33"/>
    <w:rsid w:val="00D06F44"/>
    <w:rsid w:val="00D0735A"/>
    <w:rsid w:val="00D10ADE"/>
    <w:rsid w:val="00D115BB"/>
    <w:rsid w:val="00D1160C"/>
    <w:rsid w:val="00D12546"/>
    <w:rsid w:val="00D14692"/>
    <w:rsid w:val="00D14C50"/>
    <w:rsid w:val="00D15183"/>
    <w:rsid w:val="00D15737"/>
    <w:rsid w:val="00D22422"/>
    <w:rsid w:val="00D22468"/>
    <w:rsid w:val="00D22890"/>
    <w:rsid w:val="00D25DFE"/>
    <w:rsid w:val="00D305C9"/>
    <w:rsid w:val="00D30680"/>
    <w:rsid w:val="00D30733"/>
    <w:rsid w:val="00D3422A"/>
    <w:rsid w:val="00D34FC4"/>
    <w:rsid w:val="00D37631"/>
    <w:rsid w:val="00D376E3"/>
    <w:rsid w:val="00D40993"/>
    <w:rsid w:val="00D4429C"/>
    <w:rsid w:val="00D44BC3"/>
    <w:rsid w:val="00D46982"/>
    <w:rsid w:val="00D506A9"/>
    <w:rsid w:val="00D5116C"/>
    <w:rsid w:val="00D54508"/>
    <w:rsid w:val="00D54513"/>
    <w:rsid w:val="00D57559"/>
    <w:rsid w:val="00D57746"/>
    <w:rsid w:val="00D60AB9"/>
    <w:rsid w:val="00D632B7"/>
    <w:rsid w:val="00D65E43"/>
    <w:rsid w:val="00D70F8C"/>
    <w:rsid w:val="00D73465"/>
    <w:rsid w:val="00D73F03"/>
    <w:rsid w:val="00D75B55"/>
    <w:rsid w:val="00D76F3A"/>
    <w:rsid w:val="00D80345"/>
    <w:rsid w:val="00D80E6E"/>
    <w:rsid w:val="00D82F46"/>
    <w:rsid w:val="00D85136"/>
    <w:rsid w:val="00D86107"/>
    <w:rsid w:val="00D872A2"/>
    <w:rsid w:val="00D92939"/>
    <w:rsid w:val="00D94196"/>
    <w:rsid w:val="00D943B6"/>
    <w:rsid w:val="00D9480A"/>
    <w:rsid w:val="00D95ACD"/>
    <w:rsid w:val="00D95CCA"/>
    <w:rsid w:val="00D9660D"/>
    <w:rsid w:val="00D97ECC"/>
    <w:rsid w:val="00DA11C2"/>
    <w:rsid w:val="00DA2936"/>
    <w:rsid w:val="00DB278A"/>
    <w:rsid w:val="00DB3E4E"/>
    <w:rsid w:val="00DB4C66"/>
    <w:rsid w:val="00DB6496"/>
    <w:rsid w:val="00DC094F"/>
    <w:rsid w:val="00DC1089"/>
    <w:rsid w:val="00DC185D"/>
    <w:rsid w:val="00DC1A80"/>
    <w:rsid w:val="00DC2D0A"/>
    <w:rsid w:val="00DC3DFC"/>
    <w:rsid w:val="00DC6AB7"/>
    <w:rsid w:val="00DC7025"/>
    <w:rsid w:val="00DD02AF"/>
    <w:rsid w:val="00DD05CC"/>
    <w:rsid w:val="00DD0C5D"/>
    <w:rsid w:val="00DD31D9"/>
    <w:rsid w:val="00DD39F4"/>
    <w:rsid w:val="00DD47A7"/>
    <w:rsid w:val="00DD6CA4"/>
    <w:rsid w:val="00DE267D"/>
    <w:rsid w:val="00DE3E4C"/>
    <w:rsid w:val="00DE49AC"/>
    <w:rsid w:val="00DE52DE"/>
    <w:rsid w:val="00DE5E7A"/>
    <w:rsid w:val="00DF416C"/>
    <w:rsid w:val="00DF4210"/>
    <w:rsid w:val="00DF6392"/>
    <w:rsid w:val="00DF75CE"/>
    <w:rsid w:val="00DF7DA0"/>
    <w:rsid w:val="00E02018"/>
    <w:rsid w:val="00E03397"/>
    <w:rsid w:val="00E04478"/>
    <w:rsid w:val="00E0536F"/>
    <w:rsid w:val="00E05B18"/>
    <w:rsid w:val="00E07C38"/>
    <w:rsid w:val="00E107DA"/>
    <w:rsid w:val="00E120E0"/>
    <w:rsid w:val="00E13532"/>
    <w:rsid w:val="00E15229"/>
    <w:rsid w:val="00E16E64"/>
    <w:rsid w:val="00E21314"/>
    <w:rsid w:val="00E22840"/>
    <w:rsid w:val="00E22E6E"/>
    <w:rsid w:val="00E26048"/>
    <w:rsid w:val="00E30F57"/>
    <w:rsid w:val="00E34F20"/>
    <w:rsid w:val="00E3590D"/>
    <w:rsid w:val="00E3616B"/>
    <w:rsid w:val="00E3655C"/>
    <w:rsid w:val="00E4177D"/>
    <w:rsid w:val="00E41EA0"/>
    <w:rsid w:val="00E44528"/>
    <w:rsid w:val="00E4689B"/>
    <w:rsid w:val="00E52124"/>
    <w:rsid w:val="00E53514"/>
    <w:rsid w:val="00E54034"/>
    <w:rsid w:val="00E62132"/>
    <w:rsid w:val="00E62F11"/>
    <w:rsid w:val="00E631ED"/>
    <w:rsid w:val="00E64F58"/>
    <w:rsid w:val="00E6541A"/>
    <w:rsid w:val="00E662F3"/>
    <w:rsid w:val="00E675F2"/>
    <w:rsid w:val="00E71B92"/>
    <w:rsid w:val="00E72850"/>
    <w:rsid w:val="00E74978"/>
    <w:rsid w:val="00E74D44"/>
    <w:rsid w:val="00E81A18"/>
    <w:rsid w:val="00E82443"/>
    <w:rsid w:val="00E85062"/>
    <w:rsid w:val="00E85804"/>
    <w:rsid w:val="00E85F24"/>
    <w:rsid w:val="00E91022"/>
    <w:rsid w:val="00E94645"/>
    <w:rsid w:val="00E94F00"/>
    <w:rsid w:val="00E95C27"/>
    <w:rsid w:val="00EA2859"/>
    <w:rsid w:val="00EA3577"/>
    <w:rsid w:val="00EA40A0"/>
    <w:rsid w:val="00EA6E96"/>
    <w:rsid w:val="00EA6F4A"/>
    <w:rsid w:val="00EB2D31"/>
    <w:rsid w:val="00EB4683"/>
    <w:rsid w:val="00EC0367"/>
    <w:rsid w:val="00EC038E"/>
    <w:rsid w:val="00EC2167"/>
    <w:rsid w:val="00EC61F1"/>
    <w:rsid w:val="00ED274B"/>
    <w:rsid w:val="00ED28DF"/>
    <w:rsid w:val="00ED4572"/>
    <w:rsid w:val="00ED48B2"/>
    <w:rsid w:val="00ED4999"/>
    <w:rsid w:val="00ED675E"/>
    <w:rsid w:val="00EE152A"/>
    <w:rsid w:val="00EE2137"/>
    <w:rsid w:val="00EE5A22"/>
    <w:rsid w:val="00EE6796"/>
    <w:rsid w:val="00EF0962"/>
    <w:rsid w:val="00EF0C92"/>
    <w:rsid w:val="00EF2439"/>
    <w:rsid w:val="00EF7C4C"/>
    <w:rsid w:val="00F003AE"/>
    <w:rsid w:val="00F010D3"/>
    <w:rsid w:val="00F01E3A"/>
    <w:rsid w:val="00F02567"/>
    <w:rsid w:val="00F02B63"/>
    <w:rsid w:val="00F0311A"/>
    <w:rsid w:val="00F061ED"/>
    <w:rsid w:val="00F075A7"/>
    <w:rsid w:val="00F07A28"/>
    <w:rsid w:val="00F14D99"/>
    <w:rsid w:val="00F1532E"/>
    <w:rsid w:val="00F163F8"/>
    <w:rsid w:val="00F17C3F"/>
    <w:rsid w:val="00F21072"/>
    <w:rsid w:val="00F22E30"/>
    <w:rsid w:val="00F22FFB"/>
    <w:rsid w:val="00F247CA"/>
    <w:rsid w:val="00F267B3"/>
    <w:rsid w:val="00F270B6"/>
    <w:rsid w:val="00F30879"/>
    <w:rsid w:val="00F30CF1"/>
    <w:rsid w:val="00F31350"/>
    <w:rsid w:val="00F32148"/>
    <w:rsid w:val="00F32C82"/>
    <w:rsid w:val="00F355F9"/>
    <w:rsid w:val="00F36972"/>
    <w:rsid w:val="00F377A7"/>
    <w:rsid w:val="00F42613"/>
    <w:rsid w:val="00F451EE"/>
    <w:rsid w:val="00F453FA"/>
    <w:rsid w:val="00F45C4A"/>
    <w:rsid w:val="00F50B2D"/>
    <w:rsid w:val="00F53C41"/>
    <w:rsid w:val="00F56B97"/>
    <w:rsid w:val="00F57D29"/>
    <w:rsid w:val="00F61361"/>
    <w:rsid w:val="00F62884"/>
    <w:rsid w:val="00F62C7C"/>
    <w:rsid w:val="00F647C6"/>
    <w:rsid w:val="00F65A6E"/>
    <w:rsid w:val="00F65EE6"/>
    <w:rsid w:val="00F67BD3"/>
    <w:rsid w:val="00F742EF"/>
    <w:rsid w:val="00F74BF8"/>
    <w:rsid w:val="00F76ED2"/>
    <w:rsid w:val="00F80969"/>
    <w:rsid w:val="00F80A36"/>
    <w:rsid w:val="00F91C89"/>
    <w:rsid w:val="00F92632"/>
    <w:rsid w:val="00F9509C"/>
    <w:rsid w:val="00F95C3A"/>
    <w:rsid w:val="00F9691C"/>
    <w:rsid w:val="00F973BB"/>
    <w:rsid w:val="00FA0669"/>
    <w:rsid w:val="00FA1863"/>
    <w:rsid w:val="00FA2932"/>
    <w:rsid w:val="00FA4828"/>
    <w:rsid w:val="00FA589F"/>
    <w:rsid w:val="00FA6089"/>
    <w:rsid w:val="00FA68AB"/>
    <w:rsid w:val="00FA7E5A"/>
    <w:rsid w:val="00FB1974"/>
    <w:rsid w:val="00FB25DE"/>
    <w:rsid w:val="00FB2976"/>
    <w:rsid w:val="00FB3A50"/>
    <w:rsid w:val="00FB625E"/>
    <w:rsid w:val="00FB6A17"/>
    <w:rsid w:val="00FC1645"/>
    <w:rsid w:val="00FC4D76"/>
    <w:rsid w:val="00FC59D2"/>
    <w:rsid w:val="00FC633E"/>
    <w:rsid w:val="00FD0FAA"/>
    <w:rsid w:val="00FD1968"/>
    <w:rsid w:val="00FD2499"/>
    <w:rsid w:val="00FD36C0"/>
    <w:rsid w:val="00FD3FC7"/>
    <w:rsid w:val="00FE1D26"/>
    <w:rsid w:val="00FE29BB"/>
    <w:rsid w:val="00FE5C5F"/>
    <w:rsid w:val="00FE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EA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283BFB"/>
    <w:pPr>
      <w:keepNext/>
      <w:jc w:val="center"/>
      <w:outlineLvl w:val="1"/>
    </w:pPr>
    <w:rPr>
      <w:b/>
      <w:bCs/>
      <w:smallCap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283BFB"/>
    <w:rPr>
      <w:rFonts w:cs="Times New Roman"/>
      <w:b/>
      <w:bCs/>
      <w:smallCaps/>
    </w:rPr>
  </w:style>
  <w:style w:type="paragraph" w:styleId="Zhlav">
    <w:name w:val="header"/>
    <w:basedOn w:val="Normln"/>
    <w:link w:val="ZhlavChar"/>
    <w:uiPriority w:val="99"/>
    <w:rsid w:val="005E74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13F3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E74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E2B44"/>
    <w:rPr>
      <w:rFonts w:cs="Times New Roman"/>
      <w:sz w:val="24"/>
      <w:szCs w:val="24"/>
    </w:rPr>
  </w:style>
  <w:style w:type="paragraph" w:styleId="Seznamsodrkami">
    <w:name w:val="List Bullet"/>
    <w:basedOn w:val="Normln"/>
    <w:autoRedefine/>
    <w:uiPriority w:val="99"/>
    <w:rsid w:val="004B77A3"/>
    <w:pPr>
      <w:numPr>
        <w:numId w:val="2"/>
      </w:numPr>
    </w:pPr>
  </w:style>
  <w:style w:type="character" w:styleId="slostrnky">
    <w:name w:val="page number"/>
    <w:basedOn w:val="Standardnpsmoodstavce"/>
    <w:uiPriority w:val="99"/>
    <w:rsid w:val="00D57746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386F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037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FA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8E60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377"/>
    <w:rPr>
      <w:sz w:val="0"/>
      <w:szCs w:val="0"/>
    </w:rPr>
  </w:style>
  <w:style w:type="character" w:styleId="Odkaznakoment">
    <w:name w:val="annotation reference"/>
    <w:basedOn w:val="Standardnpsmoodstavce"/>
    <w:uiPriority w:val="99"/>
    <w:semiHidden/>
    <w:rsid w:val="0050231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023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0377"/>
    <w:rPr>
      <w:sz w:val="20"/>
      <w:szCs w:val="20"/>
    </w:rPr>
  </w:style>
  <w:style w:type="paragraph" w:customStyle="1" w:styleId="CharCharCharCharCharCharCharCharCharCharChar">
    <w:name w:val="Char Char Char Char Char Char Char Char Char Char Char"/>
    <w:basedOn w:val="Normln"/>
    <w:uiPriority w:val="99"/>
    <w:rsid w:val="007F545C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">
    <w:name w:val="Char4 Char Char"/>
    <w:basedOn w:val="Normln"/>
    <w:uiPriority w:val="99"/>
    <w:rsid w:val="00D3422A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E12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377"/>
    <w:rPr>
      <w:b/>
      <w:bCs/>
      <w:sz w:val="20"/>
      <w:szCs w:val="20"/>
    </w:rPr>
  </w:style>
  <w:style w:type="paragraph" w:customStyle="1" w:styleId="CharChar">
    <w:name w:val="Char Char"/>
    <w:basedOn w:val="Normln"/>
    <w:uiPriority w:val="99"/>
    <w:rsid w:val="00CA72D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99"/>
    <w:qFormat/>
    <w:rsid w:val="004D150A"/>
    <w:pPr>
      <w:ind w:left="708"/>
    </w:pPr>
  </w:style>
  <w:style w:type="paragraph" w:customStyle="1" w:styleId="Textodstavce">
    <w:name w:val="Text odstavce"/>
    <w:basedOn w:val="Normln"/>
    <w:uiPriority w:val="99"/>
    <w:rsid w:val="00655F04"/>
    <w:pPr>
      <w:widowControl w:val="0"/>
      <w:suppressAutoHyphens/>
      <w:autoSpaceDN w:val="0"/>
      <w:spacing w:before="119" w:after="119"/>
      <w:ind w:firstLine="425"/>
      <w:jc w:val="both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extbodu">
    <w:name w:val="Text bodu"/>
    <w:basedOn w:val="Normln"/>
    <w:uiPriority w:val="99"/>
    <w:rsid w:val="00655F04"/>
    <w:pPr>
      <w:widowControl w:val="0"/>
      <w:numPr>
        <w:numId w:val="6"/>
      </w:numPr>
      <w:suppressAutoHyphens/>
      <w:autoSpaceDN w:val="0"/>
      <w:ind w:left="850" w:hanging="425"/>
      <w:jc w:val="both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extpsmene">
    <w:name w:val="Text písmene"/>
    <w:basedOn w:val="Normln"/>
    <w:uiPriority w:val="99"/>
    <w:rsid w:val="003B5BE4"/>
    <w:pPr>
      <w:widowControl w:val="0"/>
      <w:suppressAutoHyphens/>
      <w:autoSpaceDN w:val="0"/>
      <w:ind w:left="425" w:hanging="425"/>
      <w:jc w:val="both"/>
      <w:textAlignment w:val="baseline"/>
    </w:pPr>
    <w:rPr>
      <w:rFonts w:eastAsia="Arial Unicode MS" w:cs="Mangal"/>
      <w:kern w:val="3"/>
      <w:lang w:eastAsia="zh-CN" w:bidi="hi-IN"/>
    </w:rPr>
  </w:style>
  <w:style w:type="character" w:styleId="Hypertextovodkaz">
    <w:name w:val="Hyperlink"/>
    <w:basedOn w:val="Standardnpsmoodstavce"/>
    <w:uiPriority w:val="99"/>
    <w:rsid w:val="008C2B8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8C2B81"/>
    <w:pPr>
      <w:spacing w:before="100" w:beforeAutospacing="1" w:after="100" w:afterAutospacing="1"/>
    </w:pPr>
  </w:style>
  <w:style w:type="paragraph" w:customStyle="1" w:styleId="CharCharCharCharCharCharCharCharChar">
    <w:name w:val="Char Char Char Char Char Char Char Char Char"/>
    <w:basedOn w:val="Normln"/>
    <w:uiPriority w:val="99"/>
    <w:rsid w:val="00FC633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uiPriority w:val="99"/>
    <w:rsid w:val="00484F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PZP-odrky">
    <w:name w:val="PPZP - odrážky"/>
    <w:uiPriority w:val="99"/>
    <w:rsid w:val="00264477"/>
    <w:pPr>
      <w:keepLines/>
      <w:numPr>
        <w:numId w:val="8"/>
      </w:numPr>
      <w:spacing w:before="120" w:after="120" w:line="264" w:lineRule="auto"/>
      <w:jc w:val="both"/>
      <w:outlineLvl w:val="0"/>
    </w:pPr>
  </w:style>
  <w:style w:type="paragraph" w:customStyle="1" w:styleId="CharCharCharCharCharCharChar">
    <w:name w:val="Char Char Char Char Char Char Char"/>
    <w:basedOn w:val="Normln"/>
    <w:uiPriority w:val="99"/>
    <w:rsid w:val="00D0735A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uiPriority w:val="99"/>
    <w:rsid w:val="00D0735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14A67"/>
    <w:rPr>
      <w:sz w:val="24"/>
      <w:szCs w:val="24"/>
    </w:rPr>
  </w:style>
  <w:style w:type="paragraph" w:customStyle="1" w:styleId="CharCharCharCharCharCharChar1">
    <w:name w:val="Char Char Char Char Char Char Char1"/>
    <w:basedOn w:val="Normln"/>
    <w:uiPriority w:val="99"/>
    <w:rsid w:val="00417143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99"/>
    <w:rsid w:val="004B3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2">
    <w:name w:val="Odstavec se seznamem2"/>
    <w:basedOn w:val="Normln"/>
    <w:uiPriority w:val="99"/>
    <w:rsid w:val="00247C0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CharCharCharCharCharCharCharCharCharChar1">
    <w:name w:val="Char Char Char Char Char Char Char Char Char Char Char1"/>
    <w:basedOn w:val="Normln"/>
    <w:uiPriority w:val="99"/>
    <w:rsid w:val="00D1160C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andard">
    <w:name w:val="Standard"/>
    <w:uiPriority w:val="99"/>
    <w:rsid w:val="00283BFB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283BFB"/>
    <w:pPr>
      <w:spacing w:after="120"/>
    </w:pPr>
  </w:style>
  <w:style w:type="paragraph" w:customStyle="1" w:styleId="TableContents">
    <w:name w:val="Table Contents"/>
    <w:basedOn w:val="Standard"/>
    <w:uiPriority w:val="99"/>
    <w:rsid w:val="00283BFB"/>
    <w:pPr>
      <w:keepNext/>
      <w:suppressLineNumbers/>
    </w:pPr>
  </w:style>
  <w:style w:type="character" w:customStyle="1" w:styleId="apple-converted-space">
    <w:name w:val="apple-converted-space"/>
    <w:basedOn w:val="Standardnpsmoodstavce"/>
    <w:uiPriority w:val="99"/>
    <w:rsid w:val="007876DA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8714C7"/>
    <w:pPr>
      <w:widowControl w:val="0"/>
      <w:jc w:val="center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714C7"/>
    <w:rPr>
      <w:rFonts w:cs="Times New Roman"/>
      <w:b/>
      <w:sz w:val="24"/>
    </w:rPr>
  </w:style>
  <w:style w:type="character" w:styleId="Sledovanodkaz">
    <w:name w:val="FollowedHyperlink"/>
    <w:basedOn w:val="Standardnpsmoodstavce"/>
    <w:uiPriority w:val="99"/>
    <w:semiHidden/>
    <w:rsid w:val="00466C3D"/>
    <w:rPr>
      <w:rFonts w:cs="Times New Roman"/>
      <w:color w:val="954F72"/>
      <w:u w:val="single"/>
    </w:rPr>
  </w:style>
  <w:style w:type="numbering" w:customStyle="1" w:styleId="Zkon1">
    <w:name w:val="Zákon_1"/>
    <w:rsid w:val="00AE0377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EA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283BFB"/>
    <w:pPr>
      <w:keepNext/>
      <w:jc w:val="center"/>
      <w:outlineLvl w:val="1"/>
    </w:pPr>
    <w:rPr>
      <w:b/>
      <w:bCs/>
      <w:smallCap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283BFB"/>
    <w:rPr>
      <w:rFonts w:cs="Times New Roman"/>
      <w:b/>
      <w:bCs/>
      <w:smallCaps/>
    </w:rPr>
  </w:style>
  <w:style w:type="paragraph" w:styleId="Zhlav">
    <w:name w:val="header"/>
    <w:basedOn w:val="Normln"/>
    <w:link w:val="ZhlavChar"/>
    <w:uiPriority w:val="99"/>
    <w:rsid w:val="005E74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13F3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E74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E2B44"/>
    <w:rPr>
      <w:rFonts w:cs="Times New Roman"/>
      <w:sz w:val="24"/>
      <w:szCs w:val="24"/>
    </w:rPr>
  </w:style>
  <w:style w:type="paragraph" w:styleId="Seznamsodrkami">
    <w:name w:val="List Bullet"/>
    <w:basedOn w:val="Normln"/>
    <w:autoRedefine/>
    <w:uiPriority w:val="99"/>
    <w:rsid w:val="004B77A3"/>
    <w:pPr>
      <w:numPr>
        <w:numId w:val="2"/>
      </w:numPr>
    </w:pPr>
  </w:style>
  <w:style w:type="character" w:styleId="slostrnky">
    <w:name w:val="page number"/>
    <w:basedOn w:val="Standardnpsmoodstavce"/>
    <w:uiPriority w:val="99"/>
    <w:rsid w:val="00D57746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386F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037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FA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8E60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377"/>
    <w:rPr>
      <w:sz w:val="0"/>
      <w:szCs w:val="0"/>
    </w:rPr>
  </w:style>
  <w:style w:type="character" w:styleId="Odkaznakoment">
    <w:name w:val="annotation reference"/>
    <w:basedOn w:val="Standardnpsmoodstavce"/>
    <w:uiPriority w:val="99"/>
    <w:semiHidden/>
    <w:rsid w:val="0050231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023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0377"/>
    <w:rPr>
      <w:sz w:val="20"/>
      <w:szCs w:val="20"/>
    </w:rPr>
  </w:style>
  <w:style w:type="paragraph" w:customStyle="1" w:styleId="CharCharCharCharCharCharCharCharCharCharChar">
    <w:name w:val="Char Char Char Char Char Char Char Char Char Char Char"/>
    <w:basedOn w:val="Normln"/>
    <w:uiPriority w:val="99"/>
    <w:rsid w:val="007F545C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">
    <w:name w:val="Char4 Char Char"/>
    <w:basedOn w:val="Normln"/>
    <w:uiPriority w:val="99"/>
    <w:rsid w:val="00D3422A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E12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377"/>
    <w:rPr>
      <w:b/>
      <w:bCs/>
      <w:sz w:val="20"/>
      <w:szCs w:val="20"/>
    </w:rPr>
  </w:style>
  <w:style w:type="paragraph" w:customStyle="1" w:styleId="CharChar">
    <w:name w:val="Char Char"/>
    <w:basedOn w:val="Normln"/>
    <w:uiPriority w:val="99"/>
    <w:rsid w:val="00CA72D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99"/>
    <w:qFormat/>
    <w:rsid w:val="004D150A"/>
    <w:pPr>
      <w:ind w:left="708"/>
    </w:pPr>
  </w:style>
  <w:style w:type="paragraph" w:customStyle="1" w:styleId="Textodstavce">
    <w:name w:val="Text odstavce"/>
    <w:basedOn w:val="Normln"/>
    <w:uiPriority w:val="99"/>
    <w:rsid w:val="00655F04"/>
    <w:pPr>
      <w:widowControl w:val="0"/>
      <w:suppressAutoHyphens/>
      <w:autoSpaceDN w:val="0"/>
      <w:spacing w:before="119" w:after="119"/>
      <w:ind w:firstLine="425"/>
      <w:jc w:val="both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extbodu">
    <w:name w:val="Text bodu"/>
    <w:basedOn w:val="Normln"/>
    <w:uiPriority w:val="99"/>
    <w:rsid w:val="00655F04"/>
    <w:pPr>
      <w:widowControl w:val="0"/>
      <w:numPr>
        <w:numId w:val="6"/>
      </w:numPr>
      <w:suppressAutoHyphens/>
      <w:autoSpaceDN w:val="0"/>
      <w:ind w:left="850" w:hanging="425"/>
      <w:jc w:val="both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extpsmene">
    <w:name w:val="Text písmene"/>
    <w:basedOn w:val="Normln"/>
    <w:uiPriority w:val="99"/>
    <w:rsid w:val="003B5BE4"/>
    <w:pPr>
      <w:widowControl w:val="0"/>
      <w:suppressAutoHyphens/>
      <w:autoSpaceDN w:val="0"/>
      <w:ind w:left="425" w:hanging="425"/>
      <w:jc w:val="both"/>
      <w:textAlignment w:val="baseline"/>
    </w:pPr>
    <w:rPr>
      <w:rFonts w:eastAsia="Arial Unicode MS" w:cs="Mangal"/>
      <w:kern w:val="3"/>
      <w:lang w:eastAsia="zh-CN" w:bidi="hi-IN"/>
    </w:rPr>
  </w:style>
  <w:style w:type="character" w:styleId="Hypertextovodkaz">
    <w:name w:val="Hyperlink"/>
    <w:basedOn w:val="Standardnpsmoodstavce"/>
    <w:uiPriority w:val="99"/>
    <w:rsid w:val="008C2B8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8C2B81"/>
    <w:pPr>
      <w:spacing w:before="100" w:beforeAutospacing="1" w:after="100" w:afterAutospacing="1"/>
    </w:pPr>
  </w:style>
  <w:style w:type="paragraph" w:customStyle="1" w:styleId="CharCharCharCharCharCharCharCharChar">
    <w:name w:val="Char Char Char Char Char Char Char Char Char"/>
    <w:basedOn w:val="Normln"/>
    <w:uiPriority w:val="99"/>
    <w:rsid w:val="00FC633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uiPriority w:val="99"/>
    <w:rsid w:val="00484F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PZP-odrky">
    <w:name w:val="PPZP - odrážky"/>
    <w:uiPriority w:val="99"/>
    <w:rsid w:val="00264477"/>
    <w:pPr>
      <w:keepLines/>
      <w:numPr>
        <w:numId w:val="8"/>
      </w:numPr>
      <w:spacing w:before="120" w:after="120" w:line="264" w:lineRule="auto"/>
      <w:jc w:val="both"/>
      <w:outlineLvl w:val="0"/>
    </w:pPr>
  </w:style>
  <w:style w:type="paragraph" w:customStyle="1" w:styleId="CharCharCharCharCharCharChar">
    <w:name w:val="Char Char Char Char Char Char Char"/>
    <w:basedOn w:val="Normln"/>
    <w:uiPriority w:val="99"/>
    <w:rsid w:val="00D0735A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uiPriority w:val="99"/>
    <w:rsid w:val="00D0735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14A67"/>
    <w:rPr>
      <w:sz w:val="24"/>
      <w:szCs w:val="24"/>
    </w:rPr>
  </w:style>
  <w:style w:type="paragraph" w:customStyle="1" w:styleId="CharCharCharCharCharCharChar1">
    <w:name w:val="Char Char Char Char Char Char Char1"/>
    <w:basedOn w:val="Normln"/>
    <w:uiPriority w:val="99"/>
    <w:rsid w:val="00417143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99"/>
    <w:rsid w:val="004B3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2">
    <w:name w:val="Odstavec se seznamem2"/>
    <w:basedOn w:val="Normln"/>
    <w:uiPriority w:val="99"/>
    <w:rsid w:val="00247C0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CharCharCharCharCharCharCharCharCharChar1">
    <w:name w:val="Char Char Char Char Char Char Char Char Char Char Char1"/>
    <w:basedOn w:val="Normln"/>
    <w:uiPriority w:val="99"/>
    <w:rsid w:val="00D1160C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andard">
    <w:name w:val="Standard"/>
    <w:uiPriority w:val="99"/>
    <w:rsid w:val="00283BFB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283BFB"/>
    <w:pPr>
      <w:spacing w:after="120"/>
    </w:pPr>
  </w:style>
  <w:style w:type="paragraph" w:customStyle="1" w:styleId="TableContents">
    <w:name w:val="Table Contents"/>
    <w:basedOn w:val="Standard"/>
    <w:uiPriority w:val="99"/>
    <w:rsid w:val="00283BFB"/>
    <w:pPr>
      <w:keepNext/>
      <w:suppressLineNumbers/>
    </w:pPr>
  </w:style>
  <w:style w:type="character" w:customStyle="1" w:styleId="apple-converted-space">
    <w:name w:val="apple-converted-space"/>
    <w:basedOn w:val="Standardnpsmoodstavce"/>
    <w:uiPriority w:val="99"/>
    <w:rsid w:val="007876DA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8714C7"/>
    <w:pPr>
      <w:widowControl w:val="0"/>
      <w:jc w:val="center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714C7"/>
    <w:rPr>
      <w:rFonts w:cs="Times New Roman"/>
      <w:b/>
      <w:sz w:val="24"/>
    </w:rPr>
  </w:style>
  <w:style w:type="character" w:styleId="Sledovanodkaz">
    <w:name w:val="FollowedHyperlink"/>
    <w:basedOn w:val="Standardnpsmoodstavce"/>
    <w:uiPriority w:val="99"/>
    <w:semiHidden/>
    <w:rsid w:val="00466C3D"/>
    <w:rPr>
      <w:rFonts w:cs="Times New Roman"/>
      <w:color w:val="954F72"/>
      <w:u w:val="single"/>
    </w:rPr>
  </w:style>
  <w:style w:type="numbering" w:customStyle="1" w:styleId="Zkon1">
    <w:name w:val="Zákon_1"/>
    <w:rsid w:val="00AE0377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podatelna@kr-ustecky.cz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kr.kr-ustecky.cz/pkr/" TargetMode="External"/><Relationship Id="rId23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yperlink" Target="mailto:epodatelna@kr-ustecky.cz" TargetMode="External"/><Relationship Id="rId14" Type="http://schemas.openxmlformats.org/officeDocument/2006/relationships/hyperlink" Target="http://www.kr-ustecky.cz/dotace-a-granty.asp?p1=204744" TargetMode="External"/><Relationship Id="rId22" Type="http://schemas.openxmlformats.org/officeDocument/2006/relationships/header" Target="header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10058</Words>
  <Characters>59348</Characters>
  <Application>Microsoft Office Word</Application>
  <DocSecurity>0</DocSecurity>
  <Lines>494</Lines>
  <Paragraphs>138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Obecná pravidla pro poskytování  dotací z rozpočtu Středočeského kraje v rámci jednotlivých fondů kraje od roku 2010 (dále jen</vt:lpstr>
    </vt:vector>
  </TitlesOfParts>
  <Company>Infinity</Company>
  <LinksUpToDate>false</LinksUpToDate>
  <CharactersWithSpaces>69268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Obecná pravidla pro poskytování  dotací z rozpočtu Středočeského kraje v rámci jednotlivých fondů kraje od roku 2010 (dále jen</dc:title>
  <dc:creator>uzivatel01</dc:creator>
  <cp:lastModifiedBy>Marcel Kucr</cp:lastModifiedBy>
  <cp:revision>2</cp:revision>
  <cp:lastPrinted>2016-02-29T12:20:00Z</cp:lastPrinted>
  <dcterms:created xsi:type="dcterms:W3CDTF">2017-02-02T10:56:00Z</dcterms:created>
  <dcterms:modified xsi:type="dcterms:W3CDTF">2017-02-02T10:56:00Z</dcterms:modified>
</cp:coreProperties>
</file>