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D3" w:rsidRDefault="00C05DD3" w:rsidP="00C05DD3">
      <w:pPr>
        <w:spacing w:after="100" w:line="300" w:lineRule="auto"/>
        <w:jc w:val="center"/>
        <w:rPr>
          <w:b/>
        </w:rPr>
      </w:pPr>
      <w:bookmarkStart w:id="0" w:name="_GoBack"/>
      <w:bookmarkEnd w:id="0"/>
    </w:p>
    <w:p w:rsidR="00C05DD3" w:rsidRDefault="00C05DD3" w:rsidP="00C05DD3">
      <w:pPr>
        <w:spacing w:after="100" w:line="300" w:lineRule="auto"/>
        <w:jc w:val="center"/>
        <w:rPr>
          <w:b/>
        </w:rPr>
      </w:pPr>
      <w:r>
        <w:rPr>
          <w:b/>
        </w:rPr>
        <w:t xml:space="preserve">Vyhlášení rozvojového programu a dotačního programu Ministerstva školství, mládeže a tělovýchovy Podpora soutěží a přehlídek v zájmovém vzdělávání pro </w:t>
      </w:r>
      <w:r w:rsidR="00261E4F">
        <w:rPr>
          <w:b/>
        </w:rPr>
        <w:t xml:space="preserve">rok </w:t>
      </w:r>
      <w:r>
        <w:rPr>
          <w:b/>
        </w:rPr>
        <w:t>2017</w:t>
      </w:r>
    </w:p>
    <w:p w:rsidR="00C05DD3" w:rsidRDefault="00C05DD3" w:rsidP="00C05DD3">
      <w:pPr>
        <w:spacing w:after="100" w:line="300" w:lineRule="auto"/>
      </w:pPr>
      <w:r>
        <w:t>Č.j. MSMT-10 026/2016-1</w:t>
      </w:r>
    </w:p>
    <w:p w:rsidR="00C05DD3" w:rsidRDefault="00C05DD3" w:rsidP="00C05DD3">
      <w:pPr>
        <w:spacing w:after="100" w:line="300" w:lineRule="auto"/>
        <w:jc w:val="both"/>
      </w:pPr>
      <w:r>
        <w:t xml:space="preserve">Na základě § 7 a v souladu s § 14 zákona č. 218/2000 Sb., o rozpočtových pravidlech a o změně některých souvisejících zákonů (rozpočtová pravidla), ve znění pozdějších předpisů, a v souladu se </w:t>
      </w:r>
      <w:r>
        <w:rPr>
          <w:color w:val="000000"/>
        </w:rPr>
        <w:t>Zásadami vlády pro poskytování dotací ze státního rozpočtu České republiky nestátním neziskovým organizacím ústředními orgány státní správy</w:t>
      </w:r>
      <w:r>
        <w:t xml:space="preserve"> schválené usnesením vlády ze dne 1. února 2010 č. 92, ve znění usnesení vlády ze dne 19. června 2013 č. 479 a ve znění usnesení vlády ze dne 6. srpna 2014 č. 657 (dále jen „Zásady“) a v souladu s § 171 odst. 2 zákona č. 561/2004 Sb., o předškolním, základním, středním, vyšším odborném a jiném vzdělávání (školský zákon), vyhlašuje Ministerstvo školství, mládeže a tělovýchovy (dále jen „ministerstvo“) rozvojový program a dotační program ve vzdělávání (dále jen „program“):</w:t>
      </w:r>
    </w:p>
    <w:p w:rsidR="00C05DD3" w:rsidRDefault="00C05DD3" w:rsidP="00C05DD3">
      <w:pPr>
        <w:spacing w:after="100" w:line="300" w:lineRule="auto"/>
        <w:jc w:val="center"/>
      </w:pPr>
      <w:r>
        <w:t>Čl. 1</w:t>
      </w:r>
    </w:p>
    <w:p w:rsidR="00C05DD3" w:rsidRDefault="00C05DD3" w:rsidP="00C05DD3">
      <w:pPr>
        <w:spacing w:after="100" w:line="300" w:lineRule="auto"/>
        <w:jc w:val="center"/>
        <w:rPr>
          <w:b/>
        </w:rPr>
      </w:pPr>
      <w:r>
        <w:rPr>
          <w:b/>
        </w:rPr>
        <w:t>Účel programů</w:t>
      </w:r>
    </w:p>
    <w:p w:rsidR="00C05DD3" w:rsidRDefault="00C05DD3" w:rsidP="00C05DD3">
      <w:pPr>
        <w:pStyle w:val="Zkladntextodsazen2"/>
        <w:numPr>
          <w:ilvl w:val="0"/>
          <w:numId w:val="1"/>
        </w:numPr>
        <w:spacing w:after="100" w:line="300" w:lineRule="auto"/>
      </w:pPr>
      <w:r>
        <w:t>Účelem program</w:t>
      </w:r>
      <w:r>
        <w:rPr>
          <w:lang w:val="cs-CZ"/>
        </w:rPr>
        <w:t>ů</w:t>
      </w:r>
      <w:r>
        <w:t xml:space="preserve"> je podpora soutěží a přehlídek (dále jen „soutěže“) na úrovni okresních, krajských, ústředních </w:t>
      </w:r>
      <w:r>
        <w:rPr>
          <w:lang w:val="cs-CZ"/>
        </w:rPr>
        <w:t xml:space="preserve">kol </w:t>
      </w:r>
      <w:r>
        <w:t xml:space="preserve">a mezinárodních </w:t>
      </w:r>
      <w:r>
        <w:rPr>
          <w:lang w:val="cs-CZ"/>
        </w:rPr>
        <w:t>soutěží</w:t>
      </w:r>
      <w:r>
        <w:t xml:space="preserve"> pořádaných v České republice a</w:t>
      </w:r>
      <w:r>
        <w:rPr>
          <w:lang w:val="cs-CZ"/>
        </w:rPr>
        <w:t> </w:t>
      </w:r>
      <w:r>
        <w:t>finanční zajištění účasti žáků na mezinárodních soutěžích, navazujících na předmětové soutěže a</w:t>
      </w:r>
      <w:r>
        <w:rPr>
          <w:lang w:val="cs-CZ"/>
        </w:rPr>
        <w:t> </w:t>
      </w:r>
      <w:r>
        <w:t>soutěže odborně tvůrčí v zájmovém vzdělávání v souladu s § 111 odst. 2</w:t>
      </w:r>
      <w:r>
        <w:rPr>
          <w:lang w:val="cs-CZ"/>
        </w:rPr>
        <w:t> </w:t>
      </w:r>
      <w:r>
        <w:t>školského zákona a</w:t>
      </w:r>
      <w:r>
        <w:rPr>
          <w:lang w:val="cs-CZ"/>
        </w:rPr>
        <w:t> </w:t>
      </w:r>
      <w:r>
        <w:t>vyhláškou č. 55/2005 Sb., o podmínkách organizace a financování soutěží a</w:t>
      </w:r>
      <w:r>
        <w:rPr>
          <w:lang w:val="cs-CZ"/>
        </w:rPr>
        <w:t> </w:t>
      </w:r>
      <w:r>
        <w:t>přehlídek v zájmovém vzdělávání</w:t>
      </w:r>
      <w:r>
        <w:rPr>
          <w:lang w:val="cs-CZ"/>
        </w:rPr>
        <w:t xml:space="preserve"> (dále jen „vyhláška</w:t>
      </w:r>
      <w:r>
        <w:t xml:space="preserve"> č. 55/2005 Sb.,</w:t>
      </w:r>
      <w:r>
        <w:rPr>
          <w:lang w:val="cs-CZ"/>
        </w:rPr>
        <w:t>“)</w:t>
      </w:r>
      <w:r>
        <w:t xml:space="preserve">. Rovněž </w:t>
      </w:r>
      <w:r>
        <w:rPr>
          <w:lang w:val="cs-CZ"/>
        </w:rPr>
        <w:t>Koncepce podpory rozvoje nadání a péče o nadané na období let 2014-2020</w:t>
      </w:r>
      <w:r>
        <w:t xml:space="preserve"> definuje formu soutěží jako nedílnou součást výchovně vzdělávací práce s talentovanou mládeží na úseku školství.</w:t>
      </w:r>
    </w:p>
    <w:p w:rsidR="00C05DD3" w:rsidRDefault="00C05DD3" w:rsidP="00C05DD3">
      <w:pPr>
        <w:pStyle w:val="Zkladntextodsazen2"/>
        <w:numPr>
          <w:ilvl w:val="0"/>
          <w:numId w:val="1"/>
        </w:numPr>
        <w:spacing w:after="100" w:line="300" w:lineRule="auto"/>
      </w:pPr>
      <w:r>
        <w:t>Účelem program</w:t>
      </w:r>
      <w:r>
        <w:rPr>
          <w:lang w:val="cs-CZ"/>
        </w:rPr>
        <w:t>ů</w:t>
      </w:r>
      <w:r>
        <w:t xml:space="preserve"> je rovněž</w:t>
      </w:r>
      <w:r>
        <w:rPr>
          <w:lang w:val="cs-CZ"/>
        </w:rPr>
        <w:t>:</w:t>
      </w:r>
    </w:p>
    <w:p w:rsidR="00C05DD3" w:rsidRDefault="00C05DD3" w:rsidP="00C05DD3">
      <w:pPr>
        <w:pStyle w:val="Zkladntextodsazen2"/>
        <w:numPr>
          <w:ilvl w:val="1"/>
          <w:numId w:val="1"/>
        </w:numPr>
        <w:spacing w:after="100" w:line="300" w:lineRule="auto"/>
      </w:pPr>
      <w:r>
        <w:t>zajistit rozvoj soutěží v souladu s úkoly výchovně vzdělávací soustavy a hospodárně využívat finančních prostředků státního rozpočtu určených pro soutěže,</w:t>
      </w:r>
    </w:p>
    <w:p w:rsidR="00C05DD3" w:rsidRDefault="00C05DD3" w:rsidP="00C05DD3">
      <w:pPr>
        <w:pStyle w:val="Zkladntextodsazen2"/>
        <w:numPr>
          <w:ilvl w:val="1"/>
          <w:numId w:val="1"/>
        </w:numPr>
        <w:spacing w:after="100" w:line="300" w:lineRule="auto"/>
      </w:pPr>
      <w:r>
        <w:t>dosáhnout větší návaznosti na rámcové vzdělávací programy a vytvořit podmínky pro zvýšení zapojení dětí, žáků a studentů do této formy zájmového vzdělávání s ohledem na celospolečenské požadavky,</w:t>
      </w:r>
    </w:p>
    <w:p w:rsidR="00C05DD3" w:rsidRDefault="00C05DD3" w:rsidP="00C05DD3">
      <w:pPr>
        <w:pStyle w:val="Zkladntextodsazen2"/>
        <w:numPr>
          <w:ilvl w:val="1"/>
          <w:numId w:val="1"/>
        </w:numPr>
        <w:spacing w:after="100" w:line="300" w:lineRule="auto"/>
      </w:pPr>
      <w:r>
        <w:t xml:space="preserve">podpořit </w:t>
      </w:r>
      <w:r>
        <w:rPr>
          <w:lang w:val="cs-CZ"/>
        </w:rPr>
        <w:t>motivaci</w:t>
      </w:r>
      <w:r>
        <w:t xml:space="preserve"> pedagogických pracovníků </w:t>
      </w:r>
      <w:r>
        <w:rPr>
          <w:lang w:val="cs-CZ"/>
        </w:rPr>
        <w:t xml:space="preserve">a žáků </w:t>
      </w:r>
      <w:r>
        <w:t xml:space="preserve">při </w:t>
      </w:r>
      <w:r>
        <w:rPr>
          <w:lang w:val="cs-CZ"/>
        </w:rPr>
        <w:t>účasti na soutěžích.</w:t>
      </w:r>
    </w:p>
    <w:p w:rsidR="00C05DD3" w:rsidRDefault="00C05DD3" w:rsidP="00C05DD3">
      <w:pPr>
        <w:pStyle w:val="Zkladntextodsazen"/>
        <w:keepNext/>
        <w:spacing w:after="100" w:line="300" w:lineRule="auto"/>
        <w:ind w:left="3994" w:firstLine="254"/>
      </w:pPr>
      <w:r>
        <w:t>Čl. 2</w:t>
      </w:r>
    </w:p>
    <w:p w:rsidR="00C05DD3" w:rsidRDefault="00C05DD3" w:rsidP="00C05DD3">
      <w:pPr>
        <w:keepNext/>
        <w:spacing w:after="100" w:line="300" w:lineRule="auto"/>
        <w:jc w:val="center"/>
        <w:rPr>
          <w:b/>
        </w:rPr>
      </w:pPr>
      <w:r>
        <w:rPr>
          <w:b/>
        </w:rPr>
        <w:t>Priority programů</w:t>
      </w:r>
    </w:p>
    <w:p w:rsidR="00C05DD3" w:rsidRDefault="00C05DD3" w:rsidP="00C05DD3">
      <w:pPr>
        <w:pStyle w:val="Odstavecseseznamem"/>
        <w:keepNext/>
        <w:numPr>
          <w:ilvl w:val="0"/>
          <w:numId w:val="2"/>
        </w:numPr>
        <w:spacing w:after="100" w:line="300" w:lineRule="auto"/>
      </w:pPr>
      <w:r>
        <w:t>Prioritami programů jsou soutěže:</w:t>
      </w:r>
    </w:p>
    <w:p w:rsidR="00C05DD3" w:rsidRDefault="00C05DD3" w:rsidP="00C05DD3">
      <w:pPr>
        <w:pStyle w:val="Odstavecseseznamem"/>
        <w:numPr>
          <w:ilvl w:val="1"/>
          <w:numId w:val="2"/>
        </w:numPr>
        <w:spacing w:after="100" w:line="300" w:lineRule="auto"/>
      </w:pPr>
      <w:r>
        <w:t>navazující na vzdělávací oblasti a vzdělávací obory,</w:t>
      </w:r>
    </w:p>
    <w:p w:rsidR="00C05DD3" w:rsidRDefault="00C05DD3" w:rsidP="00C05DD3">
      <w:pPr>
        <w:pStyle w:val="Odstavecseseznamem"/>
        <w:numPr>
          <w:ilvl w:val="1"/>
          <w:numId w:val="2"/>
        </w:numPr>
        <w:spacing w:after="100" w:line="300" w:lineRule="auto"/>
      </w:pPr>
      <w:r>
        <w:t>postupového charakteru, končící na ústřední úrovni,</w:t>
      </w:r>
    </w:p>
    <w:p w:rsidR="00C05DD3" w:rsidRDefault="00C05DD3" w:rsidP="00C05DD3">
      <w:pPr>
        <w:pStyle w:val="Odstavecseseznamem"/>
        <w:numPr>
          <w:ilvl w:val="1"/>
          <w:numId w:val="2"/>
        </w:numPr>
        <w:spacing w:after="100" w:line="300" w:lineRule="auto"/>
      </w:pPr>
      <w:r>
        <w:lastRenderedPageBreak/>
        <w:t>s dlouholetou tradicí, které napomáhají zkvalitnění vzdělávacího procesu,</w:t>
      </w:r>
    </w:p>
    <w:p w:rsidR="00C05DD3" w:rsidRDefault="00C05DD3" w:rsidP="00C05DD3">
      <w:pPr>
        <w:pStyle w:val="Odstavecseseznamem"/>
        <w:numPr>
          <w:ilvl w:val="1"/>
          <w:numId w:val="2"/>
        </w:numPr>
        <w:spacing w:after="100" w:line="300" w:lineRule="auto"/>
      </w:pPr>
      <w:r>
        <w:t>vysokou účastí soutěžících v nejnižším kole soutěže (příp. v jednotlivých věkových kategoriích) v uplynulém ročníku,</w:t>
      </w:r>
    </w:p>
    <w:p w:rsidR="00C05DD3" w:rsidRDefault="00C05DD3" w:rsidP="00C05DD3">
      <w:pPr>
        <w:pStyle w:val="Odstavecseseznamem"/>
        <w:numPr>
          <w:ilvl w:val="1"/>
          <w:numId w:val="2"/>
        </w:numPr>
        <w:spacing w:after="100" w:line="300" w:lineRule="auto"/>
      </w:pPr>
      <w:r>
        <w:t>technického a přírodovědného zaměření.</w:t>
      </w:r>
    </w:p>
    <w:p w:rsidR="00C05DD3" w:rsidRDefault="00C05DD3" w:rsidP="00C05DD3">
      <w:pPr>
        <w:pStyle w:val="Odstavecseseznamem"/>
        <w:spacing w:after="100" w:line="300" w:lineRule="auto"/>
        <w:ind w:left="924"/>
      </w:pPr>
    </w:p>
    <w:p w:rsidR="00C05DD3" w:rsidRDefault="00C05DD3" w:rsidP="00C05DD3">
      <w:pPr>
        <w:spacing w:after="100" w:line="300" w:lineRule="auto"/>
        <w:ind w:left="284" w:hanging="284"/>
        <w:jc w:val="center"/>
      </w:pPr>
      <w:r>
        <w:t>Čl. 3</w:t>
      </w:r>
    </w:p>
    <w:p w:rsidR="00C05DD3" w:rsidRDefault="00C05DD3" w:rsidP="00C05DD3">
      <w:pPr>
        <w:spacing w:after="100" w:line="300" w:lineRule="auto"/>
        <w:jc w:val="center"/>
        <w:rPr>
          <w:b/>
        </w:rPr>
      </w:pPr>
      <w:r>
        <w:rPr>
          <w:b/>
        </w:rPr>
        <w:t>Předmět programů</w:t>
      </w:r>
    </w:p>
    <w:p w:rsidR="00C05DD3" w:rsidRDefault="00C05DD3" w:rsidP="00C05DD3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>
        <w:t>Postupem podle těchto programů ministerstvo:</w:t>
      </w:r>
    </w:p>
    <w:p w:rsidR="00C05DD3" w:rsidRDefault="00C05DD3" w:rsidP="00C05DD3">
      <w:pPr>
        <w:pStyle w:val="Odstavecseseznamem"/>
        <w:numPr>
          <w:ilvl w:val="1"/>
          <w:numId w:val="3"/>
        </w:numPr>
        <w:spacing w:after="100" w:line="300" w:lineRule="auto"/>
        <w:jc w:val="both"/>
      </w:pPr>
      <w:r>
        <w:t>vyhlašuje nebo spoluvyhlašuje soutěže a poskytuje finanční prostředky na finanční zabezpečení soutěží podle § 4 vyhlášky č. 55/2005 Sb., na kalendářní rok 2017,</w:t>
      </w:r>
    </w:p>
    <w:p w:rsidR="00C05DD3" w:rsidRDefault="00C05DD3" w:rsidP="00C05DD3">
      <w:pPr>
        <w:pStyle w:val="Odstavecseseznamem"/>
        <w:numPr>
          <w:ilvl w:val="1"/>
          <w:numId w:val="3"/>
        </w:numPr>
        <w:spacing w:after="100" w:line="300" w:lineRule="auto"/>
        <w:jc w:val="both"/>
      </w:pPr>
      <w:r>
        <w:t>zajišťuje poskytování finanční podpory na okresní, krajská a ústřední kola pořádaná školami a školskými zařízeními zřizovanými krajem, obcí, svazkem obcí a soukromým zřizovatelem na kalendářní rok 2017,</w:t>
      </w:r>
    </w:p>
    <w:p w:rsidR="00C05DD3" w:rsidRDefault="00C05DD3" w:rsidP="00C05DD3">
      <w:pPr>
        <w:pStyle w:val="Odstavecseseznamem"/>
        <w:numPr>
          <w:ilvl w:val="1"/>
          <w:numId w:val="3"/>
        </w:numPr>
        <w:spacing w:after="100" w:line="300" w:lineRule="auto"/>
        <w:jc w:val="both"/>
      </w:pPr>
      <w:r>
        <w:t>poskytuje finanční podporu na zabezpečení účasti týmů ČR v mezinárodních soutěžích na kalendářní rok 2017 a na pořádání mezinárodních soutěží v ČR v roce 2017,</w:t>
      </w:r>
    </w:p>
    <w:p w:rsidR="00C05DD3" w:rsidRDefault="00C05DD3" w:rsidP="00C05DD3">
      <w:pPr>
        <w:pStyle w:val="Odstavecseseznamem"/>
        <w:numPr>
          <w:ilvl w:val="1"/>
          <w:numId w:val="3"/>
        </w:numPr>
        <w:spacing w:after="100" w:line="300" w:lineRule="auto"/>
        <w:jc w:val="both"/>
      </w:pPr>
      <w:r>
        <w:t>umožňuje zveřejnit informace o soutěžích.</w:t>
      </w:r>
    </w:p>
    <w:p w:rsidR="00C05DD3" w:rsidRDefault="00C05DD3" w:rsidP="00C05DD3">
      <w:pPr>
        <w:pStyle w:val="Odstavecseseznamem"/>
        <w:numPr>
          <w:ilvl w:val="0"/>
          <w:numId w:val="3"/>
        </w:numPr>
        <w:spacing w:after="100" w:line="300" w:lineRule="auto"/>
        <w:jc w:val="both"/>
      </w:pPr>
      <w:r>
        <w:t xml:space="preserve">Na finanční prostředky poskytované podle těchto programů není právní nárok. Podáním projektu se nezakládá nárok na zařazení soutěže do seznamu soutěží zveřejňovaných ve Věstníku MŠMT. Ministerstvo s ohledem na výši finančních prostředků může zredukovat počet vyhlášených soutěží. </w:t>
      </w:r>
    </w:p>
    <w:p w:rsidR="00C05DD3" w:rsidRDefault="00C05DD3" w:rsidP="00C05DD3">
      <w:pPr>
        <w:spacing w:after="100" w:line="300" w:lineRule="auto"/>
        <w:jc w:val="center"/>
      </w:pPr>
      <w:r>
        <w:t>Čl. 4</w:t>
      </w:r>
    </w:p>
    <w:p w:rsidR="00C05DD3" w:rsidRDefault="00C05DD3" w:rsidP="00C05DD3">
      <w:pPr>
        <w:spacing w:after="100" w:line="300" w:lineRule="auto"/>
        <w:jc w:val="center"/>
        <w:rPr>
          <w:b/>
        </w:rPr>
      </w:pPr>
      <w:r>
        <w:rPr>
          <w:b/>
        </w:rPr>
        <w:t>Cílové skupiny příjemců podpory a způsob poskytování finančních prostředků</w:t>
      </w:r>
    </w:p>
    <w:p w:rsidR="00C05DD3" w:rsidRDefault="00C05DD3" w:rsidP="00C05DD3">
      <w:pPr>
        <w:pStyle w:val="Odstavecseseznamem"/>
        <w:numPr>
          <w:ilvl w:val="0"/>
          <w:numId w:val="4"/>
        </w:numPr>
        <w:spacing w:after="100" w:line="300" w:lineRule="auto"/>
        <w:jc w:val="both"/>
      </w:pPr>
      <w:r>
        <w:t>Žádat ministerstvo o dotaci na finanční zajištění soutěže, popřípadě o zveřejnění informace o soutěži mohou:</w:t>
      </w:r>
    </w:p>
    <w:p w:rsidR="00C05DD3" w:rsidRDefault="00C05DD3" w:rsidP="00C05DD3">
      <w:pPr>
        <w:pStyle w:val="Odstavecseseznamem"/>
        <w:numPr>
          <w:ilvl w:val="1"/>
          <w:numId w:val="4"/>
        </w:numPr>
        <w:spacing w:after="100" w:line="300" w:lineRule="auto"/>
        <w:jc w:val="both"/>
      </w:pPr>
      <w:r>
        <w:t>právnické osoby vykonávající činnost školy nebo školského zařízení zapsané v rejstříku škol a školských zařízení,</w:t>
      </w:r>
    </w:p>
    <w:p w:rsidR="00C05DD3" w:rsidRDefault="00C05DD3" w:rsidP="00C05DD3">
      <w:pPr>
        <w:pStyle w:val="Odstavecseseznamem"/>
        <w:numPr>
          <w:ilvl w:val="1"/>
          <w:numId w:val="4"/>
        </w:numPr>
        <w:spacing w:after="100" w:line="300" w:lineRule="auto"/>
        <w:jc w:val="both"/>
      </w:pPr>
      <w:r>
        <w:t>územní samosprávné celky v samostatné působnosti a krajské úřady v přenesené působnosti,</w:t>
      </w:r>
    </w:p>
    <w:p w:rsidR="00C05DD3" w:rsidRDefault="00C05DD3" w:rsidP="00C05DD3">
      <w:pPr>
        <w:pStyle w:val="Odstavecseseznamem"/>
        <w:numPr>
          <w:ilvl w:val="1"/>
          <w:numId w:val="4"/>
        </w:numPr>
        <w:spacing w:after="100" w:line="300" w:lineRule="auto"/>
        <w:jc w:val="both"/>
      </w:pPr>
      <w:r>
        <w:t xml:space="preserve">ostatní právnické osoby, například se jedná o nestátní neziskové organizace, vysoké školy, akciové společnosti. </w:t>
      </w:r>
    </w:p>
    <w:p w:rsidR="00C05DD3" w:rsidRDefault="00C05DD3" w:rsidP="00C05DD3">
      <w:pPr>
        <w:pStyle w:val="Odstavecseseznamem"/>
        <w:numPr>
          <w:ilvl w:val="0"/>
          <w:numId w:val="4"/>
        </w:numPr>
        <w:spacing w:after="100" w:line="300" w:lineRule="auto"/>
        <w:jc w:val="both"/>
      </w:pPr>
      <w:r>
        <w:t>O dotaci na zajištění účasti českých týmů v mezinárodních soutěžích a pořádání mezinárodních soutěžích v ČR mohou žádat pouze právnické osoby ministerstvem pověřené zajištěním soutěže na ústřední úrovni.</w:t>
      </w:r>
    </w:p>
    <w:p w:rsidR="00C05DD3" w:rsidRDefault="00C05DD3" w:rsidP="00C05DD3">
      <w:pPr>
        <w:pStyle w:val="Odstavecseseznamem"/>
        <w:numPr>
          <w:ilvl w:val="0"/>
          <w:numId w:val="4"/>
        </w:numPr>
        <w:spacing w:after="100" w:line="300" w:lineRule="auto"/>
        <w:jc w:val="both"/>
      </w:pPr>
      <w:r>
        <w:t>Žádost podle odstavce 1 písm. c) lze podávat pouze v případě ústředních kol soutěží.</w:t>
      </w:r>
    </w:p>
    <w:p w:rsidR="00C05DD3" w:rsidRDefault="00C05DD3" w:rsidP="00C05DD3">
      <w:pPr>
        <w:pStyle w:val="Odstavecseseznamem"/>
        <w:numPr>
          <w:ilvl w:val="0"/>
          <w:numId w:val="4"/>
        </w:numPr>
        <w:spacing w:after="100" w:line="300" w:lineRule="auto"/>
        <w:jc w:val="both"/>
      </w:pPr>
      <w:r>
        <w:t>Územní samosprávné celky podávají žádost podle odstavce 1 písm. b) pouze v případě, pokud se jedná o finanční prostředky, které územní samosprávný celek využije jinak než na poskytnutí dotace nebo příspěvku právnickým osobám vykonávajícím činnost školy nebo školského zařízení.</w:t>
      </w:r>
    </w:p>
    <w:p w:rsidR="00C05DD3" w:rsidRDefault="00C05DD3" w:rsidP="00C05DD3">
      <w:pPr>
        <w:pStyle w:val="Odstavecseseznamem"/>
        <w:numPr>
          <w:ilvl w:val="0"/>
          <w:numId w:val="4"/>
        </w:numPr>
        <w:spacing w:after="100" w:line="300" w:lineRule="auto"/>
        <w:jc w:val="both"/>
      </w:pPr>
      <w:r>
        <w:lastRenderedPageBreak/>
        <w:t xml:space="preserve">Krajský úřad zpracovává projekt týkající se realizace a finančního zajištění okresních a krajských kol soutěží, jež jsou vyhlašovány podle vyhlášky č. 55/2005 Sb., na jejichž financování mají být poskytovány finanční prostředky ministerstva. Součástí podkladů musí být projekt (viz příloha č. 1), na který se přiměřeně vztahuje ustanovení článku 5, a podrobný rozpočet členěný v souladu s vyhlášením programů. Na financování postupových kol sportovních soutěží může krajský úřad využít finanční prostředky maximálně do výše 20 % poskytnuté dotace ministerstvem. </w:t>
      </w:r>
    </w:p>
    <w:p w:rsidR="00C05DD3" w:rsidRDefault="00C05DD3" w:rsidP="00C05DD3">
      <w:pPr>
        <w:pStyle w:val="Odstavecseseznamem"/>
        <w:numPr>
          <w:ilvl w:val="0"/>
          <w:numId w:val="4"/>
        </w:numPr>
        <w:spacing w:after="100" w:line="300" w:lineRule="auto"/>
        <w:jc w:val="both"/>
      </w:pPr>
      <w:r>
        <w:t>V případě, že žadatel požaduje zařadit soutěž do skupiny A, musí mít ministerstvem schválený organizační řád soutěže.</w:t>
      </w:r>
    </w:p>
    <w:p w:rsidR="00C05DD3" w:rsidRDefault="00C05DD3" w:rsidP="00C05DD3">
      <w:pPr>
        <w:pStyle w:val="Odstavecseseznamem"/>
        <w:spacing w:after="100" w:line="300" w:lineRule="auto"/>
        <w:ind w:left="357"/>
        <w:jc w:val="both"/>
      </w:pPr>
    </w:p>
    <w:p w:rsidR="00C05DD3" w:rsidRDefault="00C05DD3" w:rsidP="00C05DD3">
      <w:pPr>
        <w:spacing w:after="100" w:line="300" w:lineRule="auto"/>
        <w:jc w:val="center"/>
      </w:pPr>
      <w:r>
        <w:t>Čl. 5</w:t>
      </w:r>
    </w:p>
    <w:p w:rsidR="00C05DD3" w:rsidRDefault="00C05DD3" w:rsidP="00C05DD3">
      <w:pPr>
        <w:spacing w:after="100" w:line="300" w:lineRule="auto"/>
        <w:jc w:val="center"/>
      </w:pPr>
      <w:r>
        <w:rPr>
          <w:b/>
        </w:rPr>
        <w:t>Náležitosti projektu a žádosti o poskytnutí finančních prostředků nebo zveřejnění informace o soutěži</w:t>
      </w:r>
    </w:p>
    <w:p w:rsidR="00C05DD3" w:rsidRDefault="00C05DD3" w:rsidP="00C05DD3">
      <w:pPr>
        <w:pStyle w:val="Odstavecseseznamem"/>
        <w:numPr>
          <w:ilvl w:val="0"/>
          <w:numId w:val="5"/>
        </w:numPr>
        <w:spacing w:before="120" w:after="100" w:line="300" w:lineRule="auto"/>
        <w:jc w:val="both"/>
      </w:pPr>
      <w:r>
        <w:t xml:space="preserve">Žadatelé uvedení v článku 4 odst. 1 musí podávat projekty prostřednictvím elektronického systému na adrese </w:t>
      </w:r>
      <w:r>
        <w:rPr>
          <w:b/>
        </w:rPr>
        <w:t>http://souteze.msmt.cz/</w:t>
      </w:r>
      <w:r>
        <w:t>, jež obsahuje předepsané náležitosti podle přílohy č. 1 k tomuto programu dle typu předkládaného projektu. Pro krajské úřady podle přílohy č. 2. Součástí projektu jsou také rozpočty na jednotlivé soutěže v ČR i na účast na mezinárodních soutěžích. Žadatel musí do termínu uzávěrky vyplnit a uzavřít žádost v elektronickém systému, vygenerovat si žádost o zařazení projektu spolu s čestným prohlášením a dále doručit na ministerstvo v souladu se zněním čl. 5 odst. 6.</w:t>
      </w:r>
    </w:p>
    <w:p w:rsidR="00C05DD3" w:rsidRDefault="00C05DD3" w:rsidP="00C05DD3">
      <w:pPr>
        <w:pStyle w:val="Odstavecseseznamem"/>
        <w:numPr>
          <w:ilvl w:val="0"/>
          <w:numId w:val="5"/>
        </w:numPr>
        <w:spacing w:before="120" w:after="100" w:line="300" w:lineRule="auto"/>
        <w:jc w:val="both"/>
        <w:rPr>
          <w:color w:val="C00000"/>
        </w:rPr>
      </w:pPr>
      <w:r>
        <w:t>Pokud žadatel žádá o uvedení informace o soutěži v rámci ministerstvem zveřejněného seznamu soutěží na příští školní rok a nepožaduje finanční prostředky na zajištění této soutěže:</w:t>
      </w:r>
    </w:p>
    <w:p w:rsidR="00C05DD3" w:rsidRDefault="00C05DD3" w:rsidP="00C05DD3">
      <w:pPr>
        <w:pStyle w:val="Odstavecseseznamem"/>
        <w:numPr>
          <w:ilvl w:val="1"/>
          <w:numId w:val="5"/>
        </w:numPr>
        <w:spacing w:before="120" w:after="100" w:line="300" w:lineRule="auto"/>
        <w:jc w:val="both"/>
        <w:rPr>
          <w:color w:val="C00000"/>
        </w:rPr>
      </w:pPr>
      <w:r>
        <w:t>uvede tuto skutečnost výslovně v projektu,</w:t>
      </w:r>
    </w:p>
    <w:p w:rsidR="00C05DD3" w:rsidRDefault="00C05DD3" w:rsidP="00C05DD3">
      <w:pPr>
        <w:pStyle w:val="Odstavecseseznamem"/>
        <w:numPr>
          <w:ilvl w:val="1"/>
          <w:numId w:val="5"/>
        </w:numPr>
        <w:spacing w:before="120" w:after="100" w:line="300" w:lineRule="auto"/>
        <w:jc w:val="both"/>
        <w:rPr>
          <w:color w:val="C00000"/>
        </w:rPr>
      </w:pPr>
      <w:r>
        <w:t>v rozpočtu na příslušnou soutěž uvede do sloupce „z toho požadovaná dotace od ministerstva“, že dotaci na soutěž nepožaduje,</w:t>
      </w:r>
    </w:p>
    <w:p w:rsidR="00C05DD3" w:rsidRDefault="00C05DD3" w:rsidP="00C05DD3">
      <w:pPr>
        <w:pStyle w:val="Odstavecseseznamem"/>
        <w:numPr>
          <w:ilvl w:val="1"/>
          <w:numId w:val="5"/>
        </w:numPr>
        <w:spacing w:before="120" w:after="100" w:line="300" w:lineRule="auto"/>
        <w:jc w:val="both"/>
        <w:rPr>
          <w:color w:val="C00000"/>
        </w:rPr>
      </w:pPr>
      <w:r>
        <w:t>rozpočet na příslušnou soutěž uvede v projektu pouze jako orientační (všechny povinnosti uvedené v bodu a) až c) musí být splněny současně).</w:t>
      </w:r>
    </w:p>
    <w:p w:rsidR="00C05DD3" w:rsidRDefault="00C05DD3" w:rsidP="00C05DD3">
      <w:pPr>
        <w:pStyle w:val="Odstavecseseznamem"/>
        <w:numPr>
          <w:ilvl w:val="0"/>
          <w:numId w:val="5"/>
        </w:numPr>
        <w:spacing w:before="120" w:after="100" w:line="300" w:lineRule="auto"/>
        <w:jc w:val="both"/>
        <w:rPr>
          <w:color w:val="C00000"/>
        </w:rPr>
      </w:pPr>
      <w:r>
        <w:t>V rozsahu soutěží, u nichž žadatel neuplatnil postup podle předchozího odstavce, se předložený projekt považuje za žádost o poskytnutí finančních prostředků z rozpočtu ministerstva.</w:t>
      </w:r>
    </w:p>
    <w:p w:rsidR="00C05DD3" w:rsidRDefault="00C05DD3" w:rsidP="00C05DD3">
      <w:pPr>
        <w:pStyle w:val="Odstavecseseznamem"/>
        <w:numPr>
          <w:ilvl w:val="0"/>
          <w:numId w:val="5"/>
        </w:numPr>
        <w:spacing w:before="120" w:after="100" w:line="300" w:lineRule="auto"/>
        <w:jc w:val="both"/>
        <w:rPr>
          <w:color w:val="C00000"/>
        </w:rPr>
      </w:pPr>
      <w:r>
        <w:t>Ministerstvo bude hodnotit u projektů splnění následujících kritérií:</w:t>
      </w:r>
    </w:p>
    <w:p w:rsidR="00C05DD3" w:rsidRDefault="00C05DD3" w:rsidP="00C05DD3">
      <w:pPr>
        <w:pStyle w:val="Odstavecseseznamem"/>
        <w:numPr>
          <w:ilvl w:val="1"/>
          <w:numId w:val="5"/>
        </w:numPr>
        <w:spacing w:before="120" w:after="100" w:line="300" w:lineRule="auto"/>
        <w:jc w:val="both"/>
        <w:rPr>
          <w:color w:val="C00000"/>
        </w:rPr>
      </w:pPr>
      <w:r>
        <w:rPr>
          <w:bCs/>
        </w:rPr>
        <w:t>soulad s cíli a obsahem programu a podání projektu prostřednictvím elektronického systému do data uzávěrky programů,</w:t>
      </w:r>
    </w:p>
    <w:p w:rsidR="00C05DD3" w:rsidRDefault="00C05DD3" w:rsidP="00C05DD3">
      <w:pPr>
        <w:pStyle w:val="Odstavecseseznamem"/>
        <w:numPr>
          <w:ilvl w:val="1"/>
          <w:numId w:val="5"/>
        </w:numPr>
        <w:spacing w:before="120" w:after="100" w:line="300" w:lineRule="auto"/>
        <w:jc w:val="both"/>
        <w:rPr>
          <w:color w:val="C00000"/>
        </w:rPr>
      </w:pPr>
      <w:r>
        <w:t xml:space="preserve">zaměření na konkrétní zabezpečení soutěží, případně jednotlivých stupňů soutěží (např. okresních, krajských a ústředních kol soutěží, mezinárodních soutěží), popřípadě na tvorbu soutěžních úkolů a jejich řešení, tvorbu metodických materiálů nebo přípravu a realizaci odborných soustředění před jednotlivými soutěžními koly, </w:t>
      </w:r>
    </w:p>
    <w:p w:rsidR="00C05DD3" w:rsidRDefault="00C05DD3" w:rsidP="00C05DD3">
      <w:pPr>
        <w:pStyle w:val="Odstavecseseznamem"/>
        <w:numPr>
          <w:ilvl w:val="1"/>
          <w:numId w:val="5"/>
        </w:numPr>
        <w:spacing w:before="120" w:after="100" w:line="300" w:lineRule="auto"/>
        <w:jc w:val="both"/>
        <w:rPr>
          <w:color w:val="C00000"/>
        </w:rPr>
      </w:pPr>
      <w:r>
        <w:t>konkrétnost záměru a jeho realizace (jména realizátorů, termíny apod.), metodologická správnost; posouzení metodologické správnosti si vyhrazuje ministerstvo,</w:t>
      </w:r>
    </w:p>
    <w:p w:rsidR="00C05DD3" w:rsidRDefault="00C05DD3" w:rsidP="00C05DD3">
      <w:pPr>
        <w:pStyle w:val="Odstavecseseznamem"/>
        <w:numPr>
          <w:ilvl w:val="1"/>
          <w:numId w:val="5"/>
        </w:numPr>
        <w:spacing w:before="120" w:after="100" w:line="300" w:lineRule="auto"/>
        <w:jc w:val="both"/>
        <w:rPr>
          <w:color w:val="C00000"/>
        </w:rPr>
      </w:pPr>
      <w:r>
        <w:t>rozpočet na formuláři uvedeném v příloze tohoto vyhlášení, pokud jsou na zajištění konkrétní soutěže požadovány finanční prostředky státního rozpočtu,</w:t>
      </w:r>
    </w:p>
    <w:p w:rsidR="00C05DD3" w:rsidRDefault="00C05DD3" w:rsidP="00C05DD3">
      <w:pPr>
        <w:pStyle w:val="Odstavecseseznamem"/>
        <w:numPr>
          <w:ilvl w:val="1"/>
          <w:numId w:val="5"/>
        </w:numPr>
        <w:spacing w:before="120" w:after="100" w:line="300" w:lineRule="auto"/>
        <w:jc w:val="both"/>
        <w:rPr>
          <w:color w:val="C00000"/>
        </w:rPr>
      </w:pPr>
      <w:r>
        <w:t>odborná způsobilost žadatele, kvalita organizačních řádů žadatele,</w:t>
      </w:r>
    </w:p>
    <w:p w:rsidR="00C05DD3" w:rsidRDefault="00C05DD3" w:rsidP="00C05DD3">
      <w:pPr>
        <w:pStyle w:val="Odstavecseseznamem"/>
        <w:numPr>
          <w:ilvl w:val="1"/>
          <w:numId w:val="5"/>
        </w:numPr>
        <w:spacing w:before="120" w:after="100" w:line="300" w:lineRule="auto"/>
        <w:jc w:val="both"/>
        <w:rPr>
          <w:color w:val="C00000"/>
        </w:rPr>
      </w:pPr>
      <w:r>
        <w:t>žádost o zařazení projektu s čestným prohlášením k předloženému projektu je podepsaná statutárním orgánem žadatele (nepožaduje se úřední ověření) a datum jejího zaslání na ministerstvo splňuje termín určený v programech.</w:t>
      </w:r>
    </w:p>
    <w:p w:rsidR="00C05DD3" w:rsidRDefault="00C05DD3" w:rsidP="00C05DD3">
      <w:pPr>
        <w:pStyle w:val="Odstavecseseznamem"/>
        <w:numPr>
          <w:ilvl w:val="0"/>
          <w:numId w:val="5"/>
        </w:numPr>
        <w:spacing w:before="120" w:after="100" w:line="300" w:lineRule="auto"/>
        <w:jc w:val="both"/>
        <w:rPr>
          <w:color w:val="C00000"/>
        </w:rPr>
      </w:pPr>
      <w:r>
        <w:t>U projektů krajských úřadů se budou hodnotit následující kritéria:</w:t>
      </w:r>
    </w:p>
    <w:p w:rsidR="00C05DD3" w:rsidRDefault="00C05DD3" w:rsidP="00C05DD3">
      <w:pPr>
        <w:pStyle w:val="Odstavecseseznamem"/>
        <w:numPr>
          <w:ilvl w:val="2"/>
          <w:numId w:val="5"/>
        </w:numPr>
        <w:spacing w:before="120" w:after="100" w:line="300" w:lineRule="auto"/>
        <w:ind w:left="993" w:hanging="426"/>
        <w:jc w:val="both"/>
        <w:rPr>
          <w:color w:val="C00000"/>
        </w:rPr>
      </w:pPr>
      <w:r>
        <w:rPr>
          <w:bCs/>
        </w:rPr>
        <w:t>počet okresních kol soutěží a počet účastníků v jednotlivých soutěžích a kategoriích,</w:t>
      </w:r>
    </w:p>
    <w:p w:rsidR="00C05DD3" w:rsidRDefault="00C05DD3" w:rsidP="00C05DD3">
      <w:pPr>
        <w:pStyle w:val="Odstavecseseznamem"/>
        <w:numPr>
          <w:ilvl w:val="2"/>
          <w:numId w:val="5"/>
        </w:numPr>
        <w:spacing w:before="120" w:after="100" w:line="300" w:lineRule="auto"/>
        <w:ind w:left="993" w:hanging="426"/>
        <w:jc w:val="both"/>
        <w:rPr>
          <w:color w:val="C00000"/>
        </w:rPr>
      </w:pPr>
      <w:r>
        <w:t xml:space="preserve">počet krajských kol soutěží a počet účastníků v jednotlivých soutěžích a kategoriích, </w:t>
      </w:r>
    </w:p>
    <w:p w:rsidR="00C05DD3" w:rsidRDefault="00C05DD3" w:rsidP="00C05DD3">
      <w:pPr>
        <w:pStyle w:val="Odstavecseseznamem"/>
        <w:numPr>
          <w:ilvl w:val="2"/>
          <w:numId w:val="5"/>
        </w:numPr>
        <w:spacing w:before="120" w:after="100" w:line="300" w:lineRule="auto"/>
        <w:ind w:left="993" w:hanging="426"/>
        <w:jc w:val="both"/>
        <w:rPr>
          <w:color w:val="C00000"/>
        </w:rPr>
      </w:pPr>
      <w:r>
        <w:t>výše spolufinancování soutěží krajským úřadem,</w:t>
      </w:r>
    </w:p>
    <w:p w:rsidR="00C05DD3" w:rsidRDefault="00C05DD3" w:rsidP="00C05DD3">
      <w:pPr>
        <w:pStyle w:val="Odstavecseseznamem"/>
        <w:numPr>
          <w:ilvl w:val="2"/>
          <w:numId w:val="5"/>
        </w:numPr>
        <w:spacing w:before="120" w:after="100" w:line="300" w:lineRule="auto"/>
        <w:ind w:left="993" w:hanging="426"/>
        <w:jc w:val="both"/>
        <w:rPr>
          <w:color w:val="C00000"/>
        </w:rPr>
      </w:pPr>
      <w:r>
        <w:t xml:space="preserve">dodržení výše čerpání dotace poskytnuté ministerstvem na sportovní soutěže. </w:t>
      </w:r>
    </w:p>
    <w:p w:rsidR="00C05DD3" w:rsidRDefault="00C05DD3" w:rsidP="00C05DD3">
      <w:pPr>
        <w:pStyle w:val="Odstavecseseznamem"/>
        <w:numPr>
          <w:ilvl w:val="0"/>
          <w:numId w:val="5"/>
        </w:numPr>
        <w:spacing w:before="120" w:after="100" w:line="300" w:lineRule="auto"/>
        <w:jc w:val="both"/>
        <w:rPr>
          <w:color w:val="C00000"/>
        </w:rPr>
      </w:pPr>
      <w:r>
        <w:t xml:space="preserve">Žádost o zařazení projektu s čestným prohlášením musí zaslat žadatel v jednom písemném vyhotovení na adresu: Ministerstvo školství, mládeže a tělovýchovy, odbor pro mládež, Karmelitská 7, 118 12 Praha l. </w:t>
      </w:r>
    </w:p>
    <w:p w:rsidR="00C05DD3" w:rsidRDefault="00C05DD3" w:rsidP="00C05DD3">
      <w:pPr>
        <w:pStyle w:val="Odstavecseseznamem"/>
        <w:spacing w:before="120" w:after="100" w:line="300" w:lineRule="auto"/>
        <w:ind w:left="357"/>
        <w:jc w:val="both"/>
      </w:pPr>
      <w:r>
        <w:t xml:space="preserve">Žádosti pro soutěže pořádané v ČR musí být podány </w:t>
      </w:r>
      <w:r>
        <w:rPr>
          <w:bCs/>
        </w:rPr>
        <w:t xml:space="preserve">do </w:t>
      </w:r>
      <w:r>
        <w:rPr>
          <w:b/>
          <w:bCs/>
        </w:rPr>
        <w:t>5. května 2016</w:t>
      </w:r>
      <w:r>
        <w:t>. Projekty pro účast v mezinárodních soutěžích a pro pořádání mezinárodních soutěží musí být podány</w:t>
      </w:r>
      <w:r>
        <w:rPr>
          <w:bCs/>
        </w:rPr>
        <w:t xml:space="preserve"> do </w:t>
      </w:r>
      <w:r>
        <w:rPr>
          <w:b/>
          <w:bCs/>
        </w:rPr>
        <w:t>30. září 2016</w:t>
      </w:r>
      <w:r>
        <w:rPr>
          <w:bCs/>
        </w:rPr>
        <w:t xml:space="preserve">. </w:t>
      </w:r>
      <w:r>
        <w:t>Tyto lhůty jsou zachovány, je-li nejpozději ve výše uvedených termínech zásilka prokazatelně podána držiteli poštovní licence.</w:t>
      </w:r>
    </w:p>
    <w:p w:rsidR="00C05DD3" w:rsidRDefault="00C05DD3" w:rsidP="00C05DD3">
      <w:pPr>
        <w:pStyle w:val="Odstavecseseznamem"/>
        <w:numPr>
          <w:ilvl w:val="0"/>
          <w:numId w:val="5"/>
        </w:numPr>
        <w:spacing w:before="120" w:after="100" w:line="300" w:lineRule="auto"/>
        <w:jc w:val="both"/>
      </w:pPr>
      <w:r>
        <w:t xml:space="preserve">Projekty pro pořádání mezinárodních soutěží v ČR jsou podávány na soutěže realizované v ČR v roce 2018. Mezinárodní soutěže pořádané v ČR a požadující finanční prostředky musí mít účastníky z nejméně čtyř států. </w:t>
      </w:r>
      <w:r>
        <w:rPr>
          <w:noProof/>
        </w:rPr>
        <w:t>U projektů, kde bude žádost o dotaci vyšší než 1,5 mil Kč, požaduje ministerstvo informovat o této skutečnosti minimálně 4 roky před předpokládaným termínem konání soutěže v ČR, tj. v termínu uvedeném v dotačním programu. Tato informace bude obsahovat údaje shodné s tímto vyhlášením.</w:t>
      </w:r>
    </w:p>
    <w:p w:rsidR="00C05DD3" w:rsidRDefault="00C05DD3" w:rsidP="00C05DD3">
      <w:pPr>
        <w:spacing w:after="100" w:line="300" w:lineRule="auto"/>
        <w:ind w:left="426" w:hanging="142"/>
        <w:jc w:val="both"/>
      </w:pPr>
      <w:r>
        <w:t xml:space="preserve">  Podmínky uvedené v tomto bodu se nevztahují na projekty pro zabezpečení ústředních kol soutěží s mezinárodní účastí.</w:t>
      </w:r>
    </w:p>
    <w:p w:rsidR="00C05DD3" w:rsidRDefault="00C05DD3" w:rsidP="00C05DD3">
      <w:pPr>
        <w:pStyle w:val="Odstavecseseznamem"/>
        <w:numPr>
          <w:ilvl w:val="0"/>
          <w:numId w:val="5"/>
        </w:numPr>
        <w:spacing w:after="100" w:line="300" w:lineRule="auto"/>
        <w:jc w:val="both"/>
      </w:pPr>
      <w:r>
        <w:t>S</w:t>
      </w:r>
      <w:r>
        <w:rPr>
          <w:noProof/>
        </w:rPr>
        <w:t>ložení delegací</w:t>
      </w:r>
      <w:r>
        <w:t xml:space="preserve"> pro účast v mezinárodních soutěžích</w:t>
      </w:r>
      <w:r>
        <w:rPr>
          <w:noProof/>
        </w:rPr>
        <w:t xml:space="preserve">, tj. výběr a přípravu soutěžících a pedagogický doprovod, navrhuje v souladu s organizačními řády soutěží organizátor ve spolupráci s ústřední komisí soutěže. </w:t>
      </w:r>
    </w:p>
    <w:p w:rsidR="00C05DD3" w:rsidRDefault="00C05DD3" w:rsidP="00C05DD3">
      <w:pPr>
        <w:pStyle w:val="Odstavecseseznamem"/>
        <w:numPr>
          <w:ilvl w:val="0"/>
          <w:numId w:val="5"/>
        </w:numPr>
        <w:spacing w:after="100" w:line="300" w:lineRule="auto"/>
        <w:jc w:val="both"/>
      </w:pPr>
      <w:r>
        <w:t>Podmínkou pro poskytnutí finančních prostředků je vypořádání závazků žadatele se státním rozpočtem. Tento údaj je součástí žádosti.</w:t>
      </w:r>
    </w:p>
    <w:p w:rsidR="00C05DD3" w:rsidRDefault="00C05DD3" w:rsidP="00C05DD3">
      <w:pPr>
        <w:pStyle w:val="Odstavecseseznamem"/>
        <w:numPr>
          <w:ilvl w:val="0"/>
          <w:numId w:val="5"/>
        </w:numPr>
        <w:spacing w:line="300" w:lineRule="auto"/>
        <w:ind w:left="284" w:hanging="284"/>
        <w:jc w:val="both"/>
      </w:pPr>
      <w:r>
        <w:t xml:space="preserve">Základní informace o schválených soutěžích budou zveřejněny ve Věstníku MŠMT, sešit č. </w:t>
      </w:r>
      <w:smartTag w:uri="urn:schemas-microsoft-com:office:smarttags" w:element="metricconverter">
        <w:smartTagPr>
          <w:attr w:name="ProductID" w:val="8, a"/>
        </w:smartTagPr>
        <w:r>
          <w:t>8, a</w:t>
        </w:r>
      </w:smartTag>
      <w:r>
        <w:t xml:space="preserve"> na webových stránkách ministerstva (</w:t>
      </w:r>
      <w:hyperlink r:id="rId6" w:history="1">
        <w:r>
          <w:rPr>
            <w:rStyle w:val="Hypertextovodkaz"/>
          </w:rPr>
          <w:t>www.msmt.cz</w:t>
        </w:r>
      </w:hyperlink>
      <w:r>
        <w:t>) a Národního institutu dalšího vzdělávání (</w:t>
      </w:r>
      <w:hyperlink r:id="rId7" w:history="1">
        <w:r>
          <w:rPr>
            <w:rStyle w:val="Hypertextovodkaz"/>
          </w:rPr>
          <w:t>www.nidv.cz</w:t>
        </w:r>
      </w:hyperlink>
      <w:r>
        <w:t xml:space="preserve">) do konce srpna. Výsledky dotačního řízení v programech budou uveřejněné do konce ledna 2017 na webových stránkách ministerstva. Organizátoři soutěží zveřejněných ve Věstníku MŠMT musí do jednoho měsíce po skončení krajského a ústředního kola zadat, v souladu s vyhláškou č. 55/2005 Sb., výsledkové listiny krajských a ústředních kol do elektronického systému na adrese: </w:t>
      </w:r>
      <w:hyperlink r:id="rId8" w:history="1">
        <w:r>
          <w:rPr>
            <w:rStyle w:val="Hypertextovodkaz"/>
          </w:rPr>
          <w:t>http://excelence.msmt.cz</w:t>
        </w:r>
      </w:hyperlink>
      <w:r>
        <w:t>, pokud ministerstvo nerozhodne jinak.</w:t>
      </w:r>
    </w:p>
    <w:p w:rsidR="00C05DD3" w:rsidRDefault="00C05DD3" w:rsidP="00C05DD3">
      <w:pPr>
        <w:pStyle w:val="Odstavecseseznamem"/>
        <w:spacing w:line="300" w:lineRule="auto"/>
        <w:ind w:left="284"/>
        <w:jc w:val="both"/>
      </w:pPr>
      <w:r>
        <w:t xml:space="preserve"> </w:t>
      </w:r>
    </w:p>
    <w:p w:rsidR="00C05DD3" w:rsidRDefault="00C05DD3" w:rsidP="00C05DD3">
      <w:pPr>
        <w:spacing w:line="300" w:lineRule="auto"/>
        <w:ind w:left="426" w:hanging="426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Čl. 6</w:t>
      </w:r>
    </w:p>
    <w:p w:rsidR="00C05DD3" w:rsidRDefault="00C05DD3" w:rsidP="00C05DD3">
      <w:pPr>
        <w:spacing w:after="100" w:line="300" w:lineRule="auto"/>
        <w:jc w:val="center"/>
        <w:rPr>
          <w:b/>
        </w:rPr>
      </w:pPr>
      <w:r>
        <w:rPr>
          <w:b/>
        </w:rPr>
        <w:t>Hodnotící proces</w:t>
      </w:r>
    </w:p>
    <w:p w:rsidR="00C05DD3" w:rsidRDefault="00C05DD3" w:rsidP="00C05DD3">
      <w:pPr>
        <w:pStyle w:val="Odstavecseseznamem"/>
        <w:numPr>
          <w:ilvl w:val="0"/>
          <w:numId w:val="6"/>
        </w:numPr>
        <w:spacing w:after="100" w:line="300" w:lineRule="auto"/>
        <w:jc w:val="both"/>
      </w:pPr>
      <w:r>
        <w:t xml:space="preserve">Pro posouzení projektů je ustavena náměstkem pro řízení sekce sportu a mládeže sedmičlenná hodnotící komise složená z pracovníků ministerstva, krajských úřadů, přímo řízených organizací ministerstva, Ministerstva kultury a pedagogů středisek volného času a vysokých škol. Každý projekt bude posouzen z hlediska hospodárnosti, efektivnosti, účelného vynakládání prostředků státního rozpočtu a odborné kvality. Členové komise zhodnotí projekt z hlediska splnění všech podmínek a priorit vyhlášených v programu a naplňování obsahu soutěže z hlediska odborné kvality a udělí mu bodové hodnocení podle tabulek č. 1 a 2. Projekty na okresní a krajská kola soutěží se bodově hodnotí podle tabulky č. 3. </w:t>
      </w:r>
    </w:p>
    <w:p w:rsidR="00C05DD3" w:rsidRDefault="00C05DD3" w:rsidP="00C05DD3">
      <w:pPr>
        <w:pStyle w:val="Zkladntextodsazen"/>
        <w:numPr>
          <w:ilvl w:val="0"/>
          <w:numId w:val="6"/>
        </w:numPr>
        <w:spacing w:after="120" w:line="300" w:lineRule="auto"/>
      </w:pPr>
      <w:r>
        <w:rPr>
          <w:lang w:val="cs-CZ"/>
        </w:rPr>
        <w:t xml:space="preserve">O </w:t>
      </w:r>
      <w:r>
        <w:t xml:space="preserve">podpoření jednotlivých projektů včetně výše </w:t>
      </w:r>
      <w:r>
        <w:rPr>
          <w:lang w:val="cs-CZ"/>
        </w:rPr>
        <w:t xml:space="preserve">poskytnuté </w:t>
      </w:r>
      <w:r>
        <w:t>dotace rozhodne na</w:t>
      </w:r>
      <w:r>
        <w:rPr>
          <w:lang w:val="cs-CZ"/>
        </w:rPr>
        <w:t> </w:t>
      </w:r>
      <w:r>
        <w:t xml:space="preserve">základě doporučení hodnotící komise porada vedení </w:t>
      </w:r>
      <w:r>
        <w:rPr>
          <w:lang w:val="cs-CZ"/>
        </w:rPr>
        <w:t>ministerstva</w:t>
      </w:r>
      <w:r>
        <w:t>.</w:t>
      </w:r>
    </w:p>
    <w:p w:rsidR="00C05DD3" w:rsidRDefault="00C05DD3" w:rsidP="00C05DD3">
      <w:pPr>
        <w:spacing w:after="120" w:line="300" w:lineRule="auto"/>
        <w:jc w:val="center"/>
      </w:pPr>
      <w:r>
        <w:t>Čl. 7</w:t>
      </w:r>
    </w:p>
    <w:p w:rsidR="00C05DD3" w:rsidRDefault="00C05DD3" w:rsidP="00C05DD3">
      <w:pPr>
        <w:spacing w:after="120" w:line="300" w:lineRule="auto"/>
        <w:jc w:val="center"/>
        <w:rPr>
          <w:b/>
        </w:rPr>
      </w:pPr>
      <w:r>
        <w:rPr>
          <w:b/>
        </w:rPr>
        <w:t>Výše přidělené dotace</w:t>
      </w:r>
    </w:p>
    <w:p w:rsidR="00C05DD3" w:rsidRDefault="00C05DD3" w:rsidP="00C05DD3">
      <w:pPr>
        <w:spacing w:line="300" w:lineRule="auto"/>
        <w:ind w:left="426"/>
        <w:jc w:val="both"/>
      </w:pPr>
      <w:r>
        <w:t>Z důvodu významu programů pro podporu nadané mládeže může dosáhnout dotace ministerstva až 100 % celkových rozpočtovaných nákladů projektu. Dotace se poskytuje na základě rozhodnutí. V případě, že dotace u nestátních neziskových organizacích  přesáhne 70 % celkových nákladů projektu uvedených v žádosti, bude rozhodnutí o poskytnutí dotace obsahovat odůvodnění tohoto postupu.</w:t>
      </w:r>
    </w:p>
    <w:p w:rsidR="00C05DD3" w:rsidRDefault="00C05DD3" w:rsidP="00C05DD3">
      <w:pPr>
        <w:spacing w:line="300" w:lineRule="auto"/>
        <w:ind w:left="426"/>
        <w:jc w:val="both"/>
      </w:pPr>
    </w:p>
    <w:p w:rsidR="00C05DD3" w:rsidRDefault="00C05DD3" w:rsidP="00C05DD3">
      <w:pPr>
        <w:spacing w:line="300" w:lineRule="auto"/>
        <w:jc w:val="center"/>
      </w:pPr>
      <w:r>
        <w:t>Čl. 8</w:t>
      </w:r>
    </w:p>
    <w:p w:rsidR="00C05DD3" w:rsidRDefault="00C05DD3" w:rsidP="00C05DD3">
      <w:pPr>
        <w:spacing w:after="100" w:line="300" w:lineRule="auto"/>
        <w:jc w:val="center"/>
      </w:pPr>
      <w:r>
        <w:rPr>
          <w:b/>
        </w:rPr>
        <w:t>Konzultace</w:t>
      </w:r>
    </w:p>
    <w:p w:rsidR="00C05DD3" w:rsidRDefault="00C05DD3" w:rsidP="00C05DD3">
      <w:pPr>
        <w:pStyle w:val="Zkladntext"/>
        <w:spacing w:after="0" w:line="300" w:lineRule="auto"/>
        <w:ind w:left="426"/>
        <w:jc w:val="both"/>
      </w:pPr>
      <w:r>
        <w:t>Konzultace poskytuje od</w:t>
      </w:r>
      <w:r>
        <w:rPr>
          <w:lang w:val="cs-CZ"/>
        </w:rPr>
        <w:t>bor</w:t>
      </w:r>
      <w:r>
        <w:t xml:space="preserve"> pro mládež MŠMT, Karmelitská 7, 118 12 Praha 1, tel.</w:t>
      </w:r>
      <w:r>
        <w:rPr>
          <w:lang w:val="cs-CZ"/>
        </w:rPr>
        <w:t> </w:t>
      </w:r>
      <w:r>
        <w:t xml:space="preserve">234 811 136, e-mail: </w:t>
      </w:r>
      <w:hyperlink r:id="rId9" w:history="1">
        <w:r>
          <w:rPr>
            <w:rStyle w:val="Hypertextovodkaz"/>
          </w:rPr>
          <w:t>froulik@msmt.cz</w:t>
        </w:r>
      </w:hyperlink>
      <w:r>
        <w:t>.</w:t>
      </w:r>
    </w:p>
    <w:p w:rsidR="00C05DD3" w:rsidRDefault="00C05DD3" w:rsidP="00C05DD3">
      <w:pPr>
        <w:pStyle w:val="Zkladntext"/>
        <w:spacing w:after="0" w:line="300" w:lineRule="auto"/>
        <w:ind w:firstLine="709"/>
        <w:jc w:val="both"/>
      </w:pPr>
    </w:p>
    <w:p w:rsidR="00C05DD3" w:rsidRDefault="00C05DD3" w:rsidP="00C05DD3">
      <w:pPr>
        <w:spacing w:line="300" w:lineRule="auto"/>
        <w:jc w:val="center"/>
      </w:pPr>
      <w:r>
        <w:t>Čl. 9</w:t>
      </w:r>
    </w:p>
    <w:p w:rsidR="00C05DD3" w:rsidRDefault="00C05DD3" w:rsidP="00C05DD3">
      <w:pPr>
        <w:spacing w:after="100" w:line="300" w:lineRule="auto"/>
        <w:ind w:left="284"/>
        <w:jc w:val="center"/>
        <w:rPr>
          <w:b/>
        </w:rPr>
      </w:pPr>
      <w:r>
        <w:rPr>
          <w:b/>
        </w:rPr>
        <w:t>Předkládání zpráv o výsledcích řešení projektu</w:t>
      </w:r>
    </w:p>
    <w:p w:rsidR="00C05DD3" w:rsidRDefault="00C05DD3" w:rsidP="00C05DD3">
      <w:pPr>
        <w:pStyle w:val="Zkladntextodsazen"/>
        <w:spacing w:after="100" w:line="300" w:lineRule="auto"/>
        <w:ind w:left="426" w:firstLine="0"/>
      </w:pPr>
      <w:r>
        <w:t>Příjemce dotace předkládá zprávu o výsledcích řešení projektu včetně využití finančních prostředků a řídí se podmínkami stanovenými v Rozhodnutí ministerstva pro poskytnutí dotace jednotlivým příjemcům. Zástupce příjemce předloží zprávu a vyúčtování dotace ministerstvu do data uvedeného v příslušném rozhodnutí.</w:t>
      </w:r>
    </w:p>
    <w:p w:rsidR="00C05DD3" w:rsidRDefault="00C05DD3" w:rsidP="00C05DD3">
      <w:pPr>
        <w:pStyle w:val="Zkladntextodsazen"/>
        <w:spacing w:after="100" w:line="300" w:lineRule="auto"/>
        <w:ind w:firstLine="0"/>
        <w:jc w:val="center"/>
      </w:pPr>
    </w:p>
    <w:p w:rsidR="00C05DD3" w:rsidRDefault="00C05DD3" w:rsidP="00C05DD3">
      <w:pPr>
        <w:pStyle w:val="Zkladntextodsazen"/>
        <w:spacing w:after="100" w:line="300" w:lineRule="auto"/>
        <w:ind w:firstLine="0"/>
        <w:jc w:val="center"/>
      </w:pPr>
    </w:p>
    <w:p w:rsidR="00C05DD3" w:rsidRDefault="00C05DD3" w:rsidP="00C05DD3">
      <w:pPr>
        <w:pStyle w:val="Zkladntextodsazen"/>
        <w:spacing w:after="100" w:line="300" w:lineRule="auto"/>
        <w:ind w:firstLine="0"/>
        <w:jc w:val="center"/>
      </w:pPr>
      <w:r>
        <w:t>Čl. 1</w:t>
      </w:r>
      <w:r>
        <w:rPr>
          <w:lang w:val="cs-CZ"/>
        </w:rPr>
        <w:t>0</w:t>
      </w:r>
    </w:p>
    <w:p w:rsidR="00C05DD3" w:rsidRDefault="00C05DD3" w:rsidP="00C05DD3">
      <w:pPr>
        <w:pStyle w:val="Zkladntextodsazen"/>
        <w:spacing w:after="100" w:line="300" w:lineRule="auto"/>
        <w:ind w:firstLine="0"/>
        <w:jc w:val="center"/>
        <w:rPr>
          <w:b/>
        </w:rPr>
      </w:pPr>
      <w:r>
        <w:rPr>
          <w:b/>
        </w:rPr>
        <w:t>Účinnost</w:t>
      </w:r>
    </w:p>
    <w:p w:rsidR="00C05DD3" w:rsidRDefault="00C05DD3" w:rsidP="00C05DD3">
      <w:pPr>
        <w:pStyle w:val="Zkladntextodsazen"/>
        <w:spacing w:after="100" w:line="300" w:lineRule="auto"/>
        <w:ind w:firstLine="284"/>
      </w:pPr>
      <w:r>
        <w:t>Toto vyhlášení program</w:t>
      </w:r>
      <w:r>
        <w:rPr>
          <w:lang w:val="cs-CZ"/>
        </w:rPr>
        <w:t>ů</w:t>
      </w:r>
      <w:r>
        <w:t xml:space="preserve"> nabývá účinnosti dnem 1. dubna 201</w:t>
      </w:r>
      <w:r>
        <w:rPr>
          <w:lang w:val="cs-CZ"/>
        </w:rPr>
        <w:t>6</w:t>
      </w:r>
      <w:r>
        <w:t>.</w:t>
      </w:r>
    </w:p>
    <w:p w:rsidR="00C05DD3" w:rsidRDefault="00C05DD3" w:rsidP="00C05DD3">
      <w:pPr>
        <w:pStyle w:val="Zkladntextodsazen"/>
        <w:spacing w:after="100" w:line="300" w:lineRule="auto"/>
        <w:ind w:firstLine="0"/>
        <w:jc w:val="center"/>
        <w:rPr>
          <w:lang w:val="cs-CZ"/>
        </w:rPr>
      </w:pPr>
    </w:p>
    <w:p w:rsidR="00C05DD3" w:rsidRDefault="00C05DD3" w:rsidP="00C05DD3">
      <w:pPr>
        <w:pStyle w:val="Zkladntextodsazen"/>
        <w:spacing w:after="100" w:line="300" w:lineRule="auto"/>
        <w:ind w:firstLine="0"/>
        <w:jc w:val="center"/>
        <w:rPr>
          <w:lang w:val="cs-CZ"/>
        </w:rPr>
      </w:pPr>
      <w:r>
        <w:rPr>
          <w:lang w:val="cs-CZ"/>
        </w:rPr>
        <w:t>Mgr. Kateřina Valachová</w:t>
      </w:r>
    </w:p>
    <w:p w:rsidR="00C05DD3" w:rsidRDefault="00C05DD3" w:rsidP="00C05DD3">
      <w:pPr>
        <w:pStyle w:val="Zkladntextodsazen"/>
        <w:spacing w:after="100" w:line="300" w:lineRule="auto"/>
        <w:ind w:firstLine="0"/>
        <w:jc w:val="center"/>
        <w:rPr>
          <w:lang w:val="cs-CZ"/>
        </w:rPr>
      </w:pPr>
      <w:r>
        <w:t>ministr</w:t>
      </w:r>
      <w:r>
        <w:rPr>
          <w:lang w:val="cs-CZ"/>
        </w:rPr>
        <w:t>yně</w:t>
      </w:r>
    </w:p>
    <w:p w:rsidR="00C05DD3" w:rsidRDefault="00C05DD3" w:rsidP="00C05DD3">
      <w:pPr>
        <w:pStyle w:val="Zkladntextodsazen"/>
        <w:spacing w:after="100" w:line="300" w:lineRule="auto"/>
        <w:ind w:firstLine="0"/>
        <w:jc w:val="center"/>
        <w:rPr>
          <w:b/>
          <w:lang w:val="cs-CZ"/>
        </w:rPr>
      </w:pPr>
      <w:r>
        <w:rPr>
          <w:b/>
        </w:rPr>
        <w:br w:type="page"/>
      </w:r>
    </w:p>
    <w:p w:rsidR="00C05DD3" w:rsidRDefault="00C05DD3" w:rsidP="00C05DD3">
      <w:pPr>
        <w:pStyle w:val="Zkladntextodsazen"/>
        <w:ind w:left="6372" w:firstLine="708"/>
        <w:rPr>
          <w:b/>
          <w:bCs/>
        </w:rPr>
      </w:pPr>
      <w:r>
        <w:rPr>
          <w:b/>
        </w:rPr>
        <w:t xml:space="preserve">         Příloha</w:t>
      </w:r>
      <w:r>
        <w:rPr>
          <w:b/>
          <w:bCs/>
        </w:rPr>
        <w:t xml:space="preserve"> č. l  </w:t>
      </w:r>
    </w:p>
    <w:p w:rsidR="00C05DD3" w:rsidRDefault="00C05DD3" w:rsidP="00C05DD3">
      <w:pPr>
        <w:pStyle w:val="Zkladntextodsazen"/>
        <w:ind w:firstLine="0"/>
        <w:rPr>
          <w:b/>
        </w:rPr>
      </w:pPr>
    </w:p>
    <w:p w:rsidR="00C05DD3" w:rsidRDefault="00C05DD3" w:rsidP="00C05DD3">
      <w:pPr>
        <w:jc w:val="center"/>
        <w:rPr>
          <w:b/>
        </w:rPr>
      </w:pPr>
      <w:r>
        <w:rPr>
          <w:b/>
        </w:rPr>
        <w:t>Žádost o zařazení projektu do dotačního programu Podpora soutěží a přehlídek v zájmovém vzdělávání pro rok 2017</w:t>
      </w:r>
    </w:p>
    <w:p w:rsidR="00C05DD3" w:rsidRDefault="00C05DD3" w:rsidP="00C05DD3">
      <w:pPr>
        <w:spacing w:before="120"/>
        <w:jc w:val="both"/>
        <w:rPr>
          <w:b/>
        </w:rPr>
      </w:pP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Základní informace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projektu (soutěže):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Skupina soutěží: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 – vyhlašované MŠMT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B - spoluvyhlašované MŠMT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 – MŠMT doporučené k účasti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Tematické oblasti: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Popis projektu: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Informace o žadateli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IČ: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a datum registrace u MV: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Právní subjekt žadatele: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Adresa sídla: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Telefon: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Mobil: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E-mail: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účtu: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Webové stránky: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Jméno zástupce žadatele: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Žadatel má vypořádané závazky se státním rozpočtem</w:t>
      </w:r>
      <w:r>
        <w:rPr>
          <w:rFonts w:eastAsia="Calibri"/>
          <w:b/>
          <w:bCs/>
          <w:sz w:val="22"/>
          <w:szCs w:val="22"/>
        </w:rPr>
        <w:t xml:space="preserve">.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Garant soutěže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Jméno, příjmení, titul: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zaměstnavatele: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Adresa sídla: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Telefon: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Mobil: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Fax: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Email: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Podklady pro věstník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Ročník soutěže: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Webové stránky soutěže: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Poznámka k ročníku soutěže: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Kategorie, předpokládaný počet účastníků, termín konání (minimálně měsíc), poznámka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Předešlý ročník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Kategorie, název postupového kola, počet účastníků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Rozpočet soutěže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Rozpočtová položka: krajská kola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Ústřední kolo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další náklady hrazené ústředím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z toho: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požadovaná dotace od MŠMT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další zdroje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rozpočet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1. Stravování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2. Ubytování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3. Cestování náklady - jízdné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4. Materiál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a) všeobecný materiál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b) věcné dary 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5. Služby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a) nájemné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b) tisk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c) spoje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d) ostatní služby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celkem ONIV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6. OON (dohody o provedení práce)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C05DD3" w:rsidRDefault="00C05DD3" w:rsidP="00C05DD3">
      <w:pPr>
        <w:spacing w:before="120"/>
        <w:jc w:val="both"/>
        <w:rPr>
          <w:b/>
        </w:rPr>
      </w:pPr>
      <w:r>
        <w:rPr>
          <w:rFonts w:eastAsia="Calibri"/>
          <w:sz w:val="22"/>
          <w:szCs w:val="22"/>
        </w:rPr>
        <w:t xml:space="preserve">Celkem </w:t>
      </w:r>
    </w:p>
    <w:p w:rsidR="00C05DD3" w:rsidRDefault="00C05DD3" w:rsidP="00C05DD3">
      <w:pPr>
        <w:rPr>
          <w:b/>
        </w:rPr>
      </w:pPr>
      <w:r>
        <w:rPr>
          <w:b/>
        </w:rPr>
        <w:br w:type="page"/>
      </w:r>
    </w:p>
    <w:p w:rsidR="00C05DD3" w:rsidRDefault="00C05DD3" w:rsidP="00C05DD3">
      <w:pPr>
        <w:jc w:val="center"/>
        <w:rPr>
          <w:b/>
          <w:u w:val="single"/>
        </w:rPr>
      </w:pPr>
      <w:r>
        <w:rPr>
          <w:b/>
          <w:u w:val="single"/>
        </w:rPr>
        <w:t>Žádost o zařazení projektu do dotačního programu Podpora soutěží a přehlídek v zájmovém vzdělávání pro školní rok 2016/2017 s čestným prohlášením</w:t>
      </w:r>
    </w:p>
    <w:p w:rsidR="00C05DD3" w:rsidRDefault="00C05DD3" w:rsidP="00C05DD3">
      <w:pPr>
        <w:ind w:left="2124" w:firstLine="708"/>
        <w:jc w:val="both"/>
        <w:rPr>
          <w:b/>
          <w:u w:val="single"/>
        </w:rPr>
      </w:pPr>
    </w:p>
    <w:p w:rsidR="00C05DD3" w:rsidRDefault="00C05DD3" w:rsidP="00C05DD3">
      <w:pPr>
        <w:jc w:val="both"/>
      </w:pPr>
      <w:r>
        <w:tab/>
        <w:t xml:space="preserve">Tímto prohlašuji, že všechny údaje a informace uvedené v elektronickém systému dotačního programu Podpora soutěží a přehlídek v zájmovém vzdělávání na rok 2017 (http://souteze.msmt.cz) v projektu registrovaném pod číslem……… s názvem……………………. jsou pravdivé, a že veškeré údaje v účtu organizace jsou aktuální.  </w:t>
      </w:r>
    </w:p>
    <w:p w:rsidR="00C05DD3" w:rsidRDefault="00C05DD3" w:rsidP="00C05DD3">
      <w:pPr>
        <w:jc w:val="both"/>
      </w:pPr>
    </w:p>
    <w:p w:rsidR="00C05DD3" w:rsidRDefault="00C05DD3" w:rsidP="00C05DD3">
      <w:pPr>
        <w:jc w:val="both"/>
      </w:pPr>
      <w:r>
        <w:t>Název žadatele:</w:t>
      </w:r>
    </w:p>
    <w:p w:rsidR="00C05DD3" w:rsidRDefault="00C05DD3" w:rsidP="00C05DD3">
      <w:pPr>
        <w:jc w:val="both"/>
      </w:pPr>
      <w:r>
        <w:t>IČO:</w:t>
      </w:r>
    </w:p>
    <w:p w:rsidR="00C05DD3" w:rsidRDefault="00C05DD3" w:rsidP="00C05DD3">
      <w:pPr>
        <w:jc w:val="both"/>
      </w:pPr>
      <w:r>
        <w:t xml:space="preserve">Zástupce právnické osoby: </w:t>
      </w:r>
    </w:p>
    <w:p w:rsidR="00C05DD3" w:rsidRDefault="00C05DD3" w:rsidP="00C05DD3">
      <w:pPr>
        <w:jc w:val="both"/>
      </w:pPr>
    </w:p>
    <w:p w:rsidR="00C05DD3" w:rsidRDefault="00C05DD3" w:rsidP="00C05DD3">
      <w:pPr>
        <w:jc w:val="both"/>
      </w:pPr>
      <w:r>
        <w:t xml:space="preserve"> </w:t>
      </w:r>
    </w:p>
    <w:p w:rsidR="00C05DD3" w:rsidRDefault="00C05DD3" w:rsidP="00C05DD3">
      <w:pPr>
        <w:jc w:val="both"/>
      </w:pPr>
    </w:p>
    <w:p w:rsidR="00C05DD3" w:rsidRDefault="00C05DD3" w:rsidP="00C05DD3">
      <w:pPr>
        <w:jc w:val="both"/>
      </w:pPr>
    </w:p>
    <w:p w:rsidR="00C05DD3" w:rsidRDefault="00C05DD3" w:rsidP="00C05DD3">
      <w:pPr>
        <w:jc w:val="both"/>
      </w:pPr>
      <w:r>
        <w:t>V                               dne</w:t>
      </w:r>
    </w:p>
    <w:p w:rsidR="00C05DD3" w:rsidRDefault="00C05DD3" w:rsidP="00C05DD3">
      <w:pPr>
        <w:ind w:left="4395" w:hanging="4395"/>
      </w:pPr>
      <w:r>
        <w:t xml:space="preserve">……………………………..                ………………………………………….        </w:t>
      </w:r>
    </w:p>
    <w:p w:rsidR="00C05DD3" w:rsidRDefault="00C05DD3" w:rsidP="00C05DD3">
      <w:r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podpis zástupce právnické osoby</w:t>
      </w:r>
    </w:p>
    <w:p w:rsidR="00C05DD3" w:rsidRDefault="00C05DD3" w:rsidP="00C05DD3"/>
    <w:p w:rsidR="00C05DD3" w:rsidRDefault="00C05DD3" w:rsidP="00C05DD3"/>
    <w:p w:rsidR="00C05DD3" w:rsidRDefault="00C05DD3" w:rsidP="00C05DD3">
      <w:pPr>
        <w:ind w:left="6372" w:firstLine="708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firstLine="708"/>
        <w:rPr>
          <w:b/>
        </w:rPr>
      </w:pPr>
    </w:p>
    <w:p w:rsidR="00C05DD3" w:rsidRDefault="00C05DD3" w:rsidP="00C05DD3">
      <w:pPr>
        <w:ind w:left="6372" w:firstLine="708"/>
        <w:rPr>
          <w:b/>
        </w:rPr>
      </w:pPr>
    </w:p>
    <w:p w:rsidR="00C05DD3" w:rsidRDefault="00C05DD3" w:rsidP="00C05DD3">
      <w:pPr>
        <w:ind w:left="6372" w:firstLine="708"/>
        <w:rPr>
          <w:b/>
        </w:rPr>
      </w:pPr>
    </w:p>
    <w:p w:rsidR="00C05DD3" w:rsidRDefault="00C05DD3" w:rsidP="00C05DD3">
      <w:pPr>
        <w:ind w:left="6372" w:firstLine="708"/>
        <w:rPr>
          <w:b/>
        </w:rPr>
      </w:pPr>
    </w:p>
    <w:p w:rsidR="00C05DD3" w:rsidRDefault="00C05DD3" w:rsidP="00C05DD3">
      <w:pPr>
        <w:ind w:left="6372" w:firstLine="708"/>
        <w:rPr>
          <w:b/>
        </w:rPr>
      </w:pPr>
    </w:p>
    <w:p w:rsidR="00C05DD3" w:rsidRDefault="00C05DD3" w:rsidP="00C05DD3">
      <w:pPr>
        <w:ind w:left="6372" w:firstLine="708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</w:pPr>
      <w:r>
        <w:t>Žádost byla vygenerována dne…………</w:t>
      </w:r>
    </w:p>
    <w:p w:rsidR="00C05DD3" w:rsidRDefault="00C05DD3" w:rsidP="00C05DD3">
      <w:r>
        <w:t>Tuto vygenerovanou žádost zašlete prosím do 5. května 2016 na adresu Ministerstvo školství, mládeže a tělovýchovy, odbor pro mládež, Karmelitská 7, 118 12 Praha 1.</w:t>
      </w:r>
      <w:r>
        <w:br w:type="page"/>
      </w:r>
    </w:p>
    <w:p w:rsidR="00C05DD3" w:rsidRDefault="00C05DD3" w:rsidP="00C05DD3">
      <w:pPr>
        <w:ind w:left="6372" w:firstLine="708"/>
        <w:rPr>
          <w:b/>
        </w:rPr>
      </w:pPr>
      <w:r>
        <w:rPr>
          <w:b/>
        </w:rPr>
        <w:t>Tabulka č. 1</w:t>
      </w:r>
    </w:p>
    <w:p w:rsidR="00C05DD3" w:rsidRDefault="00C05DD3" w:rsidP="00C05DD3">
      <w:pPr>
        <w:jc w:val="center"/>
        <w:rPr>
          <w:b/>
          <w:sz w:val="28"/>
        </w:rPr>
      </w:pPr>
    </w:p>
    <w:p w:rsidR="00C05DD3" w:rsidRDefault="00C05DD3" w:rsidP="00C05DD3">
      <w:pPr>
        <w:jc w:val="center"/>
        <w:rPr>
          <w:b/>
          <w:sz w:val="28"/>
        </w:rPr>
      </w:pPr>
    </w:p>
    <w:p w:rsidR="00C05DD3" w:rsidRDefault="00C05DD3" w:rsidP="00C05DD3">
      <w:pPr>
        <w:jc w:val="center"/>
        <w:rPr>
          <w:b/>
          <w:sz w:val="28"/>
        </w:rPr>
      </w:pPr>
      <w:r>
        <w:rPr>
          <w:b/>
          <w:sz w:val="28"/>
        </w:rPr>
        <w:t>Bodové hodnocení projektu</w:t>
      </w:r>
    </w:p>
    <w:p w:rsidR="00C05DD3" w:rsidRDefault="00C05DD3" w:rsidP="00C05DD3">
      <w:pPr>
        <w:jc w:val="center"/>
        <w:rPr>
          <w:b/>
        </w:rPr>
      </w:pPr>
      <w:r>
        <w:rPr>
          <w:b/>
        </w:rPr>
        <w:t>(podklad pro práci hodnotící komise)</w:t>
      </w:r>
    </w:p>
    <w:p w:rsidR="00C05DD3" w:rsidRDefault="00C05DD3" w:rsidP="00C05DD3">
      <w:pPr>
        <w:jc w:val="center"/>
        <w:rPr>
          <w:b/>
        </w:rPr>
      </w:pPr>
    </w:p>
    <w:p w:rsidR="00C05DD3" w:rsidRDefault="00C05DD3" w:rsidP="00C05DD3">
      <w:pPr>
        <w:jc w:val="center"/>
        <w:rPr>
          <w:b/>
        </w:rPr>
      </w:pPr>
    </w:p>
    <w:p w:rsidR="00C05DD3" w:rsidRDefault="00C05DD3" w:rsidP="00C05DD3">
      <w:pPr>
        <w:jc w:val="center"/>
        <w:rPr>
          <w:b/>
        </w:rPr>
      </w:pPr>
    </w:p>
    <w:p w:rsidR="00C05DD3" w:rsidRDefault="00C05DD3" w:rsidP="00C05DD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90"/>
      </w:tblGrid>
      <w:tr w:rsidR="00C05DD3" w:rsidTr="00C05DD3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rPr>
                <w:b/>
              </w:rPr>
            </w:pPr>
            <w:r>
              <w:rPr>
                <w:b/>
              </w:rPr>
              <w:t>Název organizace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</w:p>
        </w:tc>
      </w:tr>
      <w:tr w:rsidR="00C05DD3" w:rsidTr="00C05DD3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rPr>
                <w:b/>
              </w:rPr>
            </w:pPr>
            <w:r>
              <w:rPr>
                <w:b/>
              </w:rPr>
              <w:t>Název projektu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C05DD3" w:rsidRDefault="00C05DD3" w:rsidP="00C05DD3">
      <w:pPr>
        <w:jc w:val="center"/>
        <w:rPr>
          <w:b/>
        </w:rPr>
      </w:pPr>
    </w:p>
    <w:p w:rsidR="00C05DD3" w:rsidRDefault="00C05DD3" w:rsidP="00C05DD3">
      <w:pPr>
        <w:jc w:val="center"/>
        <w:rPr>
          <w:b/>
        </w:rPr>
      </w:pPr>
    </w:p>
    <w:p w:rsidR="00C05DD3" w:rsidRDefault="00C05DD3" w:rsidP="00C05DD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4961"/>
        <w:gridCol w:w="1559"/>
        <w:gridCol w:w="1629"/>
      </w:tblGrid>
      <w:tr w:rsidR="00C05DD3" w:rsidTr="00C05DD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Hledisko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Počet bodů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Návrh</w:t>
            </w:r>
          </w:p>
        </w:tc>
      </w:tr>
      <w:tr w:rsidR="00C05DD3" w:rsidTr="00C05DD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</w:pPr>
            <w:r>
              <w:t>Shoda projektu s cílem a obsahem programu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</w:p>
        </w:tc>
      </w:tr>
      <w:tr w:rsidR="00C05DD3" w:rsidTr="00C05DD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</w:pPr>
            <w:r>
              <w:t>Stanovení cíle, resp. cílů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</w:p>
        </w:tc>
      </w:tr>
      <w:tr w:rsidR="00C05DD3" w:rsidTr="00C05DD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</w:pPr>
            <w:r>
              <w:t>Vymezená cílová skupina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0 - 3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</w:p>
        </w:tc>
      </w:tr>
      <w:tr w:rsidR="00C05DD3" w:rsidTr="00C05DD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</w:pPr>
            <w:r>
              <w:t>Propracovanost, srozumitelnost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</w:p>
        </w:tc>
      </w:tr>
      <w:tr w:rsidR="00C05DD3" w:rsidTr="00C05DD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</w:pPr>
            <w:r>
              <w:t>Reálnost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</w:p>
        </w:tc>
      </w:tr>
      <w:tr w:rsidR="00C05DD3" w:rsidTr="00C05DD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</w:pPr>
            <w:r>
              <w:t>Odborná úroveň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0 - 3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</w:p>
        </w:tc>
      </w:tr>
      <w:tr w:rsidR="00C05DD3" w:rsidTr="00C05DD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</w:pPr>
            <w:r>
              <w:t>Rozsah a dosah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</w:p>
        </w:tc>
      </w:tr>
      <w:tr w:rsidR="00C05DD3" w:rsidTr="00C05DD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</w:pPr>
            <w:r>
              <w:t>Odborné předpoklady řešitelů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0 - 3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</w:p>
        </w:tc>
      </w:tr>
      <w:tr w:rsidR="00C05DD3" w:rsidTr="00C05DD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</w:pPr>
            <w:r>
              <w:t>Hodnocení očekávaného přínosu předkladatelem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0 - 3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</w:p>
        </w:tc>
      </w:tr>
      <w:tr w:rsidR="00C05DD3" w:rsidTr="00C05DD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</w:pPr>
            <w:r>
              <w:t>Rozpočet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</w:pPr>
            <w: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</w:p>
        </w:tc>
      </w:tr>
      <w:tr w:rsidR="00C05DD3" w:rsidTr="00C05DD3">
        <w:trPr>
          <w:cantSplit/>
        </w:trPr>
        <w:tc>
          <w:tcPr>
            <w:tcW w:w="60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rPr>
                <w:b/>
              </w:rPr>
            </w:pPr>
            <w:r>
              <w:rPr>
                <w:b/>
              </w:rPr>
              <w:t>Celkem dosažené body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</w:p>
        </w:tc>
      </w:tr>
      <w:tr w:rsidR="00C05DD3" w:rsidTr="00C05DD3">
        <w:trPr>
          <w:cantSplit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rPr>
                <w:b/>
              </w:rPr>
            </w:pPr>
            <w:r>
              <w:rPr>
                <w:b/>
              </w:rPr>
              <w:t>Maximální počet bodů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05DD3" w:rsidTr="00C05DD3">
        <w:trPr>
          <w:cantSplit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rPr>
                <w:b/>
              </w:rPr>
            </w:pPr>
            <w:r>
              <w:rPr>
                <w:b/>
              </w:rPr>
              <w:t>Minimum bodů pro návrh státní dotace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C05DD3" w:rsidRDefault="00C05DD3" w:rsidP="00C05DD3">
      <w:pPr>
        <w:tabs>
          <w:tab w:val="left" w:pos="7230"/>
        </w:tabs>
        <w:jc w:val="center"/>
        <w:rPr>
          <w:b/>
        </w:rPr>
      </w:pPr>
    </w:p>
    <w:p w:rsidR="00C05DD3" w:rsidRDefault="00C05DD3" w:rsidP="00C05DD3">
      <w:pPr>
        <w:jc w:val="center"/>
        <w:rPr>
          <w:b/>
        </w:rPr>
      </w:pPr>
    </w:p>
    <w:p w:rsidR="00C05DD3" w:rsidRDefault="00C05DD3" w:rsidP="00C05DD3">
      <w:pPr>
        <w:jc w:val="center"/>
        <w:rPr>
          <w:b/>
        </w:rPr>
      </w:pPr>
    </w:p>
    <w:p w:rsidR="00C05DD3" w:rsidRDefault="00C05DD3" w:rsidP="00C05DD3">
      <w:pPr>
        <w:rPr>
          <w:b/>
        </w:rPr>
      </w:pPr>
      <w:r>
        <w:rPr>
          <w:b/>
        </w:rPr>
        <w:t>Jméno a příjmení člena/členky komise:</w:t>
      </w:r>
    </w:p>
    <w:p w:rsidR="00C05DD3" w:rsidRDefault="00C05DD3" w:rsidP="00C05DD3">
      <w:pPr>
        <w:rPr>
          <w:b/>
        </w:rPr>
      </w:pPr>
    </w:p>
    <w:p w:rsidR="00C05DD3" w:rsidRDefault="00C05DD3" w:rsidP="00C05DD3">
      <w:pPr>
        <w:rPr>
          <w:b/>
        </w:rPr>
      </w:pPr>
      <w:r>
        <w:rPr>
          <w:b/>
        </w:rPr>
        <w:t>Podpis:</w:t>
      </w:r>
    </w:p>
    <w:p w:rsidR="00C05DD3" w:rsidRDefault="00C05DD3" w:rsidP="00C05DD3">
      <w:pPr>
        <w:rPr>
          <w:b/>
        </w:rPr>
      </w:pPr>
    </w:p>
    <w:p w:rsidR="00C05DD3" w:rsidRDefault="00C05DD3" w:rsidP="00C05DD3">
      <w:pPr>
        <w:rPr>
          <w:b/>
        </w:rPr>
      </w:pPr>
      <w:r>
        <w:rPr>
          <w:b/>
        </w:rPr>
        <w:t>Datum:</w:t>
      </w:r>
    </w:p>
    <w:p w:rsidR="00C05DD3" w:rsidRDefault="00C05DD3" w:rsidP="00C05DD3">
      <w:pPr>
        <w:pStyle w:val="Text"/>
        <w:ind w:firstLine="0"/>
        <w:jc w:val="center"/>
        <w:rPr>
          <w:b/>
        </w:rPr>
      </w:pPr>
    </w:p>
    <w:p w:rsidR="00C05DD3" w:rsidRDefault="00C05DD3" w:rsidP="00C05DD3">
      <w:pPr>
        <w:pStyle w:val="Text"/>
        <w:ind w:firstLine="0"/>
        <w:jc w:val="center"/>
        <w:rPr>
          <w:b/>
        </w:rPr>
      </w:pPr>
    </w:p>
    <w:p w:rsidR="00C05DD3" w:rsidRDefault="00C05DD3" w:rsidP="00C05DD3">
      <w:pPr>
        <w:pStyle w:val="Text"/>
        <w:ind w:firstLine="0"/>
        <w:jc w:val="center"/>
        <w:rPr>
          <w:b/>
        </w:rPr>
      </w:pPr>
    </w:p>
    <w:p w:rsidR="00C05DD3" w:rsidRDefault="00C05DD3" w:rsidP="00C05DD3">
      <w:pPr>
        <w:pStyle w:val="Text"/>
        <w:ind w:firstLine="0"/>
        <w:jc w:val="center"/>
        <w:rPr>
          <w:b/>
        </w:rPr>
      </w:pPr>
      <w:r>
        <w:rPr>
          <w:b/>
        </w:rPr>
        <w:t>Komentář k jednotlivým hlediskům</w:t>
      </w:r>
    </w:p>
    <w:p w:rsidR="00C05DD3" w:rsidRDefault="00C05DD3" w:rsidP="00C05DD3">
      <w:pPr>
        <w:pStyle w:val="TextArial"/>
        <w:rPr>
          <w:rFonts w:ascii="Times New Roman" w:hAnsi="Times New Roman"/>
        </w:rPr>
      </w:pPr>
    </w:p>
    <w:tbl>
      <w:tblPr>
        <w:tblW w:w="98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9076"/>
      </w:tblGrid>
      <w:tr w:rsidR="00C05DD3" w:rsidTr="00C05DD3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Nadpis6"/>
              <w:spacing w:before="0"/>
              <w:jc w:val="center"/>
              <w:rPr>
                <w:rFonts w:ascii="Times New Roman" w:hAnsi="Times New Roman"/>
                <w:b w:val="0"/>
                <w:lang w:val="cs-CZ" w:eastAsia="cs-CZ"/>
              </w:rPr>
            </w:pPr>
            <w:r>
              <w:rPr>
                <w:rFonts w:ascii="Times New Roman" w:hAnsi="Times New Roman"/>
                <w:b w:val="0"/>
                <w:lang w:val="cs-CZ" w:eastAsia="cs-CZ"/>
              </w:rPr>
              <w:t>Hledisko</w:t>
            </w:r>
          </w:p>
        </w:tc>
      </w:tr>
      <w:tr w:rsidR="00C05DD3" w:rsidTr="00C05DD3">
        <w:trPr>
          <w:cantSplit/>
        </w:trPr>
        <w:tc>
          <w:tcPr>
            <w:tcW w:w="77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Nadpis6"/>
              <w:spacing w:before="0"/>
              <w:jc w:val="center"/>
              <w:rPr>
                <w:rFonts w:ascii="Times New Roman" w:hAnsi="Times New Roman"/>
                <w:b w:val="0"/>
                <w:sz w:val="18"/>
                <w:lang w:val="cs-CZ" w:eastAsia="cs-CZ"/>
              </w:rPr>
            </w:pPr>
            <w:r>
              <w:rPr>
                <w:rFonts w:ascii="Times New Roman" w:hAnsi="Times New Roman"/>
                <w:b w:val="0"/>
                <w:sz w:val="18"/>
                <w:lang w:val="cs-CZ" w:eastAsia="cs-CZ"/>
              </w:rPr>
              <w:t>Počet bodů</w:t>
            </w:r>
          </w:p>
        </w:tc>
        <w:tc>
          <w:tcPr>
            <w:tcW w:w="907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rPr>
                <w:sz w:val="18"/>
              </w:rPr>
            </w:pPr>
            <w:r>
              <w:rPr>
                <w:sz w:val="18"/>
              </w:rPr>
              <w:t>Charakteristika</w:t>
            </w:r>
          </w:p>
        </w:tc>
      </w:tr>
      <w:tr w:rsidR="00C05DD3" w:rsidTr="00C05DD3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 xml:space="preserve"> 1. Shoda s cílem programu  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Celý projekt je v přímém rozporu s cílem programu. Projekt neobsahuje údaje, podle kterých by bylo možno posoudit úroveň splnění hlediska.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v částečném souladu s cílem programu, větší část aktivit – položek s požadavkem na dotaci je zaměřena mimo cíl programu.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v částečném souladu s cílem programu, přibližně polovina aktivit – položek s požadavkem na dotaci je zaměřena mimo cíl programu.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4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v částečném souladu s cílem programu, menší část aktivit – položek s požadavkem na dotaci je zaměřena mimo cíl programu.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5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plně v souladu s cílem programu.</w:t>
            </w:r>
          </w:p>
        </w:tc>
      </w:tr>
      <w:tr w:rsidR="00C05DD3" w:rsidTr="00C05DD3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 xml:space="preserve"> 2. Stanovení cíle, resp. cílů</w:t>
            </w:r>
          </w:p>
        </w:tc>
      </w:tr>
      <w:tr w:rsidR="00C05DD3" w:rsidTr="00C05DD3">
        <w:tc>
          <w:tcPr>
            <w:tcW w:w="779" w:type="dxa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v  rozporu s cíli dotační politiky ministerstva na podporu práce s talentovanými dětmi a mládeží, nebo projekt neobsahuje údaje, podle kterých by bylo možno tato hlediska posoudit.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v částečném souladu s cíli dotační politiky ministerstva na podporu práce s talentovanými dětmi a mládeží, větší část požadovaných dotovaných aktivit je zaměřena mimo tyto cíle.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v částečném souladu s cíli politiky ministerstva na podporu práce s talentovanými dětmi a mládeží, přibližně polovina požadovaných dotovaných aktivit je zaměřena mimo tyto cíle.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4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v částečném souladu s cíli vzdělávací politiky ministerstva na podporu práce s talentovanými dětmi a mládeží, menší část požadovaných dotovaných aktivit je zaměřena mimo tyto cíle.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5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je plně v souladu s cíli dotační politiky ministerstva na podporu práce s talentovanými dětmi a mládeží. </w:t>
            </w:r>
          </w:p>
        </w:tc>
      </w:tr>
      <w:tr w:rsidR="00C05DD3" w:rsidTr="00C05DD3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3. Vymezená cílová skupina </w:t>
            </w:r>
          </w:p>
        </w:tc>
      </w:tr>
      <w:tr w:rsidR="00C05DD3" w:rsidTr="00C05DD3">
        <w:tc>
          <w:tcPr>
            <w:tcW w:w="7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Cílová skupina ani její rozsah není v projektu specifikován.</w:t>
            </w:r>
          </w:p>
        </w:tc>
      </w:tr>
      <w:tr w:rsidR="00C05DD3" w:rsidTr="00C05DD3">
        <w:tc>
          <w:tcPr>
            <w:tcW w:w="7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zpracován se zaměřením na konkrétní cílovou skupinu (nebo několik skupin), ale rozsah cílové skupiny není v projektu specifikován.</w:t>
            </w:r>
          </w:p>
        </w:tc>
      </w:tr>
      <w:tr w:rsidR="00C05DD3" w:rsidTr="00C05DD3">
        <w:tc>
          <w:tcPr>
            <w:tcW w:w="779" w:type="dxa"/>
            <w:tcBorders>
              <w:top w:val="single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zcela jasně specifikuje cílovou skupinu a její rozsah. Rozšiřuje zájem o technické a přírodovědné obory, zdůrazňuje popularizaci nedostatkových řemeslných oborů. </w:t>
            </w:r>
          </w:p>
        </w:tc>
      </w:tr>
      <w:tr w:rsidR="00C05DD3" w:rsidTr="00C05DD3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4. Propracovanost, srozumitelnost projektu</w:t>
            </w:r>
          </w:p>
        </w:tc>
      </w:tr>
      <w:tr w:rsidR="00C05DD3" w:rsidTr="00C05DD3">
        <w:tc>
          <w:tcPr>
            <w:tcW w:w="779" w:type="dxa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zpracován ve zcela nedostatečném rozsahu, jednotlivé parametry projektu jsou popsány nesrozumitelně nebo jen velmi obecně, popis projektu neobsahuje všechny požadované části.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1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zpracován v minimálním rozsahu, jednotlivé parametry projektu jsou popsány velmi stručně nebo pouze obecně, popis projektu neobsahuje všechny požadované části.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zpracován v dostatečném rozsahu, ale je nekonkrétní.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zpracován v dostatečném rozsahu, jednotlivé parametry projektu jsou popsány pouze stručně nebo obecně, popis projektu obsahuje všechny požadované části.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4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zpracován v dostatečném rozsahu, popis jednotlivých parametrů projektu není vyvážený, některé části jsou popsány pouze obecně, popis projektu obsahuje všechny požadované části.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5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Všechny části projektu jsou zpracovány v dostatečném rozsahu, jednotlivé parametry projektu jsou popsány konkrétně a srozumitelně a tvoří vyvážený systémový celek, popis projektu obsahuje všechny požadované části.</w:t>
            </w:r>
          </w:p>
        </w:tc>
      </w:tr>
      <w:tr w:rsidR="00C05DD3" w:rsidTr="00C05DD3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5.  Reálnost projektu</w:t>
            </w:r>
          </w:p>
        </w:tc>
      </w:tr>
      <w:tr w:rsidR="00C05DD3" w:rsidTr="00C05DD3">
        <w:tc>
          <w:tcPr>
            <w:tcW w:w="779" w:type="dxa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Záměr projektu, resp. jednotlivé dílčí části neskýtají záruku úspěšného řešení a dosažení stanovených cílů projektu.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1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členění projektu a provázanosti jednotlivých dílčích částí jsou větší nedostatky, které zkomplikují naplnění stanovených cílů projektu.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členění projektu a provázanosti jednotlivých dílčích částí jsou drobné nedostatky, které mohou komplikovat naplnění stanovených cílů projektu.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členění projektu a provázanosti jednotlivých dílčích částí jsou jednotlivé nedostatky, které ale nebudou komplikovat naplnění stanovených cílů projektu.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4-5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správně strukturován na dílčí části se vzájemnou logickou návazností a propojeností, tím je zabezpečeno splnění plánovaných cílů</w:t>
            </w:r>
          </w:p>
        </w:tc>
      </w:tr>
      <w:tr w:rsidR="00C05DD3" w:rsidTr="00C05DD3">
        <w:trPr>
          <w:cantSplit/>
        </w:trPr>
        <w:tc>
          <w:tcPr>
            <w:tcW w:w="985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6. Odborná úroveň projektu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nevychází z reálných předpokladů;  odborná stránka projektu je nízká a neposkytuje dostatečné záruky pro úspěšnou realizaci projektu.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1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vychází z reálných předpokladů;  naplňuje zadání vyhlášeného programu, odborná stránka projektu je místy nevyvážená; úspěšná realizaci projektu je pravděpodobná.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vychází z reálných předpokladů; reaguje na současnou společenskou potřebu v oblasti práce s talentovanými dětmi a mládeží, ale nepřináší nové přístupy; odborná stránka projektu je na dobré úrovni a předpoklady pro úspěšnou realizaci projektu jsou dostatečné.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vychází z reálných předpokladů; reaguje na současnou společenskou potřebu v oblasti práce s talentovanými dětmi a mládeží, splňuje požadavky metodiky a přináší nové přístupy; odborná stránka projektu je na velmi dobré úrovni a vytváří dostatečné předpoklady pro úspěšnou realizaci projektu. </w:t>
            </w:r>
          </w:p>
        </w:tc>
      </w:tr>
      <w:tr w:rsidR="00C05DD3" w:rsidTr="00C05DD3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7.  Rozsah a dosah projektu</w:t>
            </w:r>
          </w:p>
        </w:tc>
      </w:tr>
      <w:tr w:rsidR="00C05DD3" w:rsidTr="00C05DD3">
        <w:tc>
          <w:tcPr>
            <w:tcW w:w="779" w:type="dxa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1</w:t>
            </w:r>
          </w:p>
        </w:tc>
        <w:tc>
          <w:tcPr>
            <w:tcW w:w="9072" w:type="dxa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Rozsah a dosah projektu je nejasně formulován; soutěž není celostátní.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je zaměřen na početně malou skupinu dětí a mládeže. 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je zaměřen na početně malou skupinu dětí a mládeže a má jedno postupové kolo do republikového kola. 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4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zaměřen na velký plošný rozsah zájemců a má několik postupových kol před republikovým kolem; návaznost soutěže na mezinárodní soutěže.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5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zahrnuje širokou škálu nabídky činností navazujících na vlastní soutěž, návaznost na úkoly výchovně vzdělávací soustavy; návaznost soutěže na mezinárodní soutěže.</w:t>
            </w:r>
          </w:p>
        </w:tc>
      </w:tr>
      <w:tr w:rsidR="00C05DD3" w:rsidTr="00C05DD3">
        <w:trPr>
          <w:cantSplit/>
        </w:trPr>
        <w:tc>
          <w:tcPr>
            <w:tcW w:w="985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8. Odborné předpoklady řešitelů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Kvalifikace realizátora, resp. řešitelského týmu neodpovídá předpokládaným činnostem, projekt bude realizován týmem bez příslušného odborného vzdělání a praxe, není předpoklad pro úspěšnou realizaci projektu, nebo projekt neobsahuje údaje, podle kterých by bylo možno posoudit úroveň splnění kritéria.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1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Kvalifikace řešitelského týmu je přiměřená, většina realizačního týmu má odpovídající odborné vzdělání, úspěšná realizace projektu je z tohoto důvodu pravděpodobná.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Kvalifikace řešitelského týmu je přiměřená, celý realizační tým má odpovídající odborné vzdělání, úspěšná realizace projektu je z tohoto důvodu pravděpodobná.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Kvalifikační předpoklady splňují všichni členové řešitelského týmu, jejich praktické zkušenosti v dané oblasti poskytují dostatečnou záruku pro úspěšnou realizaci projektu.</w:t>
            </w:r>
          </w:p>
        </w:tc>
      </w:tr>
      <w:tr w:rsidR="00C05DD3" w:rsidTr="00C05DD3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 xml:space="preserve"> 9. Hodnocení očekávaného přínosu projektu předkladatelem</w:t>
            </w:r>
          </w:p>
        </w:tc>
      </w:tr>
      <w:tr w:rsidR="00C05DD3" w:rsidTr="00C05DD3">
        <w:tc>
          <w:tcPr>
            <w:tcW w:w="779" w:type="dxa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tuto část vůbec neobsahuje (mimo projektů, které chtějí pouze zařazení do seznamu soutěží).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1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Hodnocení očekávaného přínosu je uvedeno ve všeobecné rovině, chybí konkrétní údaje o velikosti cílové skupiny, hodnocení ukazuje na nedostatečně realistický přístup hodnotitele a působí nadneseným dojmem.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Hodnocení očekávaného přínosu obsahuje konkrétní údaje, je zpracováno podrobně a lze jej hodnotit jako reálné. 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Hodnocení očekávaného přínosu je konkrétní a má dobře rozpracovanou mediální, propagační oblast a obsahuje formy publikování výsledků i systematickou činnost s vítězi. </w:t>
            </w:r>
          </w:p>
        </w:tc>
      </w:tr>
      <w:tr w:rsidR="00C05DD3" w:rsidTr="00C05DD3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 xml:space="preserve"> 10. Rozpočet projektu</w:t>
            </w:r>
          </w:p>
        </w:tc>
      </w:tr>
      <w:tr w:rsidR="00C05DD3" w:rsidTr="00C05DD3">
        <w:tc>
          <w:tcPr>
            <w:tcW w:w="779" w:type="dxa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Rozpočet není uveden - projekt se neposuzuje, je vyřazen z výběrového řízení. Vyúčtování loňské dotace nebylo dodáno v termínu uvedeném v rozhodnutí – projekt nemůže být financován. Je jen zařazen do seznamu soutěží.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Rozpočet je zpracován v nedostatečném členění, nelze posoudit přiměřenost nákladů.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Rozpočet je zpracován v minimálním předepsaném rozsahu, odůvodnění položek není uvedeno, nelze posoudit oprávněnost nákladů.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4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Rozpočet je zpracován v dostatečném rozsahu, odůvodnění je nedostatečné, je uvedeno jen u některých položek, nelze posoudit oprávněnost všech nákladů.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>
              <w:rPr>
                <w:rFonts w:ascii="Times New Roman" w:hAnsi="Times New Roman"/>
                <w:lang w:val="cs-CZ" w:eastAsia="cs-CZ"/>
              </w:rPr>
              <w:t>5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Rozpočet je zpracován v dostatečném rozsahu, položky jsou řádně zdůvodněné, oprávněnost je možno posoudit.</w:t>
            </w:r>
          </w:p>
        </w:tc>
      </w:tr>
      <w:tr w:rsidR="00C05DD3" w:rsidTr="00C05DD3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C05DD3" w:rsidRDefault="00C05DD3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C05DD3" w:rsidRDefault="00C05DD3">
            <w:pPr>
              <w:pStyle w:val="Texttabulkaoby9"/>
              <w:spacing w:before="0"/>
              <w:rPr>
                <w:rFonts w:ascii="Times New Roman" w:hAnsi="Times New Roman"/>
              </w:rPr>
            </w:pPr>
          </w:p>
        </w:tc>
      </w:tr>
    </w:tbl>
    <w:p w:rsidR="00C05DD3" w:rsidRDefault="00C05DD3" w:rsidP="00C05DD3"/>
    <w:p w:rsidR="00C05DD3" w:rsidRDefault="00C05DD3" w:rsidP="00C05D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Tabulka č. 2</w:t>
      </w:r>
    </w:p>
    <w:p w:rsidR="00C05DD3" w:rsidRDefault="00C05DD3" w:rsidP="00C05DD3">
      <w:pPr>
        <w:jc w:val="center"/>
      </w:pPr>
      <w:r>
        <w:rPr>
          <w:b/>
        </w:rPr>
        <w:t>Kriteria pro hodnocení projektů na účast na mezinárodních soutěží a na mezinárodní soutěže organizované v ČR.</w:t>
      </w:r>
    </w:p>
    <w:p w:rsidR="00C05DD3" w:rsidRDefault="00C05DD3" w:rsidP="00C05D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205"/>
        <w:gridCol w:w="3071"/>
      </w:tblGrid>
      <w:tr w:rsidR="00C05DD3" w:rsidTr="00C05D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r>
              <w:t>hodnotící kriteria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ind w:left="465"/>
              <w:jc w:val="center"/>
            </w:pPr>
            <w:r>
              <w:t>Počet bodů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jc w:val="center"/>
            </w:pPr>
            <w:r>
              <w:t>Návrh</w:t>
            </w:r>
          </w:p>
        </w:tc>
      </w:tr>
      <w:tr w:rsidR="00C05DD3" w:rsidTr="00C05D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r>
              <w:t>počet soutěžících a pedagogického doprovodu, věková kategorie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ind w:left="465"/>
            </w:pPr>
            <w:r>
              <w:t xml:space="preserve">     0-10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jc w:val="center"/>
            </w:pPr>
          </w:p>
        </w:tc>
      </w:tr>
      <w:tr w:rsidR="00C05DD3" w:rsidTr="00C05D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r>
              <w:t>rozpočet projektu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jc w:val="center"/>
            </w:pPr>
            <w:r>
              <w:t>0-10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/>
        </w:tc>
      </w:tr>
      <w:tr w:rsidR="00C05DD3" w:rsidTr="00C05D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r>
              <w:t>návaznost na ústřední soutěže v ČR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jc w:val="center"/>
            </w:pPr>
            <w:r>
              <w:t>0-10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/>
        </w:tc>
      </w:tr>
      <w:tr w:rsidR="00C05DD3" w:rsidTr="00C05D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r>
              <w:t>obor soutěže (priorita technické a přírodovědné)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jc w:val="center"/>
            </w:pPr>
            <w:r>
              <w:t>0-10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/>
        </w:tc>
      </w:tr>
      <w:tr w:rsidR="00C05DD3" w:rsidTr="00C05D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r>
              <w:t xml:space="preserve">úspěchy v minulých letech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jc w:val="center"/>
            </w:pPr>
            <w:r>
              <w:t>0-2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/>
        </w:tc>
      </w:tr>
      <w:tr w:rsidR="00C05DD3" w:rsidTr="00C05D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r>
              <w:t>celkem bodů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jc w:val="center"/>
            </w:pPr>
            <w:r>
              <w:t>42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/>
        </w:tc>
      </w:tr>
    </w:tbl>
    <w:p w:rsidR="00C05DD3" w:rsidRDefault="00C05DD3" w:rsidP="00C05DD3">
      <w:r>
        <w:t>Minimum bodů pro návrh státní dotace 32 bodů.</w:t>
      </w: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  <w:r>
        <w:rPr>
          <w:b/>
        </w:rPr>
        <w:t xml:space="preserve">      </w:t>
      </w: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</w:rPr>
      </w:pPr>
    </w:p>
    <w:p w:rsidR="00C05DD3" w:rsidRDefault="00C05DD3" w:rsidP="00C05DD3">
      <w:pPr>
        <w:pStyle w:val="Zkladntextodsazen"/>
        <w:ind w:left="6372" w:firstLine="708"/>
        <w:rPr>
          <w:b/>
          <w:bCs/>
        </w:rPr>
      </w:pPr>
      <w:r>
        <w:rPr>
          <w:b/>
        </w:rPr>
        <w:t xml:space="preserve">  Příloha</w:t>
      </w:r>
      <w:r>
        <w:rPr>
          <w:b/>
          <w:bCs/>
        </w:rPr>
        <w:t xml:space="preserve"> č. 2  </w:t>
      </w:r>
    </w:p>
    <w:p w:rsidR="00C05DD3" w:rsidRDefault="00C05DD3" w:rsidP="00C05DD3">
      <w:pPr>
        <w:pStyle w:val="Zkladntextodsazen"/>
        <w:ind w:firstLine="0"/>
        <w:rPr>
          <w:b/>
        </w:rPr>
      </w:pPr>
    </w:p>
    <w:p w:rsidR="00C05DD3" w:rsidRDefault="00C05DD3" w:rsidP="00C05DD3">
      <w:pPr>
        <w:jc w:val="center"/>
        <w:rPr>
          <w:b/>
        </w:rPr>
      </w:pPr>
      <w:r>
        <w:rPr>
          <w:b/>
        </w:rPr>
        <w:t>Žádost o zařazení projektu do rozvojového programu Podpora okresních a krajských kol soutěží a přehlídek v zájmovém vzdělávání pro rok 2017</w:t>
      </w:r>
    </w:p>
    <w:p w:rsidR="00C05DD3" w:rsidRDefault="00C05DD3" w:rsidP="00C05DD3">
      <w:pPr>
        <w:spacing w:before="120"/>
        <w:jc w:val="both"/>
        <w:rPr>
          <w:b/>
        </w:rPr>
      </w:pP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Základní informace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Název projektu (soutěže):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Skupina soutěží: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 - Vyhlašované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B - spoluvyhlašované MŠMT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Popis projektu: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Informace o žadateli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Žadatel: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IČO: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Adresa sídla: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účtu: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Jméno odpovědné osoby: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Odpovědný pracovník za soutěže na KÚ: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Jméno, příjmení, titul: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pracoviště: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Adresa pracoviště: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Telefon: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E-mail: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Předešlý ročník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Kategorie, název postupového kola, počet účastníků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Rozpočet soutěže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Rozpočtová položka: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Okresní kola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Krajská kola 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 toho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ONIV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OON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Celkem požadovaná dotace od MŠMT</w:t>
      </w:r>
    </w:p>
    <w:p w:rsidR="00C05DD3" w:rsidRDefault="00C05DD3" w:rsidP="00C05DD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Další zdroje</w:t>
      </w:r>
    </w:p>
    <w:p w:rsidR="00C05DD3" w:rsidRDefault="00C05DD3" w:rsidP="00C05DD3">
      <w:pPr>
        <w:spacing w:before="120"/>
        <w:jc w:val="both"/>
        <w:rPr>
          <w:b/>
        </w:rPr>
      </w:pPr>
    </w:p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>
      <w:pPr>
        <w:jc w:val="center"/>
        <w:rPr>
          <w:b/>
          <w:u w:val="single"/>
        </w:rPr>
      </w:pPr>
      <w:r>
        <w:rPr>
          <w:b/>
          <w:u w:val="single"/>
        </w:rPr>
        <w:t>Čestné prohlášení</w:t>
      </w:r>
    </w:p>
    <w:p w:rsidR="00C05DD3" w:rsidRDefault="00C05DD3" w:rsidP="00C05DD3">
      <w:pPr>
        <w:ind w:left="2124" w:firstLine="708"/>
        <w:jc w:val="both"/>
        <w:rPr>
          <w:b/>
          <w:u w:val="single"/>
        </w:rPr>
      </w:pPr>
    </w:p>
    <w:p w:rsidR="00C05DD3" w:rsidRDefault="00C05DD3" w:rsidP="00C05DD3">
      <w:pPr>
        <w:jc w:val="both"/>
      </w:pPr>
      <w:r>
        <w:tab/>
        <w:t xml:space="preserve">Tímto prohlašuji, že všechny údaje a informace uvedené v elektronickém systému rozvojového programu Podpora soutěží a přehlídek v zájmovém vzdělávání na rok 2017 (http://souteze.msmt.cz) v projektu registrovaném pod číslem……… s názvem……………………. jsou pravdivé, a že veškeré údaje v účtu organizace jsou aktuální.  </w:t>
      </w:r>
    </w:p>
    <w:p w:rsidR="00C05DD3" w:rsidRDefault="00C05DD3" w:rsidP="00C05DD3">
      <w:pPr>
        <w:jc w:val="both"/>
      </w:pPr>
    </w:p>
    <w:p w:rsidR="00C05DD3" w:rsidRDefault="00C05DD3" w:rsidP="00C05DD3">
      <w:pPr>
        <w:jc w:val="both"/>
      </w:pPr>
      <w:r>
        <w:t>Název žadatele:</w:t>
      </w:r>
    </w:p>
    <w:p w:rsidR="00C05DD3" w:rsidRDefault="00C05DD3" w:rsidP="00C05DD3">
      <w:pPr>
        <w:jc w:val="both"/>
      </w:pPr>
      <w:r>
        <w:t>Jméno a příjmení odpovědné osoby:</w:t>
      </w:r>
    </w:p>
    <w:p w:rsidR="00C05DD3" w:rsidRDefault="00C05DD3" w:rsidP="00C05DD3">
      <w:pPr>
        <w:jc w:val="both"/>
      </w:pPr>
    </w:p>
    <w:p w:rsidR="00C05DD3" w:rsidRDefault="00C05DD3" w:rsidP="00C05DD3">
      <w:pPr>
        <w:jc w:val="both"/>
      </w:pPr>
      <w:r>
        <w:t xml:space="preserve"> </w:t>
      </w:r>
    </w:p>
    <w:p w:rsidR="00C05DD3" w:rsidRDefault="00C05DD3" w:rsidP="00C05DD3">
      <w:pPr>
        <w:jc w:val="both"/>
      </w:pPr>
    </w:p>
    <w:p w:rsidR="00C05DD3" w:rsidRDefault="00C05DD3" w:rsidP="00C05DD3">
      <w:pPr>
        <w:jc w:val="both"/>
      </w:pPr>
    </w:p>
    <w:p w:rsidR="00C05DD3" w:rsidRDefault="00C05DD3" w:rsidP="00C05DD3">
      <w:pPr>
        <w:jc w:val="both"/>
      </w:pPr>
    </w:p>
    <w:p w:rsidR="00C05DD3" w:rsidRDefault="00C05DD3" w:rsidP="00C05DD3">
      <w:pPr>
        <w:jc w:val="both"/>
      </w:pPr>
      <w:r>
        <w:t xml:space="preserve"> V                             dne</w:t>
      </w:r>
    </w:p>
    <w:p w:rsidR="00C05DD3" w:rsidRDefault="00C05DD3" w:rsidP="00C05DD3">
      <w:pPr>
        <w:ind w:left="4395" w:hanging="4395"/>
      </w:pPr>
      <w:r>
        <w:t xml:space="preserve">……………………………..               </w:t>
      </w:r>
      <w:r>
        <w:tab/>
        <w:t>…………………………………………….</w:t>
      </w:r>
      <w:r>
        <w:tab/>
      </w:r>
    </w:p>
    <w:p w:rsidR="00C05DD3" w:rsidRDefault="00C05DD3" w:rsidP="00C05DD3">
      <w:r>
        <w:t xml:space="preserve">                                                                                         podpis odpovědné osoby</w:t>
      </w:r>
    </w:p>
    <w:p w:rsidR="00C05DD3" w:rsidRDefault="00C05DD3" w:rsidP="00C05DD3"/>
    <w:p w:rsidR="00C05DD3" w:rsidRDefault="00C05DD3" w:rsidP="00C05DD3"/>
    <w:p w:rsidR="00C05DD3" w:rsidRDefault="00C05DD3" w:rsidP="00C05DD3">
      <w:pPr>
        <w:ind w:left="6372" w:firstLine="708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firstLine="708"/>
        <w:rPr>
          <w:b/>
        </w:rPr>
      </w:pPr>
    </w:p>
    <w:p w:rsidR="00C05DD3" w:rsidRDefault="00C05DD3" w:rsidP="00C05DD3">
      <w:pPr>
        <w:ind w:left="6372" w:firstLine="708"/>
        <w:rPr>
          <w:b/>
        </w:rPr>
      </w:pPr>
    </w:p>
    <w:p w:rsidR="00C05DD3" w:rsidRDefault="00C05DD3" w:rsidP="00C05DD3">
      <w:pPr>
        <w:ind w:left="6372" w:firstLine="708"/>
        <w:rPr>
          <w:b/>
        </w:rPr>
      </w:pPr>
    </w:p>
    <w:p w:rsidR="00C05DD3" w:rsidRDefault="00C05DD3" w:rsidP="00C05DD3">
      <w:pPr>
        <w:ind w:left="6372" w:firstLine="708"/>
        <w:rPr>
          <w:b/>
        </w:rPr>
      </w:pPr>
    </w:p>
    <w:p w:rsidR="00C05DD3" w:rsidRDefault="00C05DD3" w:rsidP="00C05DD3">
      <w:pPr>
        <w:ind w:left="6372" w:firstLine="708"/>
        <w:rPr>
          <w:b/>
        </w:rPr>
      </w:pPr>
    </w:p>
    <w:p w:rsidR="00C05DD3" w:rsidRDefault="00C05DD3" w:rsidP="00C05DD3">
      <w:pPr>
        <w:ind w:left="6372" w:firstLine="708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  <w:rPr>
          <w:b/>
        </w:rPr>
      </w:pPr>
    </w:p>
    <w:p w:rsidR="00C05DD3" w:rsidRDefault="00C05DD3" w:rsidP="00C05DD3">
      <w:pPr>
        <w:ind w:left="6372" w:hanging="6372"/>
      </w:pPr>
      <w:r>
        <w:t>Žádost byla vygenerována dne…………</w:t>
      </w:r>
    </w:p>
    <w:p w:rsidR="00C05DD3" w:rsidRDefault="00C05DD3" w:rsidP="00C05DD3">
      <w:r>
        <w:t>Tuto vygenerovanou žádost zašlete prosím do 5. května 2016 na adresu Ministerstvo školství, mládeže a tělovýchovy, odbor pro mládež, Karmelitská 7, 118 12 Praha 1.</w:t>
      </w:r>
    </w:p>
    <w:p w:rsidR="00C05DD3" w:rsidRDefault="00C05DD3" w:rsidP="00C05DD3">
      <w:pPr>
        <w:rPr>
          <w:b/>
        </w:rPr>
      </w:pPr>
    </w:p>
    <w:p w:rsidR="00C05DD3" w:rsidRDefault="00C05DD3" w:rsidP="00C05DD3">
      <w:pPr>
        <w:ind w:left="6372" w:firstLine="708"/>
        <w:rPr>
          <w:b/>
        </w:rPr>
      </w:pPr>
      <w:r>
        <w:rPr>
          <w:b/>
        </w:rPr>
        <w:t xml:space="preserve">      Tabulka č. 3</w:t>
      </w:r>
    </w:p>
    <w:p w:rsidR="00C05DD3" w:rsidRDefault="00C05DD3" w:rsidP="00C05DD3">
      <w:pPr>
        <w:jc w:val="center"/>
        <w:rPr>
          <w:b/>
          <w:sz w:val="28"/>
        </w:rPr>
      </w:pPr>
    </w:p>
    <w:p w:rsidR="00C05DD3" w:rsidRDefault="00C05DD3" w:rsidP="00C05DD3">
      <w:pPr>
        <w:jc w:val="center"/>
        <w:rPr>
          <w:b/>
          <w:sz w:val="28"/>
        </w:rPr>
      </w:pPr>
    </w:p>
    <w:p w:rsidR="00C05DD3" w:rsidRDefault="00C05DD3" w:rsidP="00C05DD3">
      <w:pPr>
        <w:pStyle w:val="Text"/>
        <w:ind w:firstLine="0"/>
        <w:rPr>
          <w:b/>
        </w:rPr>
      </w:pPr>
    </w:p>
    <w:p w:rsidR="00C05DD3" w:rsidRDefault="00C05DD3" w:rsidP="00C05DD3"/>
    <w:p w:rsidR="00C05DD3" w:rsidRDefault="00C05DD3" w:rsidP="00C05DD3">
      <w:pPr>
        <w:rPr>
          <w:b/>
        </w:rPr>
      </w:pPr>
      <w:r>
        <w:t xml:space="preserve">                                </w:t>
      </w:r>
      <w:r>
        <w:rPr>
          <w:b/>
        </w:rPr>
        <w:t>Kritéria pro hodnocení projektů zpracovaných krajskými úřady</w:t>
      </w:r>
    </w:p>
    <w:p w:rsidR="00C05DD3" w:rsidRDefault="00C05DD3" w:rsidP="00C05DD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05DD3" w:rsidTr="00C05D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bodů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Návrh</w:t>
            </w:r>
          </w:p>
        </w:tc>
      </w:tr>
      <w:tr w:rsidR="00C05DD3" w:rsidTr="00C05D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okresních kol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276" w:lineRule="auto"/>
              <w:rPr>
                <w:lang w:eastAsia="en-US"/>
              </w:rPr>
            </w:pPr>
          </w:p>
        </w:tc>
      </w:tr>
      <w:tr w:rsidR="00C05DD3" w:rsidTr="00C05D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žáků v okresních kolech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276" w:lineRule="auto"/>
              <w:rPr>
                <w:lang w:eastAsia="en-US"/>
              </w:rPr>
            </w:pPr>
          </w:p>
        </w:tc>
      </w:tr>
      <w:tr w:rsidR="00C05DD3" w:rsidTr="00C05D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krajských kol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276" w:lineRule="auto"/>
              <w:rPr>
                <w:lang w:eastAsia="en-US"/>
              </w:rPr>
            </w:pPr>
          </w:p>
        </w:tc>
      </w:tr>
      <w:tr w:rsidR="00C05DD3" w:rsidTr="00C05D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žáků v krajských kolech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276" w:lineRule="auto"/>
              <w:rPr>
                <w:lang w:eastAsia="en-US"/>
              </w:rPr>
            </w:pPr>
          </w:p>
        </w:tc>
      </w:tr>
      <w:tr w:rsidR="00C05DD3" w:rsidTr="00C05D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dotace KÚ na soutěže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276" w:lineRule="auto"/>
              <w:rPr>
                <w:lang w:eastAsia="en-US"/>
              </w:rPr>
            </w:pPr>
          </w:p>
        </w:tc>
      </w:tr>
      <w:tr w:rsidR="00C05DD3" w:rsidTr="00C05DD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celkem bodů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D3" w:rsidRDefault="00C05D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D3" w:rsidRDefault="00C05DD3">
            <w:pPr>
              <w:spacing w:line="276" w:lineRule="auto"/>
              <w:rPr>
                <w:lang w:eastAsia="en-US"/>
              </w:rPr>
            </w:pPr>
          </w:p>
        </w:tc>
      </w:tr>
    </w:tbl>
    <w:p w:rsidR="00C05DD3" w:rsidRDefault="00C05DD3" w:rsidP="00C05DD3">
      <w:r>
        <w:t>Minimum bodů pro návrh státní dotace je 32 bodů.</w:t>
      </w:r>
    </w:p>
    <w:p w:rsidR="00C05DD3" w:rsidRDefault="00C05DD3" w:rsidP="00C05DD3">
      <w:r>
        <w:t xml:space="preserve"> </w:t>
      </w:r>
    </w:p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C05DD3" w:rsidRDefault="00C05DD3" w:rsidP="00C05DD3"/>
    <w:p w:rsidR="001663A1" w:rsidRDefault="001663A1"/>
    <w:sectPr w:rsidR="00166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F96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4306F"/>
    <w:multiLevelType w:val="multilevel"/>
    <w:tmpl w:val="0788328A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lowerLetter"/>
      <w:lvlText w:val="%3)"/>
      <w:lvlJc w:val="left"/>
      <w:pPr>
        <w:ind w:left="1491" w:hanging="357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B74B1"/>
    <w:multiLevelType w:val="multilevel"/>
    <w:tmpl w:val="91F63606"/>
    <w:lvl w:ilvl="0">
      <w:start w:val="1"/>
      <w:numFmt w:val="decimal"/>
      <w:suff w:val="space"/>
      <w:lvlText w:val="(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924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B0F59"/>
    <w:multiLevelType w:val="multilevel"/>
    <w:tmpl w:val="F21E2D7C"/>
    <w:lvl w:ilvl="0">
      <w:start w:val="1"/>
      <w:numFmt w:val="decimal"/>
      <w:lvlText w:val="(%1)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924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215E0"/>
    <w:multiLevelType w:val="multilevel"/>
    <w:tmpl w:val="E26CCBB6"/>
    <w:lvl w:ilvl="0">
      <w:start w:val="1"/>
      <w:numFmt w:val="decimal"/>
      <w:lvlText w:val="(%1)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924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74DC0"/>
    <w:multiLevelType w:val="multilevel"/>
    <w:tmpl w:val="E46A4E0C"/>
    <w:lvl w:ilvl="0">
      <w:start w:val="1"/>
      <w:numFmt w:val="decimal"/>
      <w:lvlText w:val="(%1)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D3"/>
    <w:rsid w:val="001663A1"/>
    <w:rsid w:val="00261E4F"/>
    <w:rsid w:val="006458B3"/>
    <w:rsid w:val="00C05DD3"/>
    <w:rsid w:val="00D5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5D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5DD3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rsid w:val="00C05DD3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C05DD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C05DD3"/>
    <w:pPr>
      <w:spacing w:after="120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semiHidden/>
    <w:rsid w:val="00C05DD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05DD3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05DD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C05DD3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05DD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C05DD3"/>
    <w:pPr>
      <w:ind w:left="720"/>
      <w:contextualSpacing/>
    </w:pPr>
  </w:style>
  <w:style w:type="paragraph" w:customStyle="1" w:styleId="Text">
    <w:name w:val="Text"/>
    <w:basedOn w:val="Normln"/>
    <w:rsid w:val="00C05DD3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C05DD3"/>
    <w:rPr>
      <w:rFonts w:ascii="Arial Narrow" w:hAnsi="Arial Narrow"/>
    </w:rPr>
  </w:style>
  <w:style w:type="paragraph" w:customStyle="1" w:styleId="Texttabulka">
    <w:name w:val="Text tabulka"/>
    <w:basedOn w:val="Nadpis4"/>
    <w:rsid w:val="00C05DD3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C05DD3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5DD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0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04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5D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5DD3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rsid w:val="00C05DD3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C05DD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C05DD3"/>
    <w:pPr>
      <w:spacing w:after="120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semiHidden/>
    <w:rsid w:val="00C05DD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05DD3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05DD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C05DD3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05DD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C05DD3"/>
    <w:pPr>
      <w:ind w:left="720"/>
      <w:contextualSpacing/>
    </w:pPr>
  </w:style>
  <w:style w:type="paragraph" w:customStyle="1" w:styleId="Text">
    <w:name w:val="Text"/>
    <w:basedOn w:val="Normln"/>
    <w:rsid w:val="00C05DD3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C05DD3"/>
    <w:rPr>
      <w:rFonts w:ascii="Arial Narrow" w:hAnsi="Arial Narrow"/>
    </w:rPr>
  </w:style>
  <w:style w:type="paragraph" w:customStyle="1" w:styleId="Texttabulka">
    <w:name w:val="Text tabulka"/>
    <w:basedOn w:val="Nadpis4"/>
    <w:rsid w:val="00C05DD3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C05DD3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5DD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0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04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celence.msmt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i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t.c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oulik@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3638</Words>
  <Characters>21471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Kucler Pavel</cp:lastModifiedBy>
  <cp:revision>2</cp:revision>
  <cp:lastPrinted>2016-04-04T05:38:00Z</cp:lastPrinted>
  <dcterms:created xsi:type="dcterms:W3CDTF">2016-04-04T05:39:00Z</dcterms:created>
  <dcterms:modified xsi:type="dcterms:W3CDTF">2016-04-04T05:39:00Z</dcterms:modified>
</cp:coreProperties>
</file>