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0" w:rsidRPr="005442BB" w:rsidRDefault="008D6DA9" w:rsidP="00B11640">
      <w:pPr>
        <w:ind w:right="-18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</w:rPr>
        <w:t>Číslo smlouvy:</w:t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>
        <w:rPr>
          <w:rFonts w:ascii="Arial" w:hAnsi="Arial" w:cs="Arial"/>
          <w:b/>
        </w:rPr>
        <w:tab/>
      </w:r>
      <w:r w:rsidR="007D47C3" w:rsidRPr="005442BB">
        <w:rPr>
          <w:rFonts w:ascii="Arial" w:hAnsi="Arial" w:cs="Arial"/>
          <w:b/>
          <w:color w:val="FF0000"/>
          <w:sz w:val="24"/>
          <w:szCs w:val="24"/>
        </w:rPr>
        <w:t>Vzorová smlouva</w:t>
      </w:r>
    </w:p>
    <w:p w:rsidR="009A4566" w:rsidRDefault="00071440" w:rsidP="00B11640">
      <w:pPr>
        <w:ind w:right="-187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>JID:</w:t>
      </w:r>
      <w:r>
        <w:rPr>
          <w:rFonts w:ascii="Arial" w:hAnsi="Arial" w:cs="Arial"/>
          <w:b/>
        </w:rPr>
        <w:tab/>
      </w:r>
      <w:r w:rsidR="008D6DA9">
        <w:t xml:space="preserve"> </w:t>
      </w:r>
      <w:r>
        <w:tab/>
      </w:r>
      <w:r>
        <w:tab/>
      </w:r>
      <w:r>
        <w:tab/>
      </w:r>
    </w:p>
    <w:p w:rsidR="00E748BC" w:rsidRDefault="00E748BC" w:rsidP="009747AB">
      <w:pPr>
        <w:jc w:val="center"/>
        <w:rPr>
          <w:rFonts w:ascii="Arial" w:hAnsi="Arial" w:cs="Arial"/>
          <w:b/>
          <w:sz w:val="36"/>
          <w:szCs w:val="36"/>
        </w:rPr>
      </w:pPr>
    </w:p>
    <w:p w:rsidR="000E07E3" w:rsidRDefault="000E07E3" w:rsidP="009747A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2C241E" w:rsidRPr="009747AB" w:rsidRDefault="00D7059B" w:rsidP="009747AB">
      <w:pPr>
        <w:jc w:val="center"/>
        <w:rPr>
          <w:rFonts w:ascii="Arial" w:hAnsi="Arial" w:cs="Arial"/>
          <w:b/>
          <w:sz w:val="36"/>
          <w:szCs w:val="36"/>
        </w:rPr>
      </w:pPr>
      <w:r w:rsidRPr="009747AB">
        <w:rPr>
          <w:rFonts w:ascii="Arial" w:hAnsi="Arial" w:cs="Arial"/>
          <w:b/>
          <w:sz w:val="36"/>
          <w:szCs w:val="36"/>
        </w:rPr>
        <w:t>S</w:t>
      </w:r>
      <w:r w:rsidR="000E1798" w:rsidRPr="009747AB">
        <w:rPr>
          <w:rFonts w:ascii="Arial" w:hAnsi="Arial" w:cs="Arial"/>
          <w:b/>
          <w:sz w:val="36"/>
          <w:szCs w:val="36"/>
        </w:rPr>
        <w:t>mlouv</w:t>
      </w:r>
      <w:r w:rsidRPr="009747AB">
        <w:rPr>
          <w:rFonts w:ascii="Arial" w:hAnsi="Arial" w:cs="Arial"/>
          <w:b/>
          <w:sz w:val="36"/>
          <w:szCs w:val="36"/>
        </w:rPr>
        <w:t>a</w:t>
      </w:r>
      <w:r w:rsidR="00E748BC">
        <w:rPr>
          <w:rFonts w:ascii="Arial" w:hAnsi="Arial" w:cs="Arial"/>
          <w:b/>
          <w:sz w:val="36"/>
          <w:szCs w:val="36"/>
        </w:rPr>
        <w:t xml:space="preserve"> o poskytnutí</w:t>
      </w:r>
      <w:r w:rsidR="0091539C" w:rsidRPr="009747AB">
        <w:rPr>
          <w:rFonts w:ascii="Arial" w:hAnsi="Arial" w:cs="Arial"/>
          <w:b/>
          <w:sz w:val="36"/>
          <w:szCs w:val="36"/>
        </w:rPr>
        <w:t xml:space="preserve"> </w:t>
      </w:r>
      <w:r w:rsidR="000E1798" w:rsidRPr="009747AB">
        <w:rPr>
          <w:rFonts w:ascii="Arial" w:hAnsi="Arial" w:cs="Arial"/>
          <w:b/>
          <w:sz w:val="36"/>
          <w:szCs w:val="36"/>
        </w:rPr>
        <w:t>dotace</w:t>
      </w:r>
    </w:p>
    <w:p w:rsidR="009A4566" w:rsidRDefault="00D7059B" w:rsidP="00B11640">
      <w:pPr>
        <w:jc w:val="center"/>
        <w:rPr>
          <w:rFonts w:ascii="Arial" w:hAnsi="Arial" w:cs="Arial"/>
          <w:b/>
          <w:sz w:val="28"/>
          <w:szCs w:val="28"/>
        </w:rPr>
      </w:pPr>
      <w:r w:rsidRPr="009747AB">
        <w:rPr>
          <w:rFonts w:ascii="Arial" w:hAnsi="Arial" w:cs="Arial"/>
          <w:b/>
          <w:sz w:val="22"/>
          <w:szCs w:val="22"/>
        </w:rPr>
        <w:t>uzavřená v souladu</w:t>
      </w:r>
      <w:r w:rsidRPr="009747AB">
        <w:rPr>
          <w:rFonts w:ascii="Arial" w:hAnsi="Arial" w:cs="Arial"/>
          <w:b/>
          <w:sz w:val="36"/>
          <w:szCs w:val="36"/>
        </w:rPr>
        <w:t xml:space="preserve"> </w:t>
      </w:r>
      <w:r w:rsidRPr="009747AB">
        <w:rPr>
          <w:rFonts w:ascii="Arial" w:hAnsi="Arial" w:cs="Arial"/>
          <w:b/>
          <w:sz w:val="22"/>
          <w:szCs w:val="22"/>
        </w:rPr>
        <w:t>s ust</w:t>
      </w:r>
      <w:r w:rsidR="005326CA">
        <w:rPr>
          <w:rFonts w:ascii="Arial" w:hAnsi="Arial" w:cs="Arial"/>
          <w:b/>
          <w:sz w:val="22"/>
          <w:szCs w:val="22"/>
        </w:rPr>
        <w:t>anovením</w:t>
      </w:r>
      <w:r w:rsidRPr="009747AB">
        <w:rPr>
          <w:rFonts w:ascii="Arial" w:hAnsi="Arial" w:cs="Arial"/>
          <w:b/>
          <w:sz w:val="22"/>
          <w:szCs w:val="22"/>
        </w:rPr>
        <w:t xml:space="preserve"> § </w:t>
      </w:r>
      <w:r w:rsidR="007C3DAA">
        <w:rPr>
          <w:rFonts w:ascii="Arial" w:hAnsi="Arial" w:cs="Arial"/>
          <w:b/>
          <w:sz w:val="22"/>
          <w:szCs w:val="22"/>
        </w:rPr>
        <w:t xml:space="preserve">10a </w:t>
      </w:r>
      <w:proofErr w:type="gramStart"/>
      <w:r w:rsidR="009152B5">
        <w:rPr>
          <w:rFonts w:ascii="Arial" w:hAnsi="Arial" w:cs="Arial"/>
          <w:b/>
          <w:sz w:val="22"/>
          <w:szCs w:val="22"/>
        </w:rPr>
        <w:t xml:space="preserve">zákona </w:t>
      </w:r>
      <w:r w:rsidRPr="009747AB">
        <w:rPr>
          <w:rFonts w:ascii="Arial" w:hAnsi="Arial" w:cs="Arial"/>
          <w:b/>
          <w:sz w:val="22"/>
          <w:szCs w:val="22"/>
        </w:rPr>
        <w:t xml:space="preserve"> č.</w:t>
      </w:r>
      <w:proofErr w:type="gramEnd"/>
      <w:r w:rsidRPr="009747AB">
        <w:rPr>
          <w:rFonts w:ascii="Arial" w:hAnsi="Arial" w:cs="Arial"/>
          <w:b/>
          <w:sz w:val="22"/>
          <w:szCs w:val="22"/>
        </w:rPr>
        <w:t xml:space="preserve"> </w:t>
      </w:r>
      <w:r w:rsidR="009152B5">
        <w:rPr>
          <w:rFonts w:ascii="Arial" w:hAnsi="Arial" w:cs="Arial"/>
          <w:b/>
          <w:sz w:val="22"/>
          <w:szCs w:val="22"/>
        </w:rPr>
        <w:t>250</w:t>
      </w:r>
      <w:r w:rsidRPr="009747AB">
        <w:rPr>
          <w:rFonts w:ascii="Arial" w:hAnsi="Arial" w:cs="Arial"/>
          <w:b/>
          <w:sz w:val="22"/>
          <w:szCs w:val="22"/>
        </w:rPr>
        <w:t>/200</w:t>
      </w:r>
      <w:r w:rsidR="009152B5">
        <w:rPr>
          <w:rFonts w:ascii="Arial" w:hAnsi="Arial" w:cs="Arial"/>
          <w:b/>
          <w:sz w:val="22"/>
          <w:szCs w:val="22"/>
        </w:rPr>
        <w:t>0</w:t>
      </w:r>
      <w:r w:rsidRPr="009747AB">
        <w:rPr>
          <w:rFonts w:ascii="Arial" w:hAnsi="Arial" w:cs="Arial"/>
          <w:b/>
          <w:sz w:val="22"/>
          <w:szCs w:val="22"/>
        </w:rPr>
        <w:t xml:space="preserve"> Sb., </w:t>
      </w:r>
      <w:r w:rsidR="009152B5">
        <w:rPr>
          <w:rFonts w:ascii="Arial" w:hAnsi="Arial" w:cs="Arial"/>
          <w:b/>
          <w:sz w:val="22"/>
          <w:szCs w:val="22"/>
        </w:rPr>
        <w:t>o rozpočtových pravidlech územních rozpočtů</w:t>
      </w:r>
      <w:r w:rsidR="007C3DAA">
        <w:rPr>
          <w:rFonts w:ascii="Arial" w:hAnsi="Arial" w:cs="Arial"/>
          <w:b/>
          <w:sz w:val="22"/>
          <w:szCs w:val="22"/>
        </w:rPr>
        <w:t xml:space="preserve"> jako smlouva veřejnoprávní ve smyslu</w:t>
      </w:r>
      <w:r w:rsidR="000E07E3">
        <w:rPr>
          <w:rFonts w:ascii="Arial" w:hAnsi="Arial" w:cs="Arial"/>
          <w:b/>
          <w:sz w:val="22"/>
          <w:szCs w:val="22"/>
        </w:rPr>
        <w:t xml:space="preserve"> </w:t>
      </w:r>
      <w:r w:rsidR="007C3DAA">
        <w:rPr>
          <w:rFonts w:ascii="Arial" w:hAnsi="Arial" w:cs="Arial"/>
          <w:b/>
          <w:sz w:val="22"/>
          <w:szCs w:val="22"/>
        </w:rPr>
        <w:t>§ 159 a násl. zákona č. 500/2004 Sb., správní řád</w:t>
      </w:r>
    </w:p>
    <w:p w:rsidR="00063C77" w:rsidRDefault="00063C77" w:rsidP="00063C77">
      <w:pPr>
        <w:pStyle w:val="nadpis-bod"/>
      </w:pPr>
      <w:r>
        <w:t>Smluvní strany</w:t>
      </w:r>
    </w:p>
    <w:p w:rsidR="00063C77" w:rsidRPr="00063C77" w:rsidRDefault="00063C77" w:rsidP="00063C77">
      <w:pPr>
        <w:pStyle w:val="adresa"/>
        <w:rPr>
          <w:b/>
        </w:rPr>
      </w:pPr>
      <w:r w:rsidRPr="00063C77">
        <w:rPr>
          <w:b/>
        </w:rPr>
        <w:t>Poskytovatel:</w:t>
      </w:r>
    </w:p>
    <w:p w:rsidR="00063C77" w:rsidRPr="00063C77" w:rsidRDefault="00063C77" w:rsidP="00063C77">
      <w:pPr>
        <w:pStyle w:val="adresa"/>
        <w:ind w:left="1704" w:firstLine="284"/>
        <w:rPr>
          <w:b/>
        </w:rPr>
      </w:pPr>
      <w:r w:rsidRPr="00063C77">
        <w:rPr>
          <w:b/>
        </w:rPr>
        <w:t>Ústecký kraj</w:t>
      </w:r>
    </w:p>
    <w:p w:rsidR="00063C77" w:rsidRPr="00A54E10" w:rsidRDefault="00063C77" w:rsidP="00063C77">
      <w:pPr>
        <w:pStyle w:val="pole"/>
        <w:rPr>
          <w:b/>
        </w:rPr>
      </w:pPr>
      <w:r>
        <w:t>Sídlo:</w:t>
      </w:r>
      <w:r>
        <w:tab/>
      </w:r>
      <w:r>
        <w:tab/>
      </w:r>
      <w:r>
        <w:tab/>
      </w:r>
      <w:r w:rsidRPr="0097368C">
        <w:t xml:space="preserve">Velká Hradební 3118/48, </w:t>
      </w:r>
      <w:proofErr w:type="gramStart"/>
      <w:r w:rsidRPr="0097368C">
        <w:t xml:space="preserve">400 02 </w:t>
      </w:r>
      <w:r>
        <w:t xml:space="preserve"> </w:t>
      </w:r>
      <w:r w:rsidRPr="0097368C">
        <w:t>Ústí</w:t>
      </w:r>
      <w:proofErr w:type="gramEnd"/>
      <w:r w:rsidRPr="0097368C">
        <w:t xml:space="preserve"> nad Labem</w:t>
      </w:r>
      <w:r>
        <w:tab/>
        <w:t xml:space="preserve">   </w:t>
      </w:r>
    </w:p>
    <w:p w:rsidR="00063C77" w:rsidRDefault="00063C77" w:rsidP="00063C77">
      <w:pPr>
        <w:pStyle w:val="pole"/>
      </w:pPr>
      <w:r>
        <w:t>Zastoupený:</w:t>
      </w:r>
      <w:r>
        <w:tab/>
        <w:t xml:space="preserve">   </w:t>
      </w:r>
      <w:r>
        <w:tab/>
        <w:t>Oldřichem Bubeníčkem, hejtmanem Ústeckého kraje</w:t>
      </w:r>
    </w:p>
    <w:p w:rsidR="00C80D46" w:rsidRDefault="00C80D46" w:rsidP="00063C77">
      <w:pPr>
        <w:pStyle w:val="pole"/>
      </w:pPr>
      <w:r>
        <w:t>Kontaktní osoba:</w:t>
      </w:r>
      <w:r w:rsidR="00DA1002">
        <w:tab/>
      </w:r>
      <w:r w:rsidR="00DA1002">
        <w:tab/>
      </w:r>
      <w:r w:rsidR="00DA1002">
        <w:tab/>
      </w:r>
    </w:p>
    <w:p w:rsidR="00C80D46" w:rsidRDefault="00C80D46" w:rsidP="00063C77">
      <w:pPr>
        <w:pStyle w:val="pole"/>
      </w:pPr>
      <w:r>
        <w:t>E-mail/telefon:</w:t>
      </w:r>
      <w:r w:rsidR="00DA1002">
        <w:tab/>
      </w:r>
      <w:r w:rsidR="00DA1002">
        <w:tab/>
      </w:r>
      <w:r w:rsidR="00DA1002">
        <w:tab/>
      </w:r>
      <w:r w:rsidR="008B2115">
        <w:t xml:space="preserve"> </w:t>
      </w:r>
    </w:p>
    <w:p w:rsidR="00063C77" w:rsidRDefault="00063C77" w:rsidP="00063C77">
      <w:pPr>
        <w:pStyle w:val="pole"/>
      </w:pPr>
      <w:r>
        <w:t>IČ:</w:t>
      </w:r>
      <w:r>
        <w:tab/>
        <w:t xml:space="preserve">   </w:t>
      </w:r>
      <w:r>
        <w:tab/>
        <w:t>70892156</w:t>
      </w:r>
    </w:p>
    <w:p w:rsidR="00063C77" w:rsidRDefault="00063C77" w:rsidP="00063C77">
      <w:pPr>
        <w:pStyle w:val="pole"/>
      </w:pPr>
      <w:r>
        <w:t>DIČ:</w:t>
      </w:r>
      <w:r>
        <w:tab/>
        <w:t xml:space="preserve">   </w:t>
      </w:r>
      <w:r>
        <w:tab/>
        <w:t>CZ70892156</w:t>
      </w:r>
    </w:p>
    <w:p w:rsidR="00063C77" w:rsidRDefault="00063C77" w:rsidP="00063C7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 xml:space="preserve">   </w:t>
      </w:r>
      <w:r>
        <w:tab/>
      </w:r>
      <w:r w:rsidR="009A027E">
        <w:t>PPF banka a.s.</w:t>
      </w:r>
    </w:p>
    <w:p w:rsidR="00063C77" w:rsidRDefault="00063C77" w:rsidP="00063C77">
      <w:pPr>
        <w:pStyle w:val="pole"/>
      </w:pPr>
      <w:r>
        <w:tab/>
      </w:r>
      <w:r>
        <w:tab/>
      </w:r>
      <w:r>
        <w:tab/>
        <w:t xml:space="preserve">číslo účtu: </w:t>
      </w:r>
      <w:r w:rsidR="009A027E">
        <w:tab/>
        <w:t>0720000084/6000</w:t>
      </w:r>
    </w:p>
    <w:p w:rsidR="00063C77" w:rsidRDefault="00063C77" w:rsidP="00063C77">
      <w:pPr>
        <w:pStyle w:val="pole"/>
      </w:pPr>
    </w:p>
    <w:p w:rsidR="00063C77" w:rsidRDefault="00063C77" w:rsidP="00063C77">
      <w:pPr>
        <w:pStyle w:val="pole"/>
      </w:pPr>
      <w:r>
        <w:t>(dále jako „poskytovatel“)</w:t>
      </w:r>
      <w:r w:rsidR="00382ED5">
        <w:t xml:space="preserve"> </w:t>
      </w:r>
    </w:p>
    <w:p w:rsidR="00063C77" w:rsidRDefault="00063C77" w:rsidP="00063C77">
      <w:pPr>
        <w:pStyle w:val="przdndek"/>
      </w:pPr>
    </w:p>
    <w:p w:rsidR="00063C77" w:rsidRDefault="00063C77" w:rsidP="00063C77">
      <w:pPr>
        <w:pStyle w:val="przdndek"/>
      </w:pPr>
      <w:r>
        <w:t>a</w:t>
      </w:r>
    </w:p>
    <w:p w:rsidR="00063C77" w:rsidRDefault="00063C77" w:rsidP="00063C77">
      <w:pPr>
        <w:pStyle w:val="przdndek"/>
      </w:pPr>
    </w:p>
    <w:p w:rsidR="00063C77" w:rsidRDefault="00063C77" w:rsidP="00063C77">
      <w:pPr>
        <w:pStyle w:val="przdndek"/>
      </w:pPr>
    </w:p>
    <w:p w:rsidR="00063C77" w:rsidRPr="00063C77" w:rsidRDefault="00063C77" w:rsidP="00063C77">
      <w:pPr>
        <w:pStyle w:val="adresa"/>
        <w:rPr>
          <w:b/>
        </w:rPr>
      </w:pPr>
      <w:r w:rsidRPr="00063C77">
        <w:rPr>
          <w:b/>
        </w:rPr>
        <w:t>Příjemce:</w:t>
      </w:r>
    </w:p>
    <w:p w:rsidR="00063C77" w:rsidRPr="00A54E10" w:rsidRDefault="00063C77" w:rsidP="00063C77">
      <w:pPr>
        <w:pStyle w:val="adre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3C77" w:rsidRPr="000937AA" w:rsidRDefault="00063C77" w:rsidP="00063C77">
      <w:pPr>
        <w:pStyle w:val="pole"/>
      </w:pPr>
      <w:r>
        <w:t>Bydliště:</w:t>
      </w:r>
      <w:r>
        <w:tab/>
        <w:t xml:space="preserve">   </w:t>
      </w:r>
      <w:r>
        <w:tab/>
        <w:t xml:space="preserve"> </w:t>
      </w:r>
    </w:p>
    <w:p w:rsidR="00063C77" w:rsidRDefault="00063C77" w:rsidP="00063C77">
      <w:pPr>
        <w:pStyle w:val="pole"/>
      </w:pPr>
      <w:r>
        <w:t>Datum narození:</w:t>
      </w:r>
    </w:p>
    <w:p w:rsidR="00063C77" w:rsidRDefault="00063C77" w:rsidP="00063C7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 xml:space="preserve"> </w:t>
      </w:r>
      <w:r>
        <w:tab/>
      </w:r>
    </w:p>
    <w:p w:rsidR="00063C77" w:rsidRDefault="00063C77" w:rsidP="00063C77">
      <w:pPr>
        <w:pStyle w:val="pole"/>
      </w:pPr>
      <w:r w:rsidRPr="00CB1A25">
        <w:rPr>
          <w:color w:val="FF0000"/>
        </w:rPr>
        <w:tab/>
      </w:r>
      <w:r w:rsidRPr="00CB1A25">
        <w:rPr>
          <w:color w:val="FF0000"/>
        </w:rPr>
        <w:tab/>
      </w:r>
      <w:r>
        <w:rPr>
          <w:color w:val="FF0000"/>
        </w:rPr>
        <w:tab/>
      </w:r>
      <w:r w:rsidRPr="0032409B">
        <w:t>číslo účtu</w:t>
      </w:r>
      <w:r w:rsidRPr="00655347">
        <w:t xml:space="preserve">: </w:t>
      </w:r>
    </w:p>
    <w:p w:rsidR="00063C77" w:rsidRDefault="00063C77" w:rsidP="00063C77">
      <w:pPr>
        <w:pStyle w:val="pole"/>
      </w:pPr>
    </w:p>
    <w:p w:rsidR="00063C77" w:rsidRPr="00CB1A25" w:rsidRDefault="00063C77" w:rsidP="00063C77">
      <w:pPr>
        <w:pStyle w:val="pole"/>
        <w:rPr>
          <w:color w:val="FF0000"/>
        </w:rPr>
      </w:pPr>
      <w:r>
        <w:t>(dále jako „příjemce“)</w:t>
      </w:r>
    </w:p>
    <w:p w:rsidR="00B22F3C" w:rsidRDefault="00665BAA" w:rsidP="00C63828">
      <w:pPr>
        <w:spacing w:before="240" w:after="240"/>
        <w:ind w:left="568" w:hanging="284"/>
        <w:rPr>
          <w:rFonts w:ascii="Arial" w:hAnsi="Arial" w:cs="Arial"/>
        </w:rPr>
      </w:pPr>
      <w:r w:rsidRPr="0057367B">
        <w:rPr>
          <w:rFonts w:ascii="Arial" w:hAnsi="Arial" w:cs="Arial"/>
        </w:rPr>
        <w:t>u</w:t>
      </w:r>
      <w:r w:rsidR="00245DE8" w:rsidRPr="0057367B">
        <w:rPr>
          <w:rFonts w:ascii="Arial" w:hAnsi="Arial" w:cs="Arial"/>
        </w:rPr>
        <w:t xml:space="preserve">zavírají </w:t>
      </w:r>
      <w:r w:rsidRPr="0057367B">
        <w:rPr>
          <w:rFonts w:ascii="Arial" w:hAnsi="Arial" w:cs="Arial"/>
        </w:rPr>
        <w:t>níže uvedeného dne, měsíce a roku tuto</w:t>
      </w:r>
    </w:p>
    <w:p w:rsidR="00063C77" w:rsidRPr="0057367B" w:rsidRDefault="00063C77" w:rsidP="00C63828">
      <w:pPr>
        <w:spacing w:before="240" w:after="240"/>
        <w:ind w:left="568" w:hanging="284"/>
        <w:rPr>
          <w:rFonts w:ascii="Arial" w:hAnsi="Arial" w:cs="Arial"/>
        </w:rPr>
      </w:pPr>
    </w:p>
    <w:p w:rsidR="00063C77" w:rsidRDefault="007F5661" w:rsidP="00063C77">
      <w:pPr>
        <w:jc w:val="center"/>
        <w:rPr>
          <w:rFonts w:ascii="Arial" w:hAnsi="Arial" w:cs="Arial"/>
          <w:b/>
          <w:sz w:val="28"/>
          <w:szCs w:val="28"/>
        </w:rPr>
      </w:pPr>
      <w:r w:rsidRPr="00D41619">
        <w:rPr>
          <w:rFonts w:ascii="Arial" w:hAnsi="Arial" w:cs="Arial"/>
          <w:b/>
          <w:sz w:val="28"/>
          <w:szCs w:val="28"/>
        </w:rPr>
        <w:t>Smlouvu o poskytnutí</w:t>
      </w:r>
      <w:r w:rsidR="00665BAA" w:rsidRPr="00D41619">
        <w:rPr>
          <w:rFonts w:ascii="Arial" w:hAnsi="Arial" w:cs="Arial"/>
          <w:b/>
          <w:sz w:val="28"/>
          <w:szCs w:val="28"/>
        </w:rPr>
        <w:t xml:space="preserve"> </w:t>
      </w:r>
      <w:r w:rsidR="00BF3296" w:rsidRPr="00DC7D9D">
        <w:rPr>
          <w:rFonts w:ascii="Arial" w:hAnsi="Arial" w:cs="Arial"/>
          <w:b/>
          <w:sz w:val="28"/>
          <w:szCs w:val="28"/>
        </w:rPr>
        <w:t xml:space="preserve">investiční </w:t>
      </w:r>
      <w:r w:rsidR="00665BAA" w:rsidRPr="00DC7D9D">
        <w:rPr>
          <w:rFonts w:ascii="Arial" w:hAnsi="Arial" w:cs="Arial"/>
          <w:b/>
          <w:sz w:val="28"/>
          <w:szCs w:val="28"/>
        </w:rPr>
        <w:t>dotace</w:t>
      </w:r>
    </w:p>
    <w:p w:rsidR="009A4566" w:rsidRDefault="006F622A" w:rsidP="00063C77">
      <w:pPr>
        <w:suppressAutoHyphens/>
        <w:jc w:val="center"/>
        <w:rPr>
          <w:rFonts w:ascii="Arial" w:hAnsi="Arial" w:cs="Arial"/>
        </w:rPr>
      </w:pPr>
      <w:r w:rsidRPr="00575631">
        <w:rPr>
          <w:rFonts w:ascii="Arial" w:hAnsi="Arial" w:cs="Arial"/>
        </w:rPr>
        <w:t>k realizaci projektu</w:t>
      </w:r>
      <w:r w:rsidR="00382FF0">
        <w:rPr>
          <w:rFonts w:ascii="Arial" w:hAnsi="Arial" w:cs="Arial"/>
        </w:rPr>
        <w:t xml:space="preserve"> (akce)</w:t>
      </w:r>
      <w:r w:rsidRPr="00575631">
        <w:rPr>
          <w:rFonts w:ascii="Arial" w:hAnsi="Arial" w:cs="Arial"/>
        </w:rPr>
        <w:t xml:space="preserve"> </w:t>
      </w:r>
      <w:r w:rsidR="005A536F" w:rsidRPr="00575631">
        <w:rPr>
          <w:rFonts w:ascii="Arial" w:hAnsi="Arial" w:cs="Arial"/>
        </w:rPr>
        <w:t xml:space="preserve">v rámci </w:t>
      </w:r>
      <w:r w:rsidR="00AA02C1">
        <w:rPr>
          <w:rFonts w:ascii="Arial" w:hAnsi="Arial" w:cs="Arial"/>
        </w:rPr>
        <w:t xml:space="preserve">Dotačního programu </w:t>
      </w:r>
      <w:r w:rsidR="00575631" w:rsidRPr="00575631">
        <w:rPr>
          <w:rFonts w:ascii="Arial" w:hAnsi="Arial" w:cs="Arial"/>
        </w:rPr>
        <w:t>na výměnu zastaralých zdrojů tepla na pevná paliva (kotlíková dotace)</w:t>
      </w:r>
    </w:p>
    <w:p w:rsidR="00AA02C1" w:rsidRPr="00575631" w:rsidRDefault="00AA02C1" w:rsidP="00063C77">
      <w:pPr>
        <w:suppressAutoHyphens/>
        <w:jc w:val="center"/>
      </w:pPr>
      <w:r>
        <w:rPr>
          <w:rFonts w:ascii="Arial" w:hAnsi="Arial" w:cs="Arial"/>
        </w:rPr>
        <w:t xml:space="preserve">dále </w:t>
      </w:r>
      <w:proofErr w:type="gramStart"/>
      <w:r>
        <w:rPr>
          <w:rFonts w:ascii="Arial" w:hAnsi="Arial" w:cs="Arial"/>
        </w:rPr>
        <w:t>jen ,,smlouva</w:t>
      </w:r>
      <w:proofErr w:type="gramEnd"/>
      <w:r>
        <w:rPr>
          <w:rFonts w:ascii="Arial" w:hAnsi="Arial" w:cs="Arial"/>
        </w:rPr>
        <w:t>“</w:t>
      </w:r>
    </w:p>
    <w:p w:rsidR="000B6917" w:rsidRDefault="000B6917" w:rsidP="00B11640">
      <w:pPr>
        <w:pStyle w:val="Hlavninadpissmlouva"/>
        <w:jc w:val="center"/>
      </w:pPr>
    </w:p>
    <w:p w:rsidR="00063C77" w:rsidRDefault="00063C77" w:rsidP="00B11640">
      <w:pPr>
        <w:pStyle w:val="Hlavninadpissmlouva"/>
        <w:jc w:val="center"/>
      </w:pPr>
    </w:p>
    <w:p w:rsidR="00063C77" w:rsidRPr="00AF5572" w:rsidRDefault="00063C77" w:rsidP="00063C77">
      <w:pPr>
        <w:pStyle w:val="Zkladntext"/>
        <w:spacing w:before="240" w:after="220" w:line="240" w:lineRule="auto"/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AF5572">
        <w:rPr>
          <w:rFonts w:ascii="Arial" w:hAnsi="Arial" w:cs="Arial"/>
          <w:b/>
          <w:bCs/>
          <w:color w:val="auto"/>
          <w:sz w:val="22"/>
          <w:szCs w:val="22"/>
        </w:rPr>
        <w:t>Preambule</w:t>
      </w:r>
    </w:p>
    <w:p w:rsidR="003F0C3B" w:rsidRDefault="00063C77" w:rsidP="009A027E">
      <w:pPr>
        <w:pStyle w:val="Zkladntext"/>
        <w:suppressAutoHyphens/>
        <w:spacing w:beforeLines="60" w:before="144" w:afterLines="60" w:after="14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souladu se zákonem č. 129/2000 Sb. o krajích (krajské zřízení), ve znění pozdějších předpisů </w:t>
      </w:r>
      <w:r w:rsidR="0093314E">
        <w:rPr>
          <w:rFonts w:ascii="Arial" w:hAnsi="Arial" w:cs="Arial"/>
          <w:color w:val="auto"/>
          <w:sz w:val="22"/>
          <w:szCs w:val="22"/>
        </w:rPr>
        <w:t xml:space="preserve">a zákonem č. 250/2000 Sb., o rozpočtových pravidlech územních rozpočtů, ve znění pozdějších předpisů </w:t>
      </w:r>
      <w:r w:rsidR="003215CF">
        <w:rPr>
          <w:rFonts w:ascii="Arial" w:hAnsi="Arial" w:cs="Arial"/>
          <w:color w:val="auto"/>
          <w:sz w:val="22"/>
          <w:szCs w:val="22"/>
        </w:rPr>
        <w:t>přijalo dne XX. 12. 2015 Zastupitelstvo Ústeckého kraje usnesení č. YY/YYZ/2015, kterým byl</w:t>
      </w:r>
      <w:r w:rsidR="0093314E">
        <w:rPr>
          <w:rFonts w:ascii="Arial" w:hAnsi="Arial" w:cs="Arial"/>
          <w:sz w:val="22"/>
          <w:szCs w:val="22"/>
        </w:rPr>
        <w:t xml:space="preserve"> schválen Dotační program </w:t>
      </w:r>
      <w:r w:rsidR="003215CF" w:rsidRPr="003215CF">
        <w:rPr>
          <w:rFonts w:ascii="Arial" w:hAnsi="Arial" w:cs="Arial"/>
          <w:sz w:val="22"/>
          <w:szCs w:val="22"/>
        </w:rPr>
        <w:t>na výměnu zastaralých zdrojů tepla na pevná paliva (kotlíková dotace)</w:t>
      </w:r>
      <w:r w:rsidR="00582138">
        <w:rPr>
          <w:rFonts w:ascii="Arial" w:hAnsi="Arial" w:cs="Arial"/>
          <w:sz w:val="22"/>
          <w:szCs w:val="22"/>
        </w:rPr>
        <w:t>.</w:t>
      </w:r>
      <w:r w:rsidR="003215CF">
        <w:rPr>
          <w:rFonts w:ascii="Arial" w:hAnsi="Arial" w:cs="Arial"/>
          <w:sz w:val="22"/>
          <w:szCs w:val="22"/>
        </w:rPr>
        <w:t xml:space="preserve"> </w:t>
      </w:r>
      <w:r w:rsidR="00445970" w:rsidRPr="001C3AA2">
        <w:rPr>
          <w:rFonts w:ascii="Arial" w:hAnsi="Arial" w:cs="Arial"/>
          <w:color w:val="auto"/>
          <w:sz w:val="22"/>
          <w:szCs w:val="22"/>
        </w:rPr>
        <w:t xml:space="preserve">Smlouva se </w:t>
      </w:r>
      <w:proofErr w:type="gramStart"/>
      <w:r w:rsidR="00445970" w:rsidRPr="001C3AA2">
        <w:rPr>
          <w:rFonts w:ascii="Arial" w:hAnsi="Arial" w:cs="Arial"/>
          <w:color w:val="auto"/>
          <w:sz w:val="22"/>
          <w:szCs w:val="22"/>
        </w:rPr>
        <w:t>uzavírá</w:t>
      </w:r>
      <w:r w:rsidR="0093314E">
        <w:rPr>
          <w:rFonts w:ascii="Arial" w:hAnsi="Arial" w:cs="Arial"/>
          <w:color w:val="auto"/>
          <w:sz w:val="22"/>
          <w:szCs w:val="22"/>
        </w:rPr>
        <w:t xml:space="preserve"> </w:t>
      </w:r>
      <w:r w:rsidR="003112DB">
        <w:rPr>
          <w:rFonts w:ascii="Arial" w:hAnsi="Arial" w:cs="Arial"/>
          <w:color w:val="auto"/>
          <w:sz w:val="22"/>
          <w:szCs w:val="22"/>
        </w:rPr>
        <w:t xml:space="preserve"> a dotace</w:t>
      </w:r>
      <w:proofErr w:type="gramEnd"/>
      <w:r w:rsidR="003112DB">
        <w:rPr>
          <w:rFonts w:ascii="Arial" w:hAnsi="Arial" w:cs="Arial"/>
          <w:color w:val="auto"/>
          <w:sz w:val="22"/>
          <w:szCs w:val="22"/>
        </w:rPr>
        <w:t xml:space="preserve"> je poskytnuta </w:t>
      </w:r>
      <w:r w:rsidR="0093314E">
        <w:rPr>
          <w:rFonts w:ascii="Arial" w:hAnsi="Arial" w:cs="Arial"/>
          <w:color w:val="auto"/>
          <w:sz w:val="22"/>
          <w:szCs w:val="22"/>
        </w:rPr>
        <w:t xml:space="preserve">v souladu s tímto </w:t>
      </w:r>
      <w:r w:rsidR="003112DB">
        <w:rPr>
          <w:rFonts w:ascii="Arial" w:hAnsi="Arial" w:cs="Arial"/>
          <w:color w:val="auto"/>
          <w:sz w:val="22"/>
          <w:szCs w:val="22"/>
        </w:rPr>
        <w:t xml:space="preserve">dotačním </w:t>
      </w:r>
      <w:r w:rsidR="0093314E">
        <w:rPr>
          <w:rFonts w:ascii="Arial" w:hAnsi="Arial" w:cs="Arial"/>
          <w:color w:val="auto"/>
          <w:sz w:val="22"/>
          <w:szCs w:val="22"/>
        </w:rPr>
        <w:t>programem obsahujícím základní podmínky poskytnutí dotace</w:t>
      </w:r>
      <w:r w:rsidR="00445970" w:rsidRPr="001C3AA2">
        <w:rPr>
          <w:rFonts w:ascii="Arial" w:hAnsi="Arial" w:cs="Arial"/>
          <w:color w:val="auto"/>
          <w:sz w:val="22"/>
          <w:szCs w:val="22"/>
        </w:rPr>
        <w:t xml:space="preserve"> </w:t>
      </w:r>
      <w:r w:rsidR="0093314E">
        <w:rPr>
          <w:rFonts w:ascii="Arial" w:hAnsi="Arial" w:cs="Arial"/>
          <w:color w:val="auto"/>
          <w:sz w:val="22"/>
          <w:szCs w:val="22"/>
        </w:rPr>
        <w:t xml:space="preserve">a </w:t>
      </w:r>
      <w:r w:rsidR="00445970" w:rsidRPr="001C3AA2">
        <w:rPr>
          <w:rFonts w:ascii="Arial" w:hAnsi="Arial" w:cs="Arial"/>
          <w:color w:val="auto"/>
          <w:sz w:val="22"/>
          <w:szCs w:val="22"/>
        </w:rPr>
        <w:t>v souladu s</w:t>
      </w:r>
      <w:r w:rsidR="0093314E">
        <w:rPr>
          <w:rFonts w:ascii="Arial" w:hAnsi="Arial" w:cs="Arial"/>
          <w:color w:val="auto"/>
          <w:sz w:val="22"/>
          <w:szCs w:val="22"/>
        </w:rPr>
        <w:t>e Závaznými pokyny</w:t>
      </w:r>
      <w:r w:rsidR="00445970" w:rsidRPr="001C3AA2">
        <w:rPr>
          <w:rFonts w:ascii="Arial" w:hAnsi="Arial" w:cs="Arial"/>
          <w:color w:val="auto"/>
          <w:sz w:val="22"/>
          <w:szCs w:val="22"/>
        </w:rPr>
        <w:t> Prioritní os</w:t>
      </w:r>
      <w:r w:rsidR="0093314E">
        <w:rPr>
          <w:rFonts w:ascii="Arial" w:hAnsi="Arial" w:cs="Arial"/>
          <w:color w:val="auto"/>
          <w:sz w:val="22"/>
          <w:szCs w:val="22"/>
        </w:rPr>
        <w:t>y</w:t>
      </w:r>
      <w:r w:rsidR="00445970" w:rsidRPr="001C3AA2">
        <w:rPr>
          <w:rFonts w:ascii="Arial" w:hAnsi="Arial" w:cs="Arial"/>
          <w:color w:val="auto"/>
          <w:sz w:val="22"/>
          <w:szCs w:val="22"/>
        </w:rPr>
        <w:t xml:space="preserve"> 2, Specifický cíl 2.1</w:t>
      </w:r>
      <w:r w:rsidR="003215CF" w:rsidRPr="001C3AA2">
        <w:rPr>
          <w:rFonts w:ascii="Arial" w:hAnsi="Arial" w:cs="Arial"/>
          <w:color w:val="auto"/>
          <w:sz w:val="22"/>
          <w:szCs w:val="22"/>
        </w:rPr>
        <w:t xml:space="preserve"> </w:t>
      </w:r>
      <w:r w:rsidR="00445970" w:rsidRPr="001C3AA2">
        <w:rPr>
          <w:rFonts w:ascii="Arial" w:hAnsi="Arial" w:cs="Arial"/>
          <w:color w:val="auto"/>
          <w:sz w:val="22"/>
          <w:szCs w:val="22"/>
        </w:rPr>
        <w:t>Operačního programu Životní prostředí 2014 – 2020.</w:t>
      </w:r>
      <w:r w:rsidR="00D427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63C77" w:rsidRPr="002B40D0" w:rsidRDefault="00063C77" w:rsidP="00063C77">
      <w:pPr>
        <w:pStyle w:val="Hlavninadpissmlouva"/>
        <w:suppressAutoHyphens/>
        <w:jc w:val="center"/>
        <w:rPr>
          <w:sz w:val="22"/>
          <w:szCs w:val="22"/>
        </w:rPr>
      </w:pPr>
    </w:p>
    <w:p w:rsidR="00E42C75" w:rsidRPr="002B40D0" w:rsidRDefault="002B40D0" w:rsidP="00063C77">
      <w:pPr>
        <w:pStyle w:val="Hlavninadpissmlouva"/>
        <w:suppressAutoHyphens/>
        <w:jc w:val="center"/>
        <w:rPr>
          <w:sz w:val="22"/>
          <w:szCs w:val="22"/>
        </w:rPr>
      </w:pPr>
      <w:r w:rsidRPr="002B40D0">
        <w:rPr>
          <w:sz w:val="22"/>
          <w:szCs w:val="22"/>
        </w:rPr>
        <w:t xml:space="preserve">Článek </w:t>
      </w:r>
      <w:r w:rsidR="000E1798" w:rsidRPr="002B40D0">
        <w:rPr>
          <w:sz w:val="22"/>
          <w:szCs w:val="22"/>
        </w:rPr>
        <w:t>I.</w:t>
      </w:r>
    </w:p>
    <w:p w:rsidR="003215CF" w:rsidRPr="002B40D0" w:rsidRDefault="003215CF" w:rsidP="00063C77">
      <w:pPr>
        <w:pStyle w:val="Hlavninadpissmlouva"/>
        <w:suppressAutoHyphens/>
        <w:jc w:val="center"/>
        <w:rPr>
          <w:sz w:val="22"/>
          <w:szCs w:val="22"/>
        </w:rPr>
      </w:pPr>
      <w:r w:rsidRPr="002B40D0">
        <w:rPr>
          <w:sz w:val="22"/>
          <w:szCs w:val="22"/>
        </w:rPr>
        <w:t>Předmět</w:t>
      </w:r>
      <w:r w:rsidR="002B40D0">
        <w:rPr>
          <w:sz w:val="22"/>
          <w:szCs w:val="22"/>
        </w:rPr>
        <w:t xml:space="preserve"> </w:t>
      </w:r>
      <w:r w:rsidR="001F7168">
        <w:rPr>
          <w:sz w:val="22"/>
          <w:szCs w:val="22"/>
        </w:rPr>
        <w:t xml:space="preserve">a </w:t>
      </w:r>
      <w:r w:rsidR="002B40D0">
        <w:rPr>
          <w:sz w:val="22"/>
          <w:szCs w:val="22"/>
        </w:rPr>
        <w:t xml:space="preserve">účel </w:t>
      </w:r>
      <w:r w:rsidR="001F7168">
        <w:rPr>
          <w:sz w:val="22"/>
          <w:szCs w:val="22"/>
        </w:rPr>
        <w:t>smlouvy</w:t>
      </w:r>
    </w:p>
    <w:p w:rsidR="00E42C75" w:rsidRDefault="002B40D0" w:rsidP="00B746CE">
      <w:pPr>
        <w:pStyle w:val="cislovanakapitolsmlouva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0416CF">
        <w:rPr>
          <w:sz w:val="22"/>
          <w:szCs w:val="22"/>
        </w:rPr>
        <w:t>Poskytovatel t</w:t>
      </w:r>
      <w:r w:rsidR="00721B9B" w:rsidRPr="000416CF">
        <w:rPr>
          <w:sz w:val="22"/>
          <w:szCs w:val="22"/>
        </w:rPr>
        <w:t>outo smlouvou</w:t>
      </w:r>
      <w:r w:rsidRPr="000416CF">
        <w:rPr>
          <w:sz w:val="22"/>
          <w:szCs w:val="22"/>
        </w:rPr>
        <w:t xml:space="preserve"> </w:t>
      </w:r>
      <w:r w:rsidR="00721B9B" w:rsidRPr="000416CF">
        <w:rPr>
          <w:sz w:val="22"/>
          <w:szCs w:val="22"/>
        </w:rPr>
        <w:t xml:space="preserve">poskytuje příjemci finanční podporu ve formě </w:t>
      </w:r>
      <w:r w:rsidR="003112DB">
        <w:rPr>
          <w:sz w:val="22"/>
          <w:szCs w:val="22"/>
        </w:rPr>
        <w:t xml:space="preserve">investiční </w:t>
      </w:r>
      <w:r w:rsidR="00661346">
        <w:rPr>
          <w:sz w:val="22"/>
          <w:szCs w:val="22"/>
        </w:rPr>
        <w:t xml:space="preserve">dotace </w:t>
      </w:r>
      <w:r w:rsidR="00721B9B" w:rsidRPr="000416CF">
        <w:rPr>
          <w:sz w:val="22"/>
          <w:szCs w:val="22"/>
        </w:rPr>
        <w:t>z rozpočtu poskytovatele</w:t>
      </w:r>
      <w:r w:rsidR="00661346">
        <w:rPr>
          <w:sz w:val="22"/>
          <w:szCs w:val="22"/>
        </w:rPr>
        <w:t xml:space="preserve"> </w:t>
      </w:r>
      <w:r w:rsidR="00661346" w:rsidRPr="000416CF">
        <w:rPr>
          <w:sz w:val="22"/>
          <w:szCs w:val="22"/>
        </w:rPr>
        <w:t>(</w:t>
      </w:r>
      <w:proofErr w:type="gramStart"/>
      <w:r w:rsidR="003112DB">
        <w:rPr>
          <w:sz w:val="22"/>
          <w:szCs w:val="22"/>
        </w:rPr>
        <w:t>dále ,,</w:t>
      </w:r>
      <w:r w:rsidR="00661346" w:rsidRPr="000416CF">
        <w:rPr>
          <w:sz w:val="22"/>
          <w:szCs w:val="22"/>
        </w:rPr>
        <w:t>dotace</w:t>
      </w:r>
      <w:proofErr w:type="gramEnd"/>
      <w:r w:rsidR="003112DB">
        <w:rPr>
          <w:sz w:val="22"/>
          <w:szCs w:val="22"/>
        </w:rPr>
        <w:t>“</w:t>
      </w:r>
      <w:r w:rsidR="00661346" w:rsidRPr="000416CF">
        <w:rPr>
          <w:sz w:val="22"/>
          <w:szCs w:val="22"/>
        </w:rPr>
        <w:t>)</w:t>
      </w:r>
      <w:r w:rsidR="00721B9B" w:rsidRPr="000416CF">
        <w:rPr>
          <w:sz w:val="22"/>
          <w:szCs w:val="22"/>
        </w:rPr>
        <w:t>, blíže specifikované v žádosti o poskytnutí dota</w:t>
      </w:r>
      <w:r w:rsidR="00E3357D">
        <w:rPr>
          <w:sz w:val="22"/>
          <w:szCs w:val="22"/>
        </w:rPr>
        <w:t>ce</w:t>
      </w:r>
      <w:r w:rsidR="0034276B" w:rsidRPr="000416CF">
        <w:rPr>
          <w:sz w:val="22"/>
          <w:szCs w:val="22"/>
        </w:rPr>
        <w:t>.</w:t>
      </w:r>
    </w:p>
    <w:p w:rsidR="003112DB" w:rsidRPr="000416CF" w:rsidRDefault="003112DB" w:rsidP="00B746CE">
      <w:pPr>
        <w:pStyle w:val="cislovanakapitolsmlouva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Dotace je poskytnuta na základě žádosti o poskytnutí dotace ze dne</w:t>
      </w:r>
      <w:r w:rsidRPr="004523D4">
        <w:rPr>
          <w:sz w:val="22"/>
          <w:szCs w:val="22"/>
          <w:highlight w:val="yellow"/>
        </w:rPr>
        <w:t>……</w:t>
      </w:r>
    </w:p>
    <w:p w:rsidR="00721B9B" w:rsidRDefault="00721B9B" w:rsidP="00B746CE">
      <w:pPr>
        <w:pStyle w:val="cislovanakapitolsmlouva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0416CF">
        <w:rPr>
          <w:sz w:val="22"/>
          <w:szCs w:val="22"/>
        </w:rPr>
        <w:t>Příjemce dotaci přijímá a zavazuje se, že bude akci realizovat svým jménem, na svou vlastní odpovědnost, v souladu s právními předpisy a podmínkami této smlouvy.</w:t>
      </w:r>
    </w:p>
    <w:p w:rsidR="00264B05" w:rsidRDefault="00264B05" w:rsidP="00264B05">
      <w:pPr>
        <w:pStyle w:val="cislovanakapitolsmlouva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ED06E7">
        <w:rPr>
          <w:sz w:val="22"/>
          <w:szCs w:val="22"/>
        </w:rPr>
        <w:t>Dotace je veřejnou finanční podporou ve smyslu zákona č. 320/2001 Sb., o finanční kontrole ve veřejné správě a o změně některých zákonů (zákon o finanční kontrole), ve znění pozdějších předpisů</w:t>
      </w:r>
      <w:r w:rsidRPr="00843C33">
        <w:rPr>
          <w:sz w:val="22"/>
          <w:szCs w:val="22"/>
        </w:rPr>
        <w:t xml:space="preserve"> (zákon o finanční kontrole), a vztahují se na ni všechna ustanovení tohoto zákona.</w:t>
      </w:r>
    </w:p>
    <w:p w:rsidR="002C6B91" w:rsidRPr="00ED06E7" w:rsidRDefault="002C6B91" w:rsidP="00264B05">
      <w:pPr>
        <w:pStyle w:val="cislovanakapitolsmlouva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Dotace nenaplňuje znaky veřejné podpory ve smyslu čl. 107 Smlouvy o fungování Evropské unie.</w:t>
      </w:r>
    </w:p>
    <w:p w:rsidR="003F0C3B" w:rsidRDefault="00510DC0">
      <w:pPr>
        <w:pStyle w:val="Zkladntext"/>
        <w:widowControl/>
        <w:autoSpaceDE/>
        <w:autoSpaceDN/>
        <w:adjustRightInd/>
        <w:spacing w:line="240" w:lineRule="auto"/>
        <w:rPr>
          <w:rFonts w:cs="Arial"/>
          <w:i/>
          <w:color w:val="0070C0"/>
        </w:rPr>
      </w:pPr>
      <w:r w:rsidRPr="00264B05" w:rsidDel="00510DC0">
        <w:rPr>
          <w:sz w:val="22"/>
          <w:szCs w:val="22"/>
        </w:rPr>
        <w:t xml:space="preserve"> </w:t>
      </w:r>
    </w:p>
    <w:p w:rsidR="00712DAF" w:rsidRDefault="00712DAF" w:rsidP="00712DAF">
      <w:pPr>
        <w:pStyle w:val="cislovanakapitolsmlouva"/>
        <w:numPr>
          <w:ilvl w:val="0"/>
          <w:numId w:val="0"/>
        </w:numPr>
        <w:suppressAutoHyphens/>
        <w:rPr>
          <w:sz w:val="22"/>
          <w:szCs w:val="22"/>
        </w:rPr>
      </w:pPr>
    </w:p>
    <w:p w:rsidR="00E42C75" w:rsidRPr="003112DB" w:rsidRDefault="001F7168" w:rsidP="00063C77">
      <w:pPr>
        <w:pStyle w:val="Hlavninadpissmlouva"/>
        <w:suppressAutoHyphens/>
        <w:jc w:val="center"/>
        <w:rPr>
          <w:sz w:val="22"/>
          <w:szCs w:val="22"/>
        </w:rPr>
      </w:pPr>
      <w:r w:rsidRPr="003112DB">
        <w:rPr>
          <w:sz w:val="22"/>
          <w:szCs w:val="22"/>
        </w:rPr>
        <w:t>Článek II.</w:t>
      </w:r>
    </w:p>
    <w:p w:rsidR="00264B05" w:rsidRDefault="00752BB7" w:rsidP="00063C77">
      <w:pPr>
        <w:pStyle w:val="Hlavninadpissmlouva"/>
        <w:suppressAutoHyphens/>
        <w:jc w:val="center"/>
        <w:rPr>
          <w:sz w:val="22"/>
          <w:szCs w:val="22"/>
        </w:rPr>
      </w:pPr>
      <w:r w:rsidRPr="003112DB">
        <w:rPr>
          <w:sz w:val="22"/>
          <w:szCs w:val="22"/>
        </w:rPr>
        <w:t>Účelové určení a v</w:t>
      </w:r>
      <w:r w:rsidR="001F7168" w:rsidRPr="003112DB">
        <w:rPr>
          <w:sz w:val="22"/>
          <w:szCs w:val="22"/>
        </w:rPr>
        <w:t>ýše dotace</w:t>
      </w:r>
    </w:p>
    <w:p w:rsidR="00E42C75" w:rsidRPr="003112DB" w:rsidRDefault="00264B05" w:rsidP="00063C77">
      <w:pPr>
        <w:pStyle w:val="Hlavninadpissmlouva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Doba, v níž má být dosaženo účelu</w:t>
      </w:r>
    </w:p>
    <w:p w:rsidR="0025704F" w:rsidRPr="000416CF" w:rsidRDefault="000E1798" w:rsidP="00246EB2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rFonts w:cs="Arial"/>
          <w:spacing w:val="-2"/>
          <w:sz w:val="22"/>
          <w:szCs w:val="22"/>
        </w:rPr>
      </w:pPr>
      <w:r w:rsidRPr="003112DB">
        <w:rPr>
          <w:sz w:val="22"/>
          <w:szCs w:val="22"/>
        </w:rPr>
        <w:t xml:space="preserve">Poskytovatel </w:t>
      </w:r>
      <w:r w:rsidR="001F7168" w:rsidRPr="000416CF">
        <w:rPr>
          <w:sz w:val="22"/>
          <w:szCs w:val="22"/>
        </w:rPr>
        <w:t>v souladu s usnesením Rady</w:t>
      </w:r>
      <w:r w:rsidR="001F7168" w:rsidRPr="001E3E99">
        <w:rPr>
          <w:sz w:val="22"/>
          <w:szCs w:val="22"/>
        </w:rPr>
        <w:t>/Zastupitelstva</w:t>
      </w:r>
      <w:r w:rsidR="001F7168" w:rsidRPr="000416CF">
        <w:rPr>
          <w:sz w:val="22"/>
          <w:szCs w:val="22"/>
        </w:rPr>
        <w:t xml:space="preserve"> Ústeckého kraje č. XX/</w:t>
      </w:r>
      <w:r w:rsidR="001F7168" w:rsidRPr="000416CF">
        <w:rPr>
          <w:sz w:val="22"/>
          <w:szCs w:val="22"/>
          <w:highlight w:val="yellow"/>
        </w:rPr>
        <w:t>XXR/Z</w:t>
      </w:r>
      <w:r w:rsidR="001F7168" w:rsidRPr="000416CF">
        <w:rPr>
          <w:sz w:val="22"/>
          <w:szCs w:val="22"/>
        </w:rPr>
        <w:t>/CCCC ze dne YY/YY/YYYY</w:t>
      </w:r>
      <w:r w:rsidR="00E345CD" w:rsidRPr="000416CF">
        <w:rPr>
          <w:sz w:val="22"/>
          <w:szCs w:val="22"/>
        </w:rPr>
        <w:t xml:space="preserve"> se zavazuje poskytnout příjemci</w:t>
      </w:r>
      <w:r w:rsidRPr="000416CF">
        <w:rPr>
          <w:sz w:val="22"/>
          <w:szCs w:val="22"/>
        </w:rPr>
        <w:t xml:space="preserve"> </w:t>
      </w:r>
      <w:r w:rsidR="00BF3296" w:rsidRPr="000416CF">
        <w:rPr>
          <w:sz w:val="22"/>
          <w:szCs w:val="22"/>
        </w:rPr>
        <w:t xml:space="preserve">investiční </w:t>
      </w:r>
      <w:r w:rsidRPr="000416CF">
        <w:rPr>
          <w:sz w:val="22"/>
          <w:szCs w:val="22"/>
        </w:rPr>
        <w:t>dotaci</w:t>
      </w:r>
      <w:r w:rsidR="00366821" w:rsidRPr="000416CF">
        <w:rPr>
          <w:sz w:val="22"/>
          <w:szCs w:val="22"/>
        </w:rPr>
        <w:t xml:space="preserve"> </w:t>
      </w:r>
      <w:r w:rsidR="00431FA6" w:rsidRPr="000416CF">
        <w:rPr>
          <w:sz w:val="22"/>
          <w:szCs w:val="22"/>
        </w:rPr>
        <w:t xml:space="preserve">v </w:t>
      </w:r>
      <w:r w:rsidR="00E345CD" w:rsidRPr="000416CF">
        <w:rPr>
          <w:sz w:val="22"/>
          <w:szCs w:val="22"/>
        </w:rPr>
        <w:t xml:space="preserve">maximální </w:t>
      </w:r>
      <w:r w:rsidR="00431FA6" w:rsidRPr="000416CF">
        <w:rPr>
          <w:sz w:val="22"/>
          <w:szCs w:val="22"/>
        </w:rPr>
        <w:t>výši</w:t>
      </w:r>
      <w:r w:rsidR="00E345CD" w:rsidRPr="000416CF">
        <w:rPr>
          <w:sz w:val="22"/>
          <w:szCs w:val="22"/>
        </w:rPr>
        <w:t xml:space="preserve"> </w:t>
      </w:r>
      <w:r w:rsidR="00431FA6" w:rsidRPr="000416CF">
        <w:rPr>
          <w:sz w:val="22"/>
          <w:szCs w:val="22"/>
        </w:rPr>
        <w:t xml:space="preserve"> </w:t>
      </w:r>
      <w:proofErr w:type="gramStart"/>
      <w:r w:rsidR="00577E72" w:rsidRPr="004523D4">
        <w:rPr>
          <w:sz w:val="22"/>
          <w:szCs w:val="22"/>
          <w:highlight w:val="yellow"/>
        </w:rPr>
        <w:t>…..</w:t>
      </w:r>
      <w:r w:rsidR="001F7168" w:rsidRPr="000416CF">
        <w:rPr>
          <w:sz w:val="22"/>
          <w:szCs w:val="22"/>
        </w:rPr>
        <w:t xml:space="preserve"> </w:t>
      </w:r>
      <w:r w:rsidR="00431FA6" w:rsidRPr="000416CF">
        <w:rPr>
          <w:sz w:val="22"/>
          <w:szCs w:val="22"/>
        </w:rPr>
        <w:t>Kč</w:t>
      </w:r>
      <w:proofErr w:type="gramEnd"/>
      <w:r w:rsidR="00431FA6" w:rsidRPr="000416CF">
        <w:rPr>
          <w:sz w:val="22"/>
          <w:szCs w:val="22"/>
        </w:rPr>
        <w:t xml:space="preserve"> (slovy </w:t>
      </w:r>
      <w:r w:rsidR="00577E72" w:rsidRPr="004523D4">
        <w:rPr>
          <w:sz w:val="22"/>
          <w:szCs w:val="22"/>
          <w:highlight w:val="yellow"/>
        </w:rPr>
        <w:t>……</w:t>
      </w:r>
      <w:r w:rsidR="001F7168" w:rsidRPr="000416CF">
        <w:rPr>
          <w:sz w:val="22"/>
          <w:szCs w:val="22"/>
        </w:rPr>
        <w:t xml:space="preserve"> korun českých</w:t>
      </w:r>
      <w:r w:rsidR="00577E72" w:rsidRPr="000416CF">
        <w:rPr>
          <w:sz w:val="22"/>
          <w:szCs w:val="22"/>
        </w:rPr>
        <w:t>)</w:t>
      </w:r>
      <w:r w:rsidR="001F7168" w:rsidRPr="000416CF">
        <w:rPr>
          <w:sz w:val="22"/>
          <w:szCs w:val="22"/>
        </w:rPr>
        <w:t xml:space="preserve"> </w:t>
      </w:r>
      <w:r w:rsidR="00431FA6" w:rsidRPr="000416CF">
        <w:rPr>
          <w:sz w:val="22"/>
          <w:szCs w:val="22"/>
        </w:rPr>
        <w:t xml:space="preserve">na </w:t>
      </w:r>
      <w:r w:rsidR="0033131B" w:rsidRPr="000416CF">
        <w:rPr>
          <w:sz w:val="22"/>
          <w:szCs w:val="22"/>
        </w:rPr>
        <w:t xml:space="preserve">úhradu způsobilých výdajů na </w:t>
      </w:r>
      <w:r w:rsidR="00431FA6" w:rsidRPr="000416CF">
        <w:rPr>
          <w:sz w:val="22"/>
          <w:szCs w:val="22"/>
        </w:rPr>
        <w:t>výměnu stávajícího ručně plněn</w:t>
      </w:r>
      <w:r w:rsidR="00BF3296" w:rsidRPr="000416CF">
        <w:rPr>
          <w:sz w:val="22"/>
          <w:szCs w:val="22"/>
        </w:rPr>
        <w:t xml:space="preserve">ého kotle na tuhá paliva za </w:t>
      </w:r>
      <w:r w:rsidR="00BF3296" w:rsidRPr="004C2664">
        <w:rPr>
          <w:sz w:val="22"/>
          <w:szCs w:val="22"/>
        </w:rPr>
        <w:t xml:space="preserve">nové </w:t>
      </w:r>
      <w:r w:rsidR="00F24C3F" w:rsidRPr="004C2664">
        <w:rPr>
          <w:sz w:val="22"/>
          <w:szCs w:val="22"/>
        </w:rPr>
        <w:t>zdroje tepla</w:t>
      </w:r>
      <w:r w:rsidR="00F24C3F">
        <w:rPr>
          <w:sz w:val="22"/>
          <w:szCs w:val="22"/>
        </w:rPr>
        <w:t xml:space="preserve"> </w:t>
      </w:r>
      <w:r w:rsidR="00BF3296" w:rsidRPr="000416CF">
        <w:rPr>
          <w:sz w:val="22"/>
          <w:szCs w:val="22"/>
        </w:rPr>
        <w:t xml:space="preserve">podporované v rámci </w:t>
      </w:r>
      <w:r w:rsidR="00510DC0">
        <w:rPr>
          <w:sz w:val="22"/>
          <w:szCs w:val="22"/>
        </w:rPr>
        <w:t>dotačního programu (dále ,,akce“).</w:t>
      </w:r>
    </w:p>
    <w:p w:rsidR="004A68D5" w:rsidRPr="000416CF" w:rsidRDefault="00127DE6" w:rsidP="00246EB2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0416CF">
        <w:rPr>
          <w:sz w:val="22"/>
          <w:szCs w:val="22"/>
        </w:rPr>
        <w:t>Pro účely této smlouvy se rozumí:</w:t>
      </w:r>
    </w:p>
    <w:p w:rsidR="00127DE6" w:rsidRPr="000416CF" w:rsidRDefault="00127DE6" w:rsidP="00B746CE">
      <w:pPr>
        <w:pStyle w:val="cislovanakapitolsmlouva"/>
        <w:numPr>
          <w:ilvl w:val="0"/>
          <w:numId w:val="9"/>
        </w:numPr>
        <w:suppressAutoHyphens/>
        <w:spacing w:before="0" w:after="0"/>
        <w:ind w:left="993" w:hanging="357"/>
        <w:jc w:val="both"/>
        <w:rPr>
          <w:sz w:val="22"/>
          <w:szCs w:val="22"/>
        </w:rPr>
      </w:pPr>
      <w:r w:rsidRPr="000416CF">
        <w:rPr>
          <w:b/>
          <w:sz w:val="22"/>
          <w:szCs w:val="22"/>
        </w:rPr>
        <w:t>Celkové náklady akce</w:t>
      </w:r>
      <w:r w:rsidRPr="000416CF">
        <w:rPr>
          <w:sz w:val="22"/>
          <w:szCs w:val="22"/>
        </w:rPr>
        <w:t xml:space="preserve"> jsou náklady tvořené součtem dotace a vlastním podílem</w:t>
      </w:r>
      <w:r w:rsidR="0033131B" w:rsidRPr="000416CF">
        <w:rPr>
          <w:sz w:val="22"/>
          <w:szCs w:val="22"/>
        </w:rPr>
        <w:t xml:space="preserve"> </w:t>
      </w:r>
      <w:r w:rsidR="000416CF">
        <w:rPr>
          <w:sz w:val="22"/>
          <w:szCs w:val="22"/>
        </w:rPr>
        <w:t>p</w:t>
      </w:r>
      <w:r w:rsidRPr="000416CF">
        <w:rPr>
          <w:sz w:val="22"/>
          <w:szCs w:val="22"/>
        </w:rPr>
        <w:t>říjemce.</w:t>
      </w:r>
    </w:p>
    <w:p w:rsidR="00127DE6" w:rsidRDefault="000416CF" w:rsidP="00B746CE">
      <w:pPr>
        <w:pStyle w:val="cislovanakapitolsmlouva"/>
        <w:numPr>
          <w:ilvl w:val="0"/>
          <w:numId w:val="9"/>
        </w:numPr>
        <w:suppressAutoHyphens/>
        <w:spacing w:before="0" w:after="0"/>
        <w:ind w:left="993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Vlastní podíl p</w:t>
      </w:r>
      <w:r w:rsidR="00127DE6" w:rsidRPr="000416CF">
        <w:rPr>
          <w:b/>
          <w:sz w:val="22"/>
          <w:szCs w:val="22"/>
        </w:rPr>
        <w:t>říjemce</w:t>
      </w:r>
      <w:r w:rsidR="00127DE6" w:rsidRPr="000416CF">
        <w:rPr>
          <w:sz w:val="22"/>
          <w:szCs w:val="22"/>
        </w:rPr>
        <w:t xml:space="preserve"> jsou prostředky, které mohou být tvořeny vlastními prostředky </w:t>
      </w:r>
      <w:r>
        <w:rPr>
          <w:sz w:val="22"/>
          <w:szCs w:val="22"/>
        </w:rPr>
        <w:t>p</w:t>
      </w:r>
      <w:r w:rsidR="00127DE6" w:rsidRPr="000416CF">
        <w:rPr>
          <w:sz w:val="22"/>
          <w:szCs w:val="22"/>
        </w:rPr>
        <w:t>říjemce i sdruženými prostředky z jiných zdrojů (dotace, granty, dary).</w:t>
      </w:r>
    </w:p>
    <w:p w:rsidR="00752BB7" w:rsidRPr="001C3AA2" w:rsidRDefault="00DB52B0" w:rsidP="00B746CE">
      <w:pPr>
        <w:pStyle w:val="cislovanakapitolsmlouva"/>
        <w:numPr>
          <w:ilvl w:val="0"/>
          <w:numId w:val="9"/>
        </w:numPr>
        <w:suppressAutoHyphens/>
        <w:spacing w:before="0" w:after="0"/>
        <w:ind w:left="993" w:hanging="357"/>
        <w:jc w:val="both"/>
        <w:rPr>
          <w:sz w:val="22"/>
          <w:szCs w:val="22"/>
        </w:rPr>
      </w:pPr>
      <w:r w:rsidRPr="001C3AA2">
        <w:rPr>
          <w:b/>
          <w:sz w:val="22"/>
          <w:szCs w:val="22"/>
        </w:rPr>
        <w:t>Maximální výše způsobilých výdajů</w:t>
      </w:r>
      <w:r w:rsidR="00752BB7" w:rsidRPr="001C3AA2">
        <w:rPr>
          <w:b/>
          <w:sz w:val="22"/>
          <w:szCs w:val="22"/>
        </w:rPr>
        <w:t xml:space="preserve"> akce</w:t>
      </w:r>
      <w:r w:rsidR="002C37B4" w:rsidRPr="001C3AA2">
        <w:rPr>
          <w:b/>
          <w:sz w:val="22"/>
          <w:szCs w:val="22"/>
        </w:rPr>
        <w:t xml:space="preserve"> je</w:t>
      </w:r>
      <w:r w:rsidR="00752BB7" w:rsidRPr="001C3AA2">
        <w:rPr>
          <w:b/>
          <w:sz w:val="22"/>
          <w:szCs w:val="22"/>
        </w:rPr>
        <w:t xml:space="preserve"> 150 000 </w:t>
      </w:r>
      <w:r w:rsidR="00582138" w:rsidRPr="001C3AA2">
        <w:rPr>
          <w:b/>
          <w:sz w:val="22"/>
          <w:szCs w:val="22"/>
        </w:rPr>
        <w:t>Kč</w:t>
      </w:r>
      <w:r w:rsidR="0015690B">
        <w:rPr>
          <w:b/>
          <w:sz w:val="22"/>
          <w:szCs w:val="22"/>
        </w:rPr>
        <w:t>,</w:t>
      </w:r>
      <w:r w:rsidR="00582138" w:rsidRPr="001C3AA2">
        <w:rPr>
          <w:sz w:val="22"/>
          <w:szCs w:val="22"/>
        </w:rPr>
        <w:t xml:space="preserve"> z kterých</w:t>
      </w:r>
      <w:r w:rsidR="00752BB7" w:rsidRPr="001C3AA2">
        <w:rPr>
          <w:sz w:val="22"/>
          <w:szCs w:val="22"/>
        </w:rPr>
        <w:t xml:space="preserve"> je možno výši dotace vypočítat.</w:t>
      </w:r>
    </w:p>
    <w:p w:rsidR="00127DE6" w:rsidRDefault="00127DE6" w:rsidP="00063C77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rFonts w:cs="Arial"/>
          <w:spacing w:val="-2"/>
          <w:highlight w:val="yellow"/>
        </w:rPr>
      </w:pPr>
    </w:p>
    <w:p w:rsidR="00216DE1" w:rsidRDefault="00216DE1" w:rsidP="00063C77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rFonts w:cs="Arial"/>
          <w:spacing w:val="-2"/>
          <w:highlight w:val="yellow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515"/>
        <w:gridCol w:w="4533"/>
      </w:tblGrid>
      <w:tr w:rsidR="009E5844" w:rsidTr="00661346">
        <w:tc>
          <w:tcPr>
            <w:tcW w:w="4515" w:type="dxa"/>
          </w:tcPr>
          <w:p w:rsidR="009E5844" w:rsidRPr="009D579B" w:rsidRDefault="009E5844" w:rsidP="000416CF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b/>
                <w:spacing w:val="-2"/>
              </w:rPr>
            </w:pPr>
            <w:r w:rsidRPr="009D579B">
              <w:rPr>
                <w:rFonts w:cs="Arial"/>
                <w:b/>
                <w:spacing w:val="-2"/>
              </w:rPr>
              <w:t>Celkové náklady akce</w:t>
            </w:r>
          </w:p>
        </w:tc>
        <w:tc>
          <w:tcPr>
            <w:tcW w:w="4533" w:type="dxa"/>
          </w:tcPr>
          <w:p w:rsidR="009E5844" w:rsidRPr="009D579B" w:rsidRDefault="009E584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 xml:space="preserve">                                                                  Kč</w:t>
            </w:r>
          </w:p>
        </w:tc>
      </w:tr>
      <w:tr w:rsidR="00034208" w:rsidTr="00661346">
        <w:trPr>
          <w:trHeight w:val="346"/>
        </w:trPr>
        <w:tc>
          <w:tcPr>
            <w:tcW w:w="4515" w:type="dxa"/>
          </w:tcPr>
          <w:p w:rsidR="00034208" w:rsidRDefault="00034208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Celkové způsobilé výdaje</w:t>
            </w:r>
          </w:p>
        </w:tc>
        <w:tc>
          <w:tcPr>
            <w:tcW w:w="4533" w:type="dxa"/>
          </w:tcPr>
          <w:p w:rsidR="00034208" w:rsidRPr="009D579B" w:rsidRDefault="00034208" w:rsidP="00034208">
            <w:pPr>
              <w:pStyle w:val="cislovanakapitolsmlouva"/>
              <w:numPr>
                <w:ilvl w:val="0"/>
                <w:numId w:val="0"/>
              </w:numPr>
              <w:suppressAutoHyphens/>
              <w:jc w:val="right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Kč (max. 150 tis. Kč)</w:t>
            </w:r>
          </w:p>
        </w:tc>
      </w:tr>
      <w:tr w:rsidR="009E5844" w:rsidTr="00661346">
        <w:trPr>
          <w:trHeight w:val="346"/>
        </w:trPr>
        <w:tc>
          <w:tcPr>
            <w:tcW w:w="4515" w:type="dxa"/>
          </w:tcPr>
          <w:p w:rsidR="009E5844" w:rsidRPr="009D579B" w:rsidRDefault="002C37B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Výše max. </w:t>
            </w:r>
            <w:r w:rsidR="009E5844" w:rsidRPr="009D579B">
              <w:rPr>
                <w:rFonts w:cs="Arial"/>
                <w:spacing w:val="-2"/>
              </w:rPr>
              <w:t>dotace v</w:t>
            </w:r>
            <w:r w:rsidR="00661346">
              <w:rPr>
                <w:rFonts w:cs="Arial"/>
                <w:spacing w:val="-2"/>
              </w:rPr>
              <w:t> </w:t>
            </w:r>
            <w:r w:rsidR="009E5844" w:rsidRPr="009D579B">
              <w:rPr>
                <w:rFonts w:cs="Arial"/>
                <w:spacing w:val="-2"/>
              </w:rPr>
              <w:t>Kč</w:t>
            </w:r>
          </w:p>
        </w:tc>
        <w:tc>
          <w:tcPr>
            <w:tcW w:w="4533" w:type="dxa"/>
          </w:tcPr>
          <w:p w:rsidR="009E5844" w:rsidRPr="009D579B" w:rsidRDefault="009E584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 xml:space="preserve">                                                                  Kč</w:t>
            </w:r>
          </w:p>
        </w:tc>
      </w:tr>
      <w:tr w:rsidR="009E5844" w:rsidTr="00661346">
        <w:trPr>
          <w:trHeight w:val="281"/>
        </w:trPr>
        <w:tc>
          <w:tcPr>
            <w:tcW w:w="4515" w:type="dxa"/>
          </w:tcPr>
          <w:p w:rsidR="009E5844" w:rsidRPr="009D579B" w:rsidRDefault="009E584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>Výše dotace v %</w:t>
            </w:r>
          </w:p>
        </w:tc>
        <w:tc>
          <w:tcPr>
            <w:tcW w:w="4533" w:type="dxa"/>
          </w:tcPr>
          <w:p w:rsidR="009E5844" w:rsidRPr="009D579B" w:rsidRDefault="009E5844" w:rsidP="000416CF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 xml:space="preserve">      </w:t>
            </w:r>
            <w:r w:rsidR="00F9288F">
              <w:rPr>
                <w:rFonts w:cs="Arial"/>
                <w:spacing w:val="-2"/>
              </w:rPr>
              <w:t xml:space="preserve">       </w:t>
            </w:r>
            <w:r w:rsidR="00515026">
              <w:rPr>
                <w:rFonts w:cs="Arial"/>
                <w:spacing w:val="-2"/>
              </w:rPr>
              <w:t>%</w:t>
            </w:r>
            <w:r w:rsidR="002C37B4">
              <w:rPr>
                <w:rFonts w:cs="Arial"/>
                <w:spacing w:val="-2"/>
              </w:rPr>
              <w:t> </w:t>
            </w:r>
            <w:r w:rsidR="00F9288F">
              <w:rPr>
                <w:rFonts w:cs="Arial"/>
                <w:spacing w:val="-2"/>
              </w:rPr>
              <w:t xml:space="preserve">z celkových </w:t>
            </w:r>
            <w:r w:rsidR="00515026">
              <w:rPr>
                <w:rFonts w:cs="Arial"/>
                <w:spacing w:val="-2"/>
              </w:rPr>
              <w:t>způsobilých</w:t>
            </w:r>
            <w:r w:rsidR="00DB52B0">
              <w:rPr>
                <w:rFonts w:cs="Arial"/>
                <w:spacing w:val="-2"/>
              </w:rPr>
              <w:t xml:space="preserve"> výdajů</w:t>
            </w:r>
            <w:r w:rsidRPr="009D579B">
              <w:rPr>
                <w:rFonts w:cs="Arial"/>
                <w:spacing w:val="-2"/>
              </w:rPr>
              <w:t xml:space="preserve"> na akci</w:t>
            </w:r>
          </w:p>
        </w:tc>
      </w:tr>
      <w:tr w:rsidR="009E5844" w:rsidTr="00661346">
        <w:tc>
          <w:tcPr>
            <w:tcW w:w="4515" w:type="dxa"/>
          </w:tcPr>
          <w:p w:rsidR="009E5844" w:rsidRPr="009D579B" w:rsidRDefault="009E584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>Podíl Příjemce v</w:t>
            </w:r>
            <w:r w:rsidR="00661346">
              <w:rPr>
                <w:rFonts w:cs="Arial"/>
                <w:spacing w:val="-2"/>
              </w:rPr>
              <w:t> </w:t>
            </w:r>
            <w:r w:rsidRPr="009D579B">
              <w:rPr>
                <w:rFonts w:cs="Arial"/>
                <w:spacing w:val="-2"/>
              </w:rPr>
              <w:t>Kč</w:t>
            </w:r>
          </w:p>
        </w:tc>
        <w:tc>
          <w:tcPr>
            <w:tcW w:w="4533" w:type="dxa"/>
          </w:tcPr>
          <w:p w:rsidR="009E5844" w:rsidRPr="009D579B" w:rsidRDefault="009E5844" w:rsidP="00063C77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 xml:space="preserve">                                                                  Kč</w:t>
            </w:r>
          </w:p>
        </w:tc>
      </w:tr>
      <w:tr w:rsidR="00661346" w:rsidTr="00661346">
        <w:tc>
          <w:tcPr>
            <w:tcW w:w="4515" w:type="dxa"/>
          </w:tcPr>
          <w:p w:rsidR="00661346" w:rsidRPr="009D579B" w:rsidRDefault="00661346" w:rsidP="00264B05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>Podíl Příjemce v %</w:t>
            </w:r>
          </w:p>
        </w:tc>
        <w:tc>
          <w:tcPr>
            <w:tcW w:w="4533" w:type="dxa"/>
          </w:tcPr>
          <w:p w:rsidR="00661346" w:rsidRPr="009D579B" w:rsidRDefault="00661346" w:rsidP="00264B05">
            <w:pPr>
              <w:pStyle w:val="cislovanakapitolsmlouva"/>
              <w:numPr>
                <w:ilvl w:val="0"/>
                <w:numId w:val="0"/>
              </w:numPr>
              <w:suppressAutoHyphens/>
              <w:jc w:val="both"/>
              <w:rPr>
                <w:rFonts w:cs="Arial"/>
                <w:spacing w:val="-2"/>
              </w:rPr>
            </w:pPr>
            <w:r w:rsidRPr="009D579B">
              <w:rPr>
                <w:rFonts w:cs="Arial"/>
                <w:spacing w:val="-2"/>
              </w:rPr>
              <w:t xml:space="preserve">      </w:t>
            </w:r>
            <w:r>
              <w:rPr>
                <w:rFonts w:cs="Arial"/>
                <w:spacing w:val="-2"/>
              </w:rPr>
              <w:t xml:space="preserve">       % z celkových způsobilých výdajů</w:t>
            </w:r>
            <w:r w:rsidRPr="009D579B">
              <w:rPr>
                <w:rFonts w:cs="Arial"/>
                <w:spacing w:val="-2"/>
              </w:rPr>
              <w:t xml:space="preserve"> na akci</w:t>
            </w:r>
          </w:p>
        </w:tc>
      </w:tr>
    </w:tbl>
    <w:p w:rsidR="0078316E" w:rsidRDefault="0078316E" w:rsidP="00063C77">
      <w:pPr>
        <w:pStyle w:val="cislovanakapitolsmlouva"/>
        <w:numPr>
          <w:ilvl w:val="0"/>
          <w:numId w:val="0"/>
        </w:numPr>
        <w:suppressAutoHyphens/>
      </w:pPr>
    </w:p>
    <w:p w:rsidR="00E643FC" w:rsidRDefault="004351D7" w:rsidP="003224B7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58290A">
        <w:rPr>
          <w:sz w:val="22"/>
          <w:szCs w:val="22"/>
        </w:rPr>
        <w:t xml:space="preserve">Výše dotace uvedená </w:t>
      </w:r>
      <w:r w:rsidR="005D6C3F" w:rsidRPr="0058290A">
        <w:rPr>
          <w:sz w:val="22"/>
          <w:szCs w:val="22"/>
        </w:rPr>
        <w:t xml:space="preserve">odst. 1 </w:t>
      </w:r>
      <w:r w:rsidR="00C76F56" w:rsidRPr="0058290A">
        <w:rPr>
          <w:sz w:val="22"/>
          <w:szCs w:val="22"/>
        </w:rPr>
        <w:t>tohoto článku</w:t>
      </w:r>
      <w:r w:rsidRPr="0058290A">
        <w:rPr>
          <w:sz w:val="22"/>
          <w:szCs w:val="22"/>
        </w:rPr>
        <w:t xml:space="preserve"> je maximální</w:t>
      </w:r>
      <w:r w:rsidR="00977599" w:rsidRPr="0058290A">
        <w:rPr>
          <w:sz w:val="22"/>
          <w:szCs w:val="22"/>
        </w:rPr>
        <w:t xml:space="preserve"> </w:t>
      </w:r>
      <w:r w:rsidR="00F45E4E" w:rsidRPr="0058290A">
        <w:rPr>
          <w:sz w:val="22"/>
          <w:szCs w:val="22"/>
        </w:rPr>
        <w:t>a nesmí být překročena</w:t>
      </w:r>
      <w:r w:rsidR="005D6C3F" w:rsidRPr="0058290A">
        <w:rPr>
          <w:sz w:val="22"/>
          <w:szCs w:val="22"/>
        </w:rPr>
        <w:t xml:space="preserve">. </w:t>
      </w:r>
      <w:r w:rsidRPr="0058290A">
        <w:rPr>
          <w:sz w:val="22"/>
          <w:szCs w:val="22"/>
        </w:rPr>
        <w:t xml:space="preserve">Pokud skutečné celkové náklady akce překročí celkovou výši nákladů akce uvedenou v tabulce v odst. 2, uhradí </w:t>
      </w:r>
      <w:r w:rsidR="000416CF" w:rsidRPr="0058290A">
        <w:rPr>
          <w:sz w:val="22"/>
          <w:szCs w:val="22"/>
        </w:rPr>
        <w:t>p</w:t>
      </w:r>
      <w:r w:rsidRPr="0058290A">
        <w:rPr>
          <w:sz w:val="22"/>
          <w:szCs w:val="22"/>
        </w:rPr>
        <w:t xml:space="preserve">říjemce částku tohoto překročení z vlastních zdrojů. Pokud budou skutečné celkové náklady akce nižší než výše celkových nákladů akce uvedená v tabulce v odst. 2, procentní výše dotace dle čl. </w:t>
      </w:r>
      <w:r w:rsidR="000416CF" w:rsidRPr="0058290A">
        <w:rPr>
          <w:sz w:val="22"/>
          <w:szCs w:val="22"/>
        </w:rPr>
        <w:t>II</w:t>
      </w:r>
      <w:r w:rsidRPr="0058290A">
        <w:rPr>
          <w:sz w:val="22"/>
          <w:szCs w:val="22"/>
        </w:rPr>
        <w:t xml:space="preserve"> odst. 2 </w:t>
      </w:r>
      <w:proofErr w:type="gramStart"/>
      <w:r w:rsidRPr="0058290A">
        <w:rPr>
          <w:sz w:val="22"/>
          <w:szCs w:val="22"/>
        </w:rPr>
        <w:t>této</w:t>
      </w:r>
      <w:proofErr w:type="gramEnd"/>
      <w:r w:rsidRPr="0058290A">
        <w:rPr>
          <w:sz w:val="22"/>
          <w:szCs w:val="22"/>
        </w:rPr>
        <w:t xml:space="preserve"> smlouvy se nemění, tzn., že absolutní částka dotace se úměrně sníží. </w:t>
      </w:r>
    </w:p>
    <w:p w:rsidR="00ED06E7" w:rsidRPr="00AD3ED3" w:rsidRDefault="00022208" w:rsidP="003224B7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  <w:highlight w:val="yellow"/>
        </w:rPr>
      </w:pPr>
      <w:r w:rsidRPr="009E238A">
        <w:rPr>
          <w:sz w:val="22"/>
          <w:szCs w:val="22"/>
        </w:rPr>
        <w:t>Poskytovatel podle této smlouvy poskytne příjemci</w:t>
      </w:r>
      <w:r w:rsidR="009E238A">
        <w:rPr>
          <w:sz w:val="22"/>
          <w:szCs w:val="22"/>
        </w:rPr>
        <w:t xml:space="preserve"> dotaci ve výši uvedené v odst. 1 na akci</w:t>
      </w:r>
      <w:r w:rsidRPr="009E238A">
        <w:rPr>
          <w:sz w:val="22"/>
          <w:szCs w:val="22"/>
        </w:rPr>
        <w:t xml:space="preserve"> pro rodinný dům na adrese </w:t>
      </w:r>
      <w:r w:rsidRPr="00AD3ED3">
        <w:rPr>
          <w:sz w:val="22"/>
          <w:szCs w:val="22"/>
          <w:highlight w:val="yellow"/>
        </w:rPr>
        <w:t>………………….</w:t>
      </w:r>
      <w:r w:rsidR="00264B05" w:rsidRPr="00AD3ED3">
        <w:rPr>
          <w:sz w:val="22"/>
          <w:szCs w:val="22"/>
          <w:highlight w:val="yellow"/>
        </w:rPr>
        <w:t>,</w:t>
      </w:r>
      <w:r w:rsidRPr="009E238A">
        <w:rPr>
          <w:sz w:val="22"/>
          <w:szCs w:val="22"/>
        </w:rPr>
        <w:t xml:space="preserve"> </w:t>
      </w:r>
      <w:r w:rsidR="00264B05">
        <w:rPr>
          <w:sz w:val="22"/>
          <w:szCs w:val="22"/>
        </w:rPr>
        <w:t xml:space="preserve">umístěný </w:t>
      </w:r>
      <w:r w:rsidRPr="009E238A">
        <w:rPr>
          <w:sz w:val="22"/>
          <w:szCs w:val="22"/>
        </w:rPr>
        <w:t xml:space="preserve">na pozemku </w:t>
      </w:r>
      <w:proofErr w:type="spellStart"/>
      <w:r w:rsidRPr="009E238A">
        <w:rPr>
          <w:sz w:val="22"/>
          <w:szCs w:val="22"/>
        </w:rPr>
        <w:t>parc</w:t>
      </w:r>
      <w:proofErr w:type="spellEnd"/>
      <w:r w:rsidRPr="009E238A">
        <w:rPr>
          <w:sz w:val="22"/>
          <w:szCs w:val="22"/>
        </w:rPr>
        <w:t xml:space="preserve">. </w:t>
      </w:r>
      <w:proofErr w:type="gramStart"/>
      <w:r w:rsidRPr="009E238A">
        <w:rPr>
          <w:sz w:val="22"/>
          <w:szCs w:val="22"/>
        </w:rPr>
        <w:t>č.</w:t>
      </w:r>
      <w:proofErr w:type="gramEnd"/>
      <w:r w:rsidRPr="009E238A">
        <w:rPr>
          <w:sz w:val="22"/>
          <w:szCs w:val="22"/>
        </w:rPr>
        <w:t xml:space="preserve">: </w:t>
      </w:r>
      <w:r w:rsidRPr="00AD3ED3">
        <w:rPr>
          <w:sz w:val="22"/>
          <w:szCs w:val="22"/>
          <w:highlight w:val="yellow"/>
        </w:rPr>
        <w:t>……………….</w:t>
      </w:r>
      <w:r w:rsidRPr="009E238A">
        <w:rPr>
          <w:sz w:val="22"/>
          <w:szCs w:val="22"/>
        </w:rPr>
        <w:t xml:space="preserve"> a zapsaný na LV č.: </w:t>
      </w:r>
      <w:r w:rsidRPr="00AD3ED3">
        <w:rPr>
          <w:sz w:val="22"/>
          <w:szCs w:val="22"/>
          <w:highlight w:val="yellow"/>
        </w:rPr>
        <w:t>………………………….</w:t>
      </w:r>
      <w:r w:rsidRPr="009E238A">
        <w:rPr>
          <w:sz w:val="22"/>
          <w:szCs w:val="22"/>
        </w:rPr>
        <w:t xml:space="preserve"> vedený pro katastrální území </w:t>
      </w:r>
      <w:r w:rsidRPr="00AD3ED3">
        <w:rPr>
          <w:sz w:val="22"/>
          <w:szCs w:val="22"/>
          <w:highlight w:val="yellow"/>
        </w:rPr>
        <w:t>………</w:t>
      </w:r>
      <w:r w:rsidRPr="009E238A">
        <w:rPr>
          <w:sz w:val="22"/>
          <w:szCs w:val="22"/>
        </w:rPr>
        <w:t xml:space="preserve"> v obci </w:t>
      </w:r>
      <w:r w:rsidRPr="00AD3ED3">
        <w:rPr>
          <w:sz w:val="22"/>
          <w:szCs w:val="22"/>
          <w:highlight w:val="yellow"/>
        </w:rPr>
        <w:t>…………</w:t>
      </w:r>
      <w:r w:rsidR="009E238A" w:rsidRPr="00AD3ED3">
        <w:rPr>
          <w:sz w:val="22"/>
          <w:szCs w:val="22"/>
          <w:highlight w:val="yellow"/>
        </w:rPr>
        <w:t>.</w:t>
      </w:r>
    </w:p>
    <w:p w:rsidR="00712DAF" w:rsidRDefault="00264B05" w:rsidP="003224B7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264B05">
        <w:rPr>
          <w:sz w:val="22"/>
          <w:szCs w:val="22"/>
        </w:rPr>
        <w:t xml:space="preserve">Souběh dotace s dalšími dotačními tituly na realizaci jedné akce se nevylučuje. Výše poskytnutých dotací na akci však v takovém případě nesmí přesáhnout 100% celkových nákladů na akci. </w:t>
      </w:r>
    </w:p>
    <w:p w:rsidR="00712DAF" w:rsidRDefault="00BB6CEF" w:rsidP="003224B7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 w:rsidRPr="000416CF">
        <w:rPr>
          <w:sz w:val="22"/>
          <w:szCs w:val="22"/>
        </w:rPr>
        <w:t>Dotace je úče</w:t>
      </w:r>
      <w:r w:rsidR="004B62C8">
        <w:rPr>
          <w:sz w:val="22"/>
          <w:szCs w:val="22"/>
        </w:rPr>
        <w:t xml:space="preserve">lově určena k úhradě </w:t>
      </w:r>
      <w:r w:rsidR="00D12039">
        <w:rPr>
          <w:sz w:val="22"/>
          <w:szCs w:val="22"/>
        </w:rPr>
        <w:t>způsobilých výdajů</w:t>
      </w:r>
      <w:r w:rsidR="00BC2BF9" w:rsidRPr="000416CF">
        <w:rPr>
          <w:sz w:val="22"/>
          <w:szCs w:val="22"/>
        </w:rPr>
        <w:t xml:space="preserve"> projektu vymezených v </w:t>
      </w:r>
      <w:r w:rsidR="00BC2BF9" w:rsidRPr="00ED06E7">
        <w:rPr>
          <w:sz w:val="22"/>
          <w:szCs w:val="22"/>
        </w:rPr>
        <w:t>čl</w:t>
      </w:r>
      <w:r w:rsidR="00D46C83" w:rsidRPr="00A22D29">
        <w:rPr>
          <w:sz w:val="22"/>
          <w:szCs w:val="22"/>
        </w:rPr>
        <w:t>. IV.</w:t>
      </w:r>
      <w:r w:rsidRPr="000416CF">
        <w:rPr>
          <w:sz w:val="22"/>
          <w:szCs w:val="22"/>
        </w:rPr>
        <w:t xml:space="preserve"> této smlouvy.</w:t>
      </w:r>
      <w:r w:rsidR="00022208">
        <w:rPr>
          <w:sz w:val="22"/>
          <w:szCs w:val="22"/>
        </w:rPr>
        <w:t xml:space="preserve"> </w:t>
      </w:r>
    </w:p>
    <w:p w:rsidR="00712DAF" w:rsidRDefault="00264B05" w:rsidP="003224B7">
      <w:pPr>
        <w:pStyle w:val="cislovanakapitolsmlouva"/>
        <w:numPr>
          <w:ilvl w:val="1"/>
          <w:numId w:val="8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Akce musí být dokončena a účelu ta</w:t>
      </w:r>
      <w:r w:rsidR="00510DC0">
        <w:rPr>
          <w:sz w:val="22"/>
          <w:szCs w:val="22"/>
        </w:rPr>
        <w:t>k bude dosaženo nejpozději dne 31. 10. 2016.</w:t>
      </w:r>
      <w:r>
        <w:rPr>
          <w:sz w:val="22"/>
          <w:szCs w:val="22"/>
        </w:rPr>
        <w:t xml:space="preserve"> Tímto dnem se považuje realizace</w:t>
      </w:r>
      <w:r w:rsidR="00BA4ED2">
        <w:rPr>
          <w:sz w:val="22"/>
          <w:szCs w:val="22"/>
        </w:rPr>
        <w:t xml:space="preserve"> </w:t>
      </w:r>
      <w:r>
        <w:rPr>
          <w:sz w:val="22"/>
          <w:szCs w:val="22"/>
        </w:rPr>
        <w:t>účelu</w:t>
      </w:r>
      <w:r w:rsidR="00BA4ED2">
        <w:rPr>
          <w:sz w:val="22"/>
          <w:szCs w:val="22"/>
        </w:rPr>
        <w:t xml:space="preserve"> dle odst. 1 tohoto čl. za ukončenou. Pro příjemce je tento termín stanoven jako závazný.</w:t>
      </w:r>
    </w:p>
    <w:p w:rsidR="004C3BBA" w:rsidRPr="000416CF" w:rsidRDefault="004C3BBA" w:rsidP="004C3BBA">
      <w:pPr>
        <w:pStyle w:val="cislovanakapitolsmlouva"/>
        <w:numPr>
          <w:ilvl w:val="0"/>
          <w:numId w:val="0"/>
        </w:numPr>
        <w:suppressAutoHyphens/>
        <w:ind w:left="567"/>
        <w:jc w:val="both"/>
        <w:rPr>
          <w:sz w:val="22"/>
          <w:szCs w:val="22"/>
        </w:rPr>
      </w:pPr>
    </w:p>
    <w:p w:rsidR="00F10AE4" w:rsidRPr="0059029D" w:rsidRDefault="0059029D" w:rsidP="0059029D">
      <w:pPr>
        <w:pStyle w:val="Hlavninadpissmlouva"/>
        <w:suppressAutoHyphens/>
        <w:jc w:val="center"/>
        <w:rPr>
          <w:sz w:val="22"/>
          <w:szCs w:val="22"/>
        </w:rPr>
      </w:pPr>
      <w:r w:rsidRPr="0059029D">
        <w:rPr>
          <w:sz w:val="22"/>
          <w:szCs w:val="22"/>
        </w:rPr>
        <w:t>Článek III</w:t>
      </w:r>
      <w:r w:rsidR="00F10AE4" w:rsidRPr="0059029D">
        <w:rPr>
          <w:sz w:val="22"/>
          <w:szCs w:val="22"/>
        </w:rPr>
        <w:t>.</w:t>
      </w:r>
    </w:p>
    <w:p w:rsidR="00F10AE4" w:rsidRDefault="0059029D" w:rsidP="0059029D">
      <w:pPr>
        <w:pStyle w:val="Hlavninadpissmlouva"/>
        <w:suppressAutoHyphens/>
        <w:jc w:val="center"/>
        <w:rPr>
          <w:sz w:val="22"/>
          <w:szCs w:val="22"/>
        </w:rPr>
      </w:pPr>
      <w:r w:rsidRPr="0059029D">
        <w:rPr>
          <w:sz w:val="22"/>
          <w:szCs w:val="22"/>
        </w:rPr>
        <w:t>Způsob poskytnutí dotace</w:t>
      </w:r>
    </w:p>
    <w:p w:rsidR="00712DAF" w:rsidRDefault="00BA4ED2" w:rsidP="00712DAF">
      <w:pPr>
        <w:pStyle w:val="Hlavninadpissmlouva"/>
        <w:suppressAutoHyphens/>
        <w:rPr>
          <w:sz w:val="22"/>
          <w:szCs w:val="22"/>
        </w:rPr>
      </w:pPr>
      <w:r>
        <w:rPr>
          <w:sz w:val="22"/>
          <w:szCs w:val="22"/>
        </w:rPr>
        <w:t>Varianta ex post</w:t>
      </w:r>
    </w:p>
    <w:p w:rsidR="00F41678" w:rsidRPr="002E42DB" w:rsidRDefault="0059029D" w:rsidP="004C2664">
      <w:pPr>
        <w:pStyle w:val="cislovanakapitolsmlouva"/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4C3BBA">
        <w:rPr>
          <w:sz w:val="22"/>
          <w:szCs w:val="22"/>
        </w:rPr>
        <w:t>Dotace je poskytnuta jednorázově</w:t>
      </w:r>
      <w:r w:rsidR="009A6EBA">
        <w:rPr>
          <w:sz w:val="22"/>
          <w:szCs w:val="22"/>
        </w:rPr>
        <w:t>, n</w:t>
      </w:r>
      <w:r w:rsidRPr="004C3BBA">
        <w:rPr>
          <w:sz w:val="22"/>
          <w:szCs w:val="22"/>
        </w:rPr>
        <w:t xml:space="preserve">a </w:t>
      </w:r>
      <w:r w:rsidR="00BA18CC">
        <w:rPr>
          <w:sz w:val="22"/>
          <w:szCs w:val="22"/>
        </w:rPr>
        <w:t xml:space="preserve">základě </w:t>
      </w:r>
      <w:r w:rsidR="00661346">
        <w:rPr>
          <w:sz w:val="22"/>
          <w:szCs w:val="22"/>
        </w:rPr>
        <w:t>Ž</w:t>
      </w:r>
      <w:r w:rsidR="00BA18CC">
        <w:rPr>
          <w:sz w:val="22"/>
          <w:szCs w:val="22"/>
        </w:rPr>
        <w:t xml:space="preserve">ádosti o </w:t>
      </w:r>
      <w:r w:rsidR="00661346">
        <w:rPr>
          <w:sz w:val="22"/>
          <w:szCs w:val="22"/>
        </w:rPr>
        <w:t xml:space="preserve">poskytnutí </w:t>
      </w:r>
      <w:r w:rsidR="00BA18CC">
        <w:rPr>
          <w:sz w:val="22"/>
          <w:szCs w:val="22"/>
        </w:rPr>
        <w:t>dotac</w:t>
      </w:r>
      <w:r w:rsidR="00661346">
        <w:rPr>
          <w:sz w:val="22"/>
          <w:szCs w:val="22"/>
        </w:rPr>
        <w:t>e</w:t>
      </w:r>
      <w:r w:rsidR="00BA18CC">
        <w:rPr>
          <w:sz w:val="22"/>
          <w:szCs w:val="22"/>
        </w:rPr>
        <w:t>.</w:t>
      </w:r>
      <w:r w:rsidR="001C3AA2">
        <w:rPr>
          <w:sz w:val="22"/>
          <w:szCs w:val="22"/>
        </w:rPr>
        <w:t xml:space="preserve"> </w:t>
      </w:r>
      <w:r w:rsidR="00F41678" w:rsidRPr="002E42DB">
        <w:rPr>
          <w:sz w:val="22"/>
          <w:szCs w:val="22"/>
        </w:rPr>
        <w:t>Poskytnutí dotace probíhá formou zpětného proplácení finančních prostředků, které příjemce vynaložil na realizaci projektu</w:t>
      </w:r>
      <w:r w:rsidR="00843C33" w:rsidRPr="002E42DB">
        <w:rPr>
          <w:sz w:val="22"/>
          <w:szCs w:val="22"/>
        </w:rPr>
        <w:t xml:space="preserve"> a doložil v závěrečné zprávě</w:t>
      </w:r>
      <w:r w:rsidR="002E42DB" w:rsidRPr="002E42DB">
        <w:rPr>
          <w:sz w:val="22"/>
          <w:szCs w:val="22"/>
        </w:rPr>
        <w:t>.</w:t>
      </w:r>
    </w:p>
    <w:p w:rsidR="00D46C83" w:rsidRDefault="00843C33" w:rsidP="004C2664">
      <w:pPr>
        <w:pStyle w:val="cislovanakapitolsmlouva"/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2E42DB">
        <w:rPr>
          <w:sz w:val="22"/>
          <w:szCs w:val="22"/>
        </w:rPr>
        <w:t>Dotace bude poskytovatelem proplacena bezhotovostně do 15</w:t>
      </w:r>
      <w:r w:rsidR="007736C2">
        <w:rPr>
          <w:sz w:val="22"/>
          <w:szCs w:val="22"/>
        </w:rPr>
        <w:t xml:space="preserve"> pracovních</w:t>
      </w:r>
      <w:r w:rsidRPr="002E42DB">
        <w:rPr>
          <w:sz w:val="22"/>
          <w:szCs w:val="22"/>
        </w:rPr>
        <w:t xml:space="preserve"> dnů ode dne schválení závěrečné zprávy </w:t>
      </w:r>
      <w:r w:rsidR="00BA4ED2">
        <w:rPr>
          <w:sz w:val="22"/>
          <w:szCs w:val="22"/>
        </w:rPr>
        <w:t xml:space="preserve">s náležitostmi </w:t>
      </w:r>
      <w:r w:rsidRPr="002E42DB">
        <w:rPr>
          <w:sz w:val="22"/>
          <w:szCs w:val="22"/>
        </w:rPr>
        <w:t xml:space="preserve">dle čl. </w:t>
      </w:r>
      <w:r w:rsidR="007736C2">
        <w:rPr>
          <w:sz w:val="22"/>
          <w:szCs w:val="22"/>
        </w:rPr>
        <w:t xml:space="preserve">V </w:t>
      </w:r>
      <w:r w:rsidRPr="002E42DB">
        <w:rPr>
          <w:sz w:val="22"/>
          <w:szCs w:val="22"/>
        </w:rPr>
        <w:t xml:space="preserve">této smlouvy na bankovní účet příjemce uvedený v záhlaví této smlouvy. </w:t>
      </w:r>
    </w:p>
    <w:p w:rsidR="00D46C83" w:rsidRDefault="0043616E" w:rsidP="00A22D29">
      <w:pPr>
        <w:pStyle w:val="cislovanakapitolsmlouva"/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C53C4" w:rsidRPr="00843C33">
        <w:rPr>
          <w:sz w:val="22"/>
          <w:szCs w:val="22"/>
        </w:rPr>
        <w:t xml:space="preserve">říjemci budou uhrazeny </w:t>
      </w:r>
      <w:r w:rsidR="00F450EA" w:rsidRPr="00843C33">
        <w:rPr>
          <w:sz w:val="22"/>
          <w:szCs w:val="22"/>
        </w:rPr>
        <w:t>pouze</w:t>
      </w:r>
      <w:r w:rsidR="00FC53C4" w:rsidRPr="00843C33">
        <w:rPr>
          <w:sz w:val="22"/>
          <w:szCs w:val="22"/>
        </w:rPr>
        <w:t xml:space="preserve"> </w:t>
      </w:r>
      <w:r w:rsidR="007A0D93">
        <w:rPr>
          <w:sz w:val="22"/>
          <w:szCs w:val="22"/>
        </w:rPr>
        <w:t xml:space="preserve">způsobilé </w:t>
      </w:r>
      <w:r w:rsidR="00FC53C4" w:rsidRPr="00843C33">
        <w:rPr>
          <w:sz w:val="22"/>
          <w:szCs w:val="22"/>
        </w:rPr>
        <w:t xml:space="preserve">výdaje, které příjemce prokazatelně uhradil a doložil příslušným účetním dokladem. </w:t>
      </w:r>
    </w:p>
    <w:p w:rsidR="004C2664" w:rsidRDefault="004C2664" w:rsidP="004C2664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sz w:val="22"/>
          <w:szCs w:val="22"/>
        </w:rPr>
      </w:pPr>
    </w:p>
    <w:p w:rsidR="00216DE1" w:rsidRDefault="00216DE1" w:rsidP="004C2664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sz w:val="22"/>
          <w:szCs w:val="22"/>
        </w:rPr>
      </w:pPr>
    </w:p>
    <w:p w:rsidR="00216DE1" w:rsidRDefault="00216DE1" w:rsidP="004C2664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b/>
          <w:sz w:val="22"/>
          <w:szCs w:val="22"/>
        </w:rPr>
      </w:pPr>
    </w:p>
    <w:p w:rsidR="004C2664" w:rsidRPr="002E319D" w:rsidRDefault="00712DAF" w:rsidP="004C2664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b/>
          <w:sz w:val="22"/>
          <w:szCs w:val="22"/>
        </w:rPr>
      </w:pPr>
      <w:r w:rsidRPr="00712DAF">
        <w:rPr>
          <w:b/>
          <w:sz w:val="22"/>
          <w:szCs w:val="22"/>
        </w:rPr>
        <w:t>Varianta modifikovaná ex-ante</w:t>
      </w:r>
    </w:p>
    <w:p w:rsidR="004C2664" w:rsidRPr="007B3DFF" w:rsidRDefault="004C2664" w:rsidP="007B3DFF">
      <w:pPr>
        <w:pStyle w:val="cislovanakapitolsmlouva"/>
        <w:numPr>
          <w:ilvl w:val="0"/>
          <w:numId w:val="34"/>
        </w:numPr>
        <w:suppressAutoHyphens/>
        <w:ind w:left="426" w:hanging="426"/>
        <w:jc w:val="both"/>
        <w:rPr>
          <w:sz w:val="22"/>
          <w:szCs w:val="22"/>
        </w:rPr>
      </w:pPr>
      <w:r w:rsidRPr="007B3DFF">
        <w:rPr>
          <w:sz w:val="22"/>
          <w:szCs w:val="22"/>
        </w:rPr>
        <w:t xml:space="preserve">Dotace je poskytnuta formou úhrady způsobilých výdajů ve výši </w:t>
      </w:r>
      <w:r w:rsidR="006D5840" w:rsidRPr="006D5840">
        <w:rPr>
          <w:sz w:val="22"/>
          <w:szCs w:val="22"/>
          <w:highlight w:val="yellow"/>
        </w:rPr>
        <w:t>……….</w:t>
      </w:r>
      <w:r w:rsidR="007B3DFF" w:rsidRPr="007B3DFF">
        <w:rPr>
          <w:sz w:val="22"/>
          <w:szCs w:val="22"/>
        </w:rPr>
        <w:t xml:space="preserve"> </w:t>
      </w:r>
      <w:r w:rsidR="006D5840">
        <w:rPr>
          <w:sz w:val="22"/>
          <w:szCs w:val="22"/>
        </w:rPr>
        <w:t xml:space="preserve">Kč (slovy </w:t>
      </w:r>
      <w:r w:rsidR="006D5840" w:rsidRPr="006D5840">
        <w:rPr>
          <w:sz w:val="22"/>
          <w:szCs w:val="22"/>
          <w:highlight w:val="yellow"/>
        </w:rPr>
        <w:t>…..</w:t>
      </w:r>
      <w:r w:rsidR="00E37D7E">
        <w:rPr>
          <w:sz w:val="22"/>
          <w:szCs w:val="22"/>
        </w:rPr>
        <w:t xml:space="preserve"> </w:t>
      </w:r>
      <w:r w:rsidR="006D5840">
        <w:rPr>
          <w:sz w:val="22"/>
          <w:szCs w:val="22"/>
        </w:rPr>
        <w:t xml:space="preserve">korun českých) </w:t>
      </w:r>
      <w:r w:rsidRPr="007B3DFF">
        <w:rPr>
          <w:sz w:val="22"/>
          <w:szCs w:val="22"/>
        </w:rPr>
        <w:t>na účet dodavatele/dodavatelů produktů dle čl.</w:t>
      </w:r>
      <w:r w:rsidR="007736C2">
        <w:rPr>
          <w:sz w:val="22"/>
          <w:szCs w:val="22"/>
        </w:rPr>
        <w:t xml:space="preserve"> II </w:t>
      </w:r>
      <w:r w:rsidRPr="007B3DFF">
        <w:rPr>
          <w:sz w:val="22"/>
          <w:szCs w:val="22"/>
        </w:rPr>
        <w:t xml:space="preserve">po doložení </w:t>
      </w:r>
      <w:proofErr w:type="gramStart"/>
      <w:r w:rsidRPr="007B3DFF">
        <w:rPr>
          <w:sz w:val="22"/>
          <w:szCs w:val="22"/>
        </w:rPr>
        <w:t>úhrady</w:t>
      </w:r>
      <w:r w:rsidR="007B3DFF" w:rsidRPr="007B3DFF">
        <w:rPr>
          <w:sz w:val="22"/>
          <w:szCs w:val="22"/>
        </w:rPr>
        <w:t xml:space="preserve">   </w:t>
      </w:r>
      <w:r w:rsidRPr="007B3DFF">
        <w:rPr>
          <w:sz w:val="22"/>
          <w:szCs w:val="22"/>
        </w:rPr>
        <w:t>podílu</w:t>
      </w:r>
      <w:proofErr w:type="gramEnd"/>
      <w:r w:rsidRPr="007B3DFF">
        <w:rPr>
          <w:sz w:val="22"/>
          <w:szCs w:val="22"/>
        </w:rPr>
        <w:t xml:space="preserve"> příjemce dle čl. II odst. 2 ze strany příjemce a doručení závěrečné zprávy dle č. </w:t>
      </w:r>
      <w:r w:rsidR="007736C2">
        <w:rPr>
          <w:sz w:val="22"/>
          <w:szCs w:val="22"/>
        </w:rPr>
        <w:t xml:space="preserve"> V</w:t>
      </w:r>
      <w:r w:rsidRPr="007B3DFF">
        <w:rPr>
          <w:sz w:val="22"/>
          <w:szCs w:val="22"/>
        </w:rPr>
        <w:t xml:space="preserve"> této smlouvy. Dotace není vyplácena příjemci.</w:t>
      </w:r>
    </w:p>
    <w:p w:rsidR="007736C2" w:rsidRDefault="007736C2" w:rsidP="007736C2">
      <w:pPr>
        <w:pStyle w:val="cislovanakapitolsmlouva"/>
        <w:numPr>
          <w:ilvl w:val="0"/>
          <w:numId w:val="34"/>
        </w:numPr>
        <w:suppressAutoHyphens/>
        <w:ind w:left="426" w:hanging="426"/>
        <w:jc w:val="both"/>
        <w:rPr>
          <w:sz w:val="22"/>
          <w:szCs w:val="22"/>
        </w:rPr>
      </w:pPr>
      <w:r w:rsidRPr="002E42DB">
        <w:rPr>
          <w:sz w:val="22"/>
          <w:szCs w:val="22"/>
        </w:rPr>
        <w:t>Dotace bude poskytovatelem proplacena bezhotovostně do 15</w:t>
      </w:r>
      <w:r>
        <w:rPr>
          <w:sz w:val="22"/>
          <w:szCs w:val="22"/>
        </w:rPr>
        <w:t xml:space="preserve"> pracovních</w:t>
      </w:r>
      <w:r w:rsidRPr="002E42DB">
        <w:rPr>
          <w:sz w:val="22"/>
          <w:szCs w:val="22"/>
        </w:rPr>
        <w:t xml:space="preserve"> dnů ode dne schválení závěrečné zprávy dle čl.</w:t>
      </w:r>
      <w:r>
        <w:rPr>
          <w:sz w:val="22"/>
          <w:szCs w:val="22"/>
        </w:rPr>
        <w:t xml:space="preserve"> V </w:t>
      </w:r>
      <w:r w:rsidRPr="002E42DB">
        <w:rPr>
          <w:sz w:val="22"/>
          <w:szCs w:val="22"/>
        </w:rPr>
        <w:t xml:space="preserve">této smlouvy na bankovní účet </w:t>
      </w:r>
      <w:r w:rsidR="00570DB9">
        <w:rPr>
          <w:sz w:val="22"/>
          <w:szCs w:val="22"/>
        </w:rPr>
        <w:t xml:space="preserve"> dodavatele/dodavatelů produktů</w:t>
      </w:r>
      <w:r w:rsidR="00510DC0">
        <w:rPr>
          <w:sz w:val="22"/>
          <w:szCs w:val="22"/>
        </w:rPr>
        <w:t>, č</w:t>
      </w:r>
      <w:r w:rsidR="00D01574">
        <w:rPr>
          <w:sz w:val="22"/>
          <w:szCs w:val="22"/>
        </w:rPr>
        <w:t>íslo účtu dodavatele/dodavatelů bude zřejmé z</w:t>
      </w:r>
      <w:r w:rsidR="005F1823">
        <w:rPr>
          <w:sz w:val="22"/>
          <w:szCs w:val="22"/>
        </w:rPr>
        <w:t> </w:t>
      </w:r>
      <w:r w:rsidR="00D01574">
        <w:rPr>
          <w:sz w:val="22"/>
          <w:szCs w:val="22"/>
        </w:rPr>
        <w:t>faktury</w:t>
      </w:r>
      <w:r w:rsidR="005F1823">
        <w:rPr>
          <w:sz w:val="22"/>
          <w:szCs w:val="22"/>
        </w:rPr>
        <w:t>.</w:t>
      </w:r>
    </w:p>
    <w:p w:rsidR="004C2664" w:rsidRDefault="004C2664" w:rsidP="007B3DFF">
      <w:pPr>
        <w:pStyle w:val="cislovanakapitolsmlouva"/>
        <w:numPr>
          <w:ilvl w:val="0"/>
          <w:numId w:val="34"/>
        </w:numPr>
        <w:suppressAutoHyphens/>
        <w:ind w:left="426" w:hanging="426"/>
        <w:jc w:val="both"/>
        <w:rPr>
          <w:sz w:val="22"/>
          <w:szCs w:val="22"/>
        </w:rPr>
      </w:pPr>
      <w:r w:rsidRPr="007B3DFF">
        <w:rPr>
          <w:sz w:val="22"/>
          <w:szCs w:val="22"/>
        </w:rPr>
        <w:t>Příjemce dotace bere na vědomí, že dotace se považuje za poskytnutou okamžikem jejich připsání na účet dodavatele. Pro účely případné identifikace porušení rozpočtové kázně ve smyslu § 22 zákona č. 250/2000 Sb., o rozpočtových pravidlech územních rozpočtů, ve znění pozdějších předpisů (dále jen zákon o územních rozpočtech) je tento den považován za den, kdy byla dotace poskytnuta.</w:t>
      </w:r>
    </w:p>
    <w:p w:rsidR="007736C2" w:rsidRPr="007B3DFF" w:rsidRDefault="007736C2" w:rsidP="007B3DFF">
      <w:pPr>
        <w:pStyle w:val="cislovanakapitolsmlouva"/>
        <w:numPr>
          <w:ilvl w:val="0"/>
          <w:numId w:val="34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Příjemce dot</w:t>
      </w:r>
      <w:r w:rsidR="0098110A">
        <w:rPr>
          <w:sz w:val="22"/>
          <w:szCs w:val="22"/>
        </w:rPr>
        <w:t>ace předložil Smlouvu o dílo, která je v souladu s podmínkami Programu</w:t>
      </w:r>
      <w:r>
        <w:rPr>
          <w:sz w:val="22"/>
          <w:szCs w:val="22"/>
        </w:rPr>
        <w:t xml:space="preserve">. </w:t>
      </w:r>
    </w:p>
    <w:p w:rsidR="00F450EA" w:rsidRDefault="00F450EA" w:rsidP="00216DE1">
      <w:pPr>
        <w:pStyle w:val="Hlavninadpissmlouva"/>
        <w:suppressAutoHyphens/>
        <w:spacing w:before="0"/>
        <w:rPr>
          <w:sz w:val="22"/>
          <w:szCs w:val="22"/>
        </w:rPr>
      </w:pPr>
    </w:p>
    <w:p w:rsidR="00F450EA" w:rsidRPr="00F450EA" w:rsidRDefault="00F450EA" w:rsidP="00F450EA">
      <w:pPr>
        <w:pStyle w:val="Hlavninadpissmlouva"/>
        <w:suppressAutoHyphens/>
        <w:spacing w:before="360"/>
        <w:jc w:val="center"/>
        <w:rPr>
          <w:sz w:val="22"/>
          <w:szCs w:val="22"/>
        </w:rPr>
      </w:pPr>
      <w:r>
        <w:rPr>
          <w:sz w:val="22"/>
          <w:szCs w:val="22"/>
        </w:rPr>
        <w:t>Článek IV</w:t>
      </w:r>
      <w:r w:rsidRPr="00F450EA">
        <w:rPr>
          <w:sz w:val="22"/>
          <w:szCs w:val="22"/>
        </w:rPr>
        <w:t>.</w:t>
      </w:r>
    </w:p>
    <w:p w:rsidR="00F450EA" w:rsidRPr="00F450EA" w:rsidRDefault="00F450EA" w:rsidP="00F450EA">
      <w:pPr>
        <w:pStyle w:val="Hlavninadpissmlouva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Způsobilý výdaj</w:t>
      </w:r>
    </w:p>
    <w:p w:rsidR="00F450EA" w:rsidRPr="00812433" w:rsidRDefault="00F450EA" w:rsidP="003224B7">
      <w:pPr>
        <w:pStyle w:val="cislovanakapitolsmlouva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812433">
        <w:rPr>
          <w:rFonts w:cs="Arial"/>
          <w:sz w:val="22"/>
          <w:szCs w:val="22"/>
        </w:rPr>
        <w:t xml:space="preserve">Za způsobilé výdaje v rámci realizace projektu jsou považovány </w:t>
      </w:r>
      <w:r w:rsidR="003F5AFD">
        <w:rPr>
          <w:rFonts w:cs="Arial"/>
          <w:sz w:val="22"/>
          <w:szCs w:val="22"/>
        </w:rPr>
        <w:t>výdaje</w:t>
      </w:r>
      <w:r w:rsidRPr="00812433">
        <w:rPr>
          <w:rFonts w:cs="Arial"/>
          <w:sz w:val="22"/>
          <w:szCs w:val="22"/>
        </w:rPr>
        <w:t xml:space="preserve"> vynaložené v souladu </w:t>
      </w:r>
      <w:r w:rsidRPr="001C3AA2">
        <w:rPr>
          <w:rFonts w:cs="Arial"/>
          <w:sz w:val="22"/>
          <w:szCs w:val="22"/>
        </w:rPr>
        <w:t>s</w:t>
      </w:r>
      <w:r w:rsidR="001364A0" w:rsidRPr="001C3AA2">
        <w:rPr>
          <w:rFonts w:cs="Arial"/>
          <w:sz w:val="22"/>
          <w:szCs w:val="22"/>
        </w:rPr>
        <w:t xml:space="preserve"> podmínkami </w:t>
      </w:r>
      <w:r w:rsidR="00BA4ED2">
        <w:rPr>
          <w:rFonts w:cs="Arial"/>
          <w:sz w:val="22"/>
          <w:szCs w:val="22"/>
        </w:rPr>
        <w:t>programu</w:t>
      </w:r>
      <w:r w:rsidR="001364A0">
        <w:rPr>
          <w:rFonts w:cs="Arial"/>
          <w:sz w:val="22"/>
          <w:szCs w:val="22"/>
        </w:rPr>
        <w:t>,</w:t>
      </w:r>
      <w:r w:rsidR="001C3AA2">
        <w:rPr>
          <w:rFonts w:cs="Arial"/>
          <w:sz w:val="22"/>
          <w:szCs w:val="22"/>
        </w:rPr>
        <w:t xml:space="preserve"> </w:t>
      </w:r>
      <w:r w:rsidRPr="00812433">
        <w:rPr>
          <w:rFonts w:cs="Arial"/>
          <w:spacing w:val="-2"/>
          <w:sz w:val="22"/>
          <w:szCs w:val="22"/>
        </w:rPr>
        <w:t>zejména pak: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F450EA" w:rsidRPr="00812433">
        <w:rPr>
          <w:rFonts w:cs="Arial"/>
          <w:sz w:val="22"/>
          <w:szCs w:val="22"/>
        </w:rPr>
        <w:t>odávka nového zdroje tepla,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F450EA" w:rsidRPr="00812433">
        <w:rPr>
          <w:rFonts w:cs="Arial"/>
          <w:sz w:val="22"/>
          <w:szCs w:val="22"/>
        </w:rPr>
        <w:t>tavební práce a služby spojené s dodávkou a instalací nového zdroje tepla,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F450EA" w:rsidRPr="00812433">
        <w:rPr>
          <w:rFonts w:cs="Arial"/>
          <w:sz w:val="22"/>
          <w:szCs w:val="22"/>
        </w:rPr>
        <w:t xml:space="preserve">tavební práce, dodávky a služby související s realizací nové otopné soustavy nebo úpravou stávající otopné soustavy, včetně dodávky a instalace akumulační nádoby, pokud je toto doporučeno </w:t>
      </w:r>
      <w:r w:rsidR="00843C33" w:rsidRPr="001C3AA2">
        <w:rPr>
          <w:rFonts w:cs="Arial"/>
          <w:sz w:val="22"/>
          <w:szCs w:val="22"/>
        </w:rPr>
        <w:t>projektem</w:t>
      </w:r>
      <w:r w:rsidR="00F450EA" w:rsidRPr="001C3AA2">
        <w:rPr>
          <w:rFonts w:cs="Arial"/>
          <w:sz w:val="22"/>
          <w:szCs w:val="22"/>
        </w:rPr>
        <w:t xml:space="preserve">, </w:t>
      </w:r>
      <w:r w:rsidR="00F450EA" w:rsidRPr="00812433">
        <w:rPr>
          <w:rFonts w:cs="Arial"/>
          <w:sz w:val="22"/>
          <w:szCs w:val="22"/>
        </w:rPr>
        <w:t>výrobcem nebo dodavatelem. Vždy v návaznosti na realizaci nového zdroje tepla pro vytápění,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F450EA" w:rsidRPr="00812433">
        <w:rPr>
          <w:rFonts w:cs="Arial"/>
          <w:sz w:val="22"/>
          <w:szCs w:val="22"/>
        </w:rPr>
        <w:t>áklady na zkoušky nebo testy související s uváděním majetku do stavu způsobilého k užívání a k prokázání splnění technických parametrů, ovšem pouze v období do kolaudace (uvedení to trvalého provozu),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F450EA" w:rsidRPr="00812433">
        <w:rPr>
          <w:rFonts w:cs="Arial"/>
          <w:sz w:val="22"/>
          <w:szCs w:val="22"/>
        </w:rPr>
        <w:t>áklady na pořízení Průkazu energetické náročnosti budovy, pouze v případě, že není realizováno opatření vedoucí ke snížení energetické náročnosti objektu a je tedy prokazována úroveň požadavku vyhlášky 78/2013 o energetické náročnosti, tj. klasifikační třídy energetické náročnosti budovy „C“,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F450EA" w:rsidRPr="00812433">
        <w:rPr>
          <w:rFonts w:cs="Arial"/>
          <w:sz w:val="22"/>
          <w:szCs w:val="22"/>
        </w:rPr>
        <w:t>tavební práce, dodávky a služby spojené s realizací opatření vedoucí ke snížení energetické náročnosti objektu, kde dojde k instalaci nového zdroje vytápění v maximální výši 20 000 Kč,</w:t>
      </w:r>
    </w:p>
    <w:p w:rsidR="00F450EA" w:rsidRPr="000C17E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0C17E3">
        <w:rPr>
          <w:rFonts w:cs="Arial"/>
          <w:sz w:val="22"/>
          <w:szCs w:val="22"/>
        </w:rPr>
        <w:t>s</w:t>
      </w:r>
      <w:r w:rsidR="003F0C3B" w:rsidRPr="000C17E3">
        <w:rPr>
          <w:rFonts w:cs="Arial"/>
          <w:sz w:val="22"/>
          <w:szCs w:val="22"/>
        </w:rPr>
        <w:t>lužby energetického specialisty související s potvrzením vhodnosti navrhovaného</w:t>
      </w:r>
      <w:r w:rsidR="009036EC" w:rsidRPr="000C17E3">
        <w:rPr>
          <w:rFonts w:cs="Arial"/>
          <w:sz w:val="22"/>
          <w:szCs w:val="22"/>
        </w:rPr>
        <w:t xml:space="preserve"> řešení v maximální výši 5 000 Kč,</w:t>
      </w:r>
    </w:p>
    <w:p w:rsidR="00F450EA" w:rsidRPr="00812433" w:rsidRDefault="00AB0CF5" w:rsidP="00B746CE">
      <w:pPr>
        <w:pStyle w:val="cislovanakapitolaroven2"/>
        <w:numPr>
          <w:ilvl w:val="1"/>
          <w:numId w:val="6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F450EA" w:rsidRPr="00812433">
        <w:rPr>
          <w:rFonts w:cs="Arial"/>
          <w:sz w:val="22"/>
          <w:szCs w:val="22"/>
        </w:rPr>
        <w:t>ák</w:t>
      </w:r>
      <w:r w:rsidR="009036EC">
        <w:rPr>
          <w:rFonts w:cs="Arial"/>
          <w:sz w:val="22"/>
          <w:szCs w:val="22"/>
        </w:rPr>
        <w:t>lady na projektovou dokumentaci.</w:t>
      </w:r>
    </w:p>
    <w:p w:rsidR="00F450EA" w:rsidRPr="003224B7" w:rsidRDefault="00F450EA" w:rsidP="003224B7">
      <w:pPr>
        <w:pStyle w:val="cislovanakapitolsmlouva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3224B7">
        <w:rPr>
          <w:rFonts w:cs="Arial"/>
          <w:sz w:val="22"/>
          <w:szCs w:val="22"/>
        </w:rPr>
        <w:t xml:space="preserve">Všechny ostatní </w:t>
      </w:r>
      <w:r w:rsidR="004007CD" w:rsidRPr="003224B7">
        <w:rPr>
          <w:rFonts w:cs="Arial"/>
          <w:sz w:val="22"/>
          <w:szCs w:val="22"/>
        </w:rPr>
        <w:t>výdaje</w:t>
      </w:r>
      <w:r w:rsidRPr="003224B7">
        <w:rPr>
          <w:rFonts w:cs="Arial"/>
          <w:sz w:val="22"/>
          <w:szCs w:val="22"/>
        </w:rPr>
        <w:t xml:space="preserve"> vynaložené příjemcem jsou považovány za </w:t>
      </w:r>
      <w:r w:rsidR="004007CD" w:rsidRPr="003224B7">
        <w:rPr>
          <w:rFonts w:cs="Arial"/>
          <w:sz w:val="22"/>
          <w:szCs w:val="22"/>
        </w:rPr>
        <w:t>výdaje</w:t>
      </w:r>
      <w:r w:rsidRPr="003224B7">
        <w:rPr>
          <w:rFonts w:cs="Arial"/>
          <w:sz w:val="22"/>
          <w:szCs w:val="22"/>
        </w:rPr>
        <w:t xml:space="preserve"> ne</w:t>
      </w:r>
      <w:r w:rsidR="004007CD" w:rsidRPr="003224B7">
        <w:rPr>
          <w:rFonts w:cs="Arial"/>
          <w:sz w:val="22"/>
          <w:szCs w:val="22"/>
        </w:rPr>
        <w:t>způsobilé</w:t>
      </w:r>
      <w:r w:rsidR="00AB0CF5" w:rsidRPr="003224B7">
        <w:rPr>
          <w:rFonts w:cs="Arial"/>
          <w:sz w:val="22"/>
          <w:szCs w:val="22"/>
        </w:rPr>
        <w:t>,</w:t>
      </w:r>
      <w:r w:rsidRPr="003224B7">
        <w:rPr>
          <w:rFonts w:cs="Arial"/>
          <w:sz w:val="22"/>
          <w:szCs w:val="22"/>
        </w:rPr>
        <w:t xml:space="preserve"> </w:t>
      </w:r>
      <w:r w:rsidR="00AB0CF5" w:rsidRPr="003224B7">
        <w:rPr>
          <w:rFonts w:cs="Arial"/>
          <w:sz w:val="22"/>
          <w:szCs w:val="22"/>
        </w:rPr>
        <w:t>a</w:t>
      </w:r>
      <w:r w:rsidRPr="003224B7">
        <w:rPr>
          <w:rFonts w:cs="Arial"/>
          <w:sz w:val="22"/>
          <w:szCs w:val="22"/>
        </w:rPr>
        <w:t xml:space="preserve"> to </w:t>
      </w:r>
      <w:r w:rsidR="00AB0CF5" w:rsidRPr="003224B7">
        <w:rPr>
          <w:rFonts w:cs="Arial"/>
          <w:sz w:val="22"/>
          <w:szCs w:val="22"/>
        </w:rPr>
        <w:t xml:space="preserve">jsou </w:t>
      </w:r>
      <w:r w:rsidRPr="003224B7">
        <w:rPr>
          <w:rFonts w:cs="Arial"/>
          <w:sz w:val="22"/>
          <w:szCs w:val="22"/>
        </w:rPr>
        <w:t>zejména:</w:t>
      </w:r>
    </w:p>
    <w:p w:rsidR="00F450EA" w:rsidRPr="009036EC" w:rsidRDefault="00812433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9036EC">
        <w:rPr>
          <w:rFonts w:cs="Arial"/>
          <w:sz w:val="22"/>
          <w:szCs w:val="22"/>
        </w:rPr>
        <w:t>d</w:t>
      </w:r>
      <w:r w:rsidR="00F450EA" w:rsidRPr="009036EC">
        <w:rPr>
          <w:rFonts w:cs="Arial"/>
          <w:sz w:val="22"/>
          <w:szCs w:val="22"/>
        </w:rPr>
        <w:t>aně, s výjimkou DPH zahrnuté do ceny pořizovaného zařízení či služeb,</w:t>
      </w:r>
    </w:p>
    <w:p w:rsidR="00F450EA" w:rsidRPr="00AB0CF5" w:rsidRDefault="00812433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n</w:t>
      </w:r>
      <w:r w:rsidR="00F450EA" w:rsidRPr="00AB0CF5">
        <w:rPr>
          <w:rFonts w:cs="Arial"/>
          <w:sz w:val="22"/>
          <w:szCs w:val="22"/>
        </w:rPr>
        <w:t>áklady na nákup věcí osobní potřeby, které nesouvisejí s realizací akce,</w:t>
      </w:r>
    </w:p>
    <w:p w:rsidR="00F450EA" w:rsidRPr="009036EC" w:rsidRDefault="00812433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9036EC">
        <w:rPr>
          <w:rFonts w:cs="Arial"/>
          <w:sz w:val="22"/>
          <w:szCs w:val="22"/>
        </w:rPr>
        <w:t>ú</w:t>
      </w:r>
      <w:r w:rsidR="00F450EA" w:rsidRPr="009036EC">
        <w:rPr>
          <w:rFonts w:cs="Arial"/>
          <w:sz w:val="22"/>
          <w:szCs w:val="22"/>
        </w:rPr>
        <w:t>hrada úvěrů a půjček,</w:t>
      </w:r>
    </w:p>
    <w:p w:rsidR="00F450EA" w:rsidRPr="00AB0CF5" w:rsidRDefault="004007CD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úroky, </w:t>
      </w:r>
      <w:r w:rsidR="00812433" w:rsidRPr="00AB0CF5">
        <w:rPr>
          <w:rFonts w:cs="Arial"/>
          <w:sz w:val="22"/>
          <w:szCs w:val="22"/>
        </w:rPr>
        <w:t>p</w:t>
      </w:r>
      <w:r w:rsidR="00F450EA" w:rsidRPr="00AB0CF5">
        <w:rPr>
          <w:rFonts w:cs="Arial"/>
          <w:sz w:val="22"/>
          <w:szCs w:val="22"/>
        </w:rPr>
        <w:t>enále, pokuty</w:t>
      </w:r>
      <w:r>
        <w:rPr>
          <w:rFonts w:cs="Arial"/>
          <w:sz w:val="22"/>
          <w:szCs w:val="22"/>
        </w:rPr>
        <w:t xml:space="preserve"> a jiné sankce,</w:t>
      </w:r>
    </w:p>
    <w:p w:rsidR="00F450EA" w:rsidRPr="00AB0CF5" w:rsidRDefault="00812433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b</w:t>
      </w:r>
      <w:r w:rsidR="00F450EA" w:rsidRPr="00AB0CF5">
        <w:rPr>
          <w:rFonts w:cs="Arial"/>
          <w:sz w:val="22"/>
          <w:szCs w:val="22"/>
        </w:rPr>
        <w:t>ěžné provozní náklady (např. telefonní služby, energie, poplatky za připojení k síti, poštovné, balné, doprava, bankovní poplatky,</w:t>
      </w:r>
      <w:proofErr w:type="gramStart"/>
      <w:r w:rsidR="00F450EA" w:rsidRPr="00AB0CF5">
        <w:rPr>
          <w:rFonts w:cs="Arial"/>
          <w:sz w:val="22"/>
          <w:szCs w:val="22"/>
        </w:rPr>
        <w:t>…..),</w:t>
      </w:r>
      <w:proofErr w:type="gramEnd"/>
    </w:p>
    <w:p w:rsidR="00F450EA" w:rsidRDefault="00812433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lastRenderedPageBreak/>
        <w:t>n</w:t>
      </w:r>
      <w:r w:rsidR="00F450EA" w:rsidRPr="00AB0CF5">
        <w:rPr>
          <w:rFonts w:cs="Arial"/>
          <w:sz w:val="22"/>
          <w:szCs w:val="22"/>
        </w:rPr>
        <w:t>áklady na právní spory,</w:t>
      </w:r>
    </w:p>
    <w:p w:rsidR="00661346" w:rsidRPr="00AB0CF5" w:rsidRDefault="00661346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náklady spojené s pořízením výpisu z katastru nemovitostí,</w:t>
      </w:r>
    </w:p>
    <w:p w:rsidR="00812433" w:rsidRPr="00AB0CF5" w:rsidRDefault="005A5558" w:rsidP="000913A4">
      <w:pPr>
        <w:pStyle w:val="cislovanakapitolaroven2"/>
        <w:numPr>
          <w:ilvl w:val="0"/>
          <w:numId w:val="29"/>
        </w:numPr>
        <w:suppressAutoHyphens/>
        <w:spacing w:before="0" w:after="0"/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výdaje související se zpracováním a předložením žádosti</w:t>
      </w:r>
      <w:r w:rsidR="00AB0CF5" w:rsidRPr="00AB0CF5">
        <w:rPr>
          <w:rFonts w:cs="Arial"/>
          <w:sz w:val="22"/>
          <w:szCs w:val="22"/>
        </w:rPr>
        <w:t>.</w:t>
      </w:r>
    </w:p>
    <w:p w:rsidR="00812433" w:rsidRPr="00812433" w:rsidRDefault="00812433" w:rsidP="002F0931">
      <w:pPr>
        <w:pStyle w:val="cislovanakapitolsmlouva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812433">
        <w:rPr>
          <w:rFonts w:cs="Arial"/>
          <w:sz w:val="22"/>
          <w:szCs w:val="22"/>
        </w:rPr>
        <w:t>V případě, že účetní doklad obsahuje údaj o peněžní částce v cizí měně, popřípadě byl uhrazen a doložen bankovním výpisem/účetním dokladem v cizí měně, bude tato peněžní částka přepočtena na českou měnu podle směnného kurzu používaného Českou národní bankou ke dni proplacení účetního dokladu</w:t>
      </w:r>
      <w:r>
        <w:rPr>
          <w:rFonts w:cs="Arial"/>
          <w:sz w:val="22"/>
          <w:szCs w:val="22"/>
        </w:rPr>
        <w:t>.</w:t>
      </w:r>
    </w:p>
    <w:p w:rsidR="00F450EA" w:rsidRDefault="00F450EA" w:rsidP="002F0931">
      <w:pPr>
        <w:pStyle w:val="cislovanakapitolsmlouva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812433">
        <w:rPr>
          <w:rFonts w:cs="Arial"/>
          <w:sz w:val="22"/>
          <w:szCs w:val="22"/>
        </w:rPr>
        <w:t xml:space="preserve">Způsobilé výdaje </w:t>
      </w:r>
      <w:r w:rsidR="008373E0">
        <w:rPr>
          <w:rFonts w:cs="Arial"/>
          <w:sz w:val="22"/>
          <w:szCs w:val="22"/>
        </w:rPr>
        <w:t xml:space="preserve">musí vyhovovat </w:t>
      </w:r>
      <w:r w:rsidRPr="00812433">
        <w:rPr>
          <w:rFonts w:cs="Arial"/>
          <w:sz w:val="22"/>
          <w:szCs w:val="22"/>
        </w:rPr>
        <w:t>zásadám účelnosti, efektivnosti a hospodárnosti dle zákona o finanční kontrole.</w:t>
      </w:r>
    </w:p>
    <w:p w:rsidR="00EA4497" w:rsidRPr="00812433" w:rsidRDefault="00EA4497" w:rsidP="002F0931">
      <w:pPr>
        <w:pStyle w:val="cislovanakapitolsmlouva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812433">
        <w:rPr>
          <w:rFonts w:cs="Arial"/>
          <w:sz w:val="22"/>
          <w:szCs w:val="22"/>
        </w:rPr>
        <w:t>Způsobilé výdaje na realizaci akce vznikají nejdříve ke dni 15. 7. 2015</w:t>
      </w:r>
      <w:r>
        <w:rPr>
          <w:rFonts w:cs="Arial"/>
          <w:sz w:val="22"/>
          <w:szCs w:val="22"/>
        </w:rPr>
        <w:t>.</w:t>
      </w:r>
      <w:r w:rsidR="00BA4ED2">
        <w:rPr>
          <w:rFonts w:cs="Arial"/>
          <w:sz w:val="22"/>
          <w:szCs w:val="22"/>
        </w:rPr>
        <w:t xml:space="preserve"> Dotaci lze po</w:t>
      </w:r>
      <w:r w:rsidR="007A0D93">
        <w:rPr>
          <w:rFonts w:cs="Arial"/>
          <w:sz w:val="22"/>
          <w:szCs w:val="22"/>
        </w:rPr>
        <w:t>u</w:t>
      </w:r>
      <w:r w:rsidR="00BA4ED2">
        <w:rPr>
          <w:rFonts w:cs="Arial"/>
          <w:sz w:val="22"/>
          <w:szCs w:val="22"/>
        </w:rPr>
        <w:t>žít pouze na úhradu způsobilých výdajů vzniklých do</w:t>
      </w:r>
      <w:r w:rsidR="003F5AFD">
        <w:rPr>
          <w:rFonts w:cs="Arial"/>
          <w:sz w:val="22"/>
          <w:szCs w:val="22"/>
        </w:rPr>
        <w:t xml:space="preserve"> 31. 10. 2016</w:t>
      </w:r>
      <w:r w:rsidR="00BA4ED2">
        <w:rPr>
          <w:rFonts w:cs="Arial"/>
          <w:sz w:val="22"/>
          <w:szCs w:val="22"/>
        </w:rPr>
        <w:t xml:space="preserve"> (účinnost způsobilých výdajů).</w:t>
      </w:r>
    </w:p>
    <w:p w:rsidR="002E319D" w:rsidRDefault="002E319D" w:rsidP="00216DE1">
      <w:pPr>
        <w:pStyle w:val="Hlavninadpissmlouva"/>
        <w:suppressAutoHyphens/>
        <w:spacing w:before="0"/>
        <w:rPr>
          <w:sz w:val="22"/>
          <w:szCs w:val="22"/>
        </w:rPr>
      </w:pPr>
    </w:p>
    <w:p w:rsidR="00E42C75" w:rsidRPr="00AB0CF5" w:rsidRDefault="00AB0CF5" w:rsidP="00216DE1">
      <w:pPr>
        <w:pStyle w:val="Hlavninadpissmlouva"/>
        <w:suppressAutoHyphens/>
        <w:spacing w:before="0"/>
        <w:jc w:val="center"/>
        <w:rPr>
          <w:sz w:val="22"/>
          <w:szCs w:val="22"/>
        </w:rPr>
      </w:pPr>
      <w:r w:rsidRPr="00AB0CF5">
        <w:rPr>
          <w:sz w:val="22"/>
          <w:szCs w:val="22"/>
        </w:rPr>
        <w:t xml:space="preserve">Článek </w:t>
      </w:r>
      <w:r w:rsidR="000E1798" w:rsidRPr="00AB0CF5">
        <w:rPr>
          <w:sz w:val="22"/>
          <w:szCs w:val="22"/>
        </w:rPr>
        <w:t>V</w:t>
      </w:r>
      <w:r w:rsidRPr="00AB0CF5">
        <w:rPr>
          <w:sz w:val="22"/>
          <w:szCs w:val="22"/>
        </w:rPr>
        <w:t>.</w:t>
      </w:r>
    </w:p>
    <w:p w:rsidR="00B84915" w:rsidRPr="00AB0CF5" w:rsidRDefault="00AB0CF5" w:rsidP="00063C77">
      <w:pPr>
        <w:pStyle w:val="Hlavninadpissmlouva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Základní povinnosti příjemce</w:t>
      </w:r>
    </w:p>
    <w:p w:rsidR="00E42C75" w:rsidRPr="00AB0CF5" w:rsidRDefault="000E1798" w:rsidP="00DD0FED">
      <w:pPr>
        <w:pStyle w:val="cislovanakapitolsmlouva"/>
        <w:numPr>
          <w:ilvl w:val="0"/>
          <w:numId w:val="0"/>
        </w:numPr>
        <w:suppressAutoHyphens/>
        <w:ind w:left="360" w:hanging="360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Příjemce</w:t>
      </w:r>
      <w:r w:rsidR="00DD0FED">
        <w:rPr>
          <w:rFonts w:cs="Arial"/>
          <w:sz w:val="22"/>
          <w:szCs w:val="22"/>
        </w:rPr>
        <w:t xml:space="preserve"> prohlašuje, že dotaci přijímá a v této souvislosti se z</w:t>
      </w:r>
      <w:r w:rsidRPr="00AB0CF5">
        <w:rPr>
          <w:rFonts w:cs="Arial"/>
          <w:sz w:val="22"/>
          <w:szCs w:val="22"/>
        </w:rPr>
        <w:t>avazu</w:t>
      </w:r>
      <w:r w:rsidR="00DD0FED">
        <w:rPr>
          <w:rFonts w:cs="Arial"/>
          <w:sz w:val="22"/>
          <w:szCs w:val="22"/>
        </w:rPr>
        <w:t>je</w:t>
      </w:r>
      <w:r w:rsidRPr="00AB0CF5">
        <w:rPr>
          <w:rFonts w:cs="Arial"/>
          <w:sz w:val="22"/>
          <w:szCs w:val="22"/>
        </w:rPr>
        <w:t>:</w:t>
      </w:r>
    </w:p>
    <w:p w:rsidR="0094294E" w:rsidRPr="00E71A91" w:rsidRDefault="00DD0FED" w:rsidP="002F0931">
      <w:pPr>
        <w:pStyle w:val="cislovanakapitolaroven2"/>
        <w:suppressAutoHyphens/>
        <w:ind w:left="425" w:hanging="425"/>
        <w:jc w:val="both"/>
        <w:rPr>
          <w:sz w:val="22"/>
          <w:szCs w:val="22"/>
        </w:rPr>
      </w:pPr>
      <w:r w:rsidRPr="00E71A91">
        <w:rPr>
          <w:sz w:val="22"/>
          <w:szCs w:val="22"/>
        </w:rPr>
        <w:t>P</w:t>
      </w:r>
      <w:r w:rsidR="00FF3CF6" w:rsidRPr="00E71A91">
        <w:rPr>
          <w:sz w:val="22"/>
          <w:szCs w:val="22"/>
        </w:rPr>
        <w:t>lně a prokazatelně splnit účel, na který mu byla dotace poskytnuta a to v rozsahu uvedeném v</w:t>
      </w:r>
      <w:r w:rsidR="00C11BCB" w:rsidRPr="00E71A91">
        <w:rPr>
          <w:sz w:val="22"/>
          <w:szCs w:val="22"/>
        </w:rPr>
        <w:t> </w:t>
      </w:r>
      <w:r w:rsidR="00FF3CF6" w:rsidRPr="00E71A91">
        <w:rPr>
          <w:sz w:val="22"/>
          <w:szCs w:val="22"/>
        </w:rPr>
        <w:t>čl</w:t>
      </w:r>
      <w:r w:rsidR="00C11BCB" w:rsidRPr="00E71A91">
        <w:rPr>
          <w:sz w:val="22"/>
          <w:szCs w:val="22"/>
        </w:rPr>
        <w:t>.</w:t>
      </w:r>
      <w:r w:rsidR="00FF3CF6" w:rsidRPr="00E71A91">
        <w:rPr>
          <w:sz w:val="22"/>
          <w:szCs w:val="22"/>
        </w:rPr>
        <w:t xml:space="preserve"> II.</w:t>
      </w:r>
      <w:r w:rsidR="00392ABE" w:rsidRPr="00E71A91">
        <w:rPr>
          <w:sz w:val="22"/>
          <w:szCs w:val="22"/>
        </w:rPr>
        <w:t xml:space="preserve"> této smlouvy a dodržet jej po dobu udržitelnosti stanoven</w:t>
      </w:r>
      <w:r w:rsidR="00D8516B">
        <w:rPr>
          <w:sz w:val="22"/>
          <w:szCs w:val="22"/>
        </w:rPr>
        <w:t>ou pro plnění účelu projektu, tedy do 31. 12. 2023</w:t>
      </w:r>
      <w:r w:rsidR="007B51E7">
        <w:rPr>
          <w:sz w:val="22"/>
          <w:szCs w:val="22"/>
        </w:rPr>
        <w:t>.</w:t>
      </w:r>
    </w:p>
    <w:p w:rsidR="00392ABE" w:rsidRDefault="00DD0FED" w:rsidP="002F0931">
      <w:pPr>
        <w:pStyle w:val="cislovanakapitolaroven2"/>
        <w:suppressAutoHyphens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92ABE" w:rsidRPr="00DD0FED">
        <w:rPr>
          <w:sz w:val="22"/>
          <w:szCs w:val="22"/>
        </w:rPr>
        <w:t>ajistit řá</w:t>
      </w:r>
      <w:r w:rsidR="001F5454" w:rsidRPr="00DD0FED">
        <w:rPr>
          <w:sz w:val="22"/>
          <w:szCs w:val="22"/>
        </w:rPr>
        <w:t xml:space="preserve">dný provoz a údržbu nového </w:t>
      </w:r>
      <w:r w:rsidR="001F5454" w:rsidRPr="003D271C">
        <w:rPr>
          <w:sz w:val="22"/>
          <w:szCs w:val="22"/>
        </w:rPr>
        <w:t>zdroje</w:t>
      </w:r>
      <w:r w:rsidR="00F24C3F" w:rsidRPr="003D271C">
        <w:rPr>
          <w:sz w:val="22"/>
          <w:szCs w:val="22"/>
        </w:rPr>
        <w:t xml:space="preserve"> tepla</w:t>
      </w:r>
      <w:r w:rsidR="002E319D">
        <w:rPr>
          <w:sz w:val="22"/>
          <w:szCs w:val="22"/>
        </w:rPr>
        <w:t xml:space="preserve"> a uchování dokumentace </w:t>
      </w:r>
      <w:r w:rsidR="004007CD">
        <w:rPr>
          <w:sz w:val="22"/>
          <w:szCs w:val="22"/>
        </w:rPr>
        <w:t>akce</w:t>
      </w:r>
      <w:r w:rsidR="00392ABE" w:rsidRPr="00DD0FED">
        <w:rPr>
          <w:sz w:val="22"/>
          <w:szCs w:val="22"/>
        </w:rPr>
        <w:t>, a to po celou d</w:t>
      </w:r>
      <w:r w:rsidR="007E0BBB">
        <w:rPr>
          <w:sz w:val="22"/>
          <w:szCs w:val="22"/>
        </w:rPr>
        <w:t>obu udržitelnosti do 31. 12. 2023</w:t>
      </w:r>
      <w:r w:rsidR="00A27ADB">
        <w:rPr>
          <w:sz w:val="22"/>
          <w:szCs w:val="22"/>
        </w:rPr>
        <w:t>.</w:t>
      </w:r>
      <w:r w:rsidR="00F35A25">
        <w:rPr>
          <w:sz w:val="22"/>
          <w:szCs w:val="22"/>
        </w:rPr>
        <w:t xml:space="preserve"> Př</w:t>
      </w:r>
      <w:r w:rsidR="0000520B">
        <w:rPr>
          <w:sz w:val="22"/>
          <w:szCs w:val="22"/>
        </w:rPr>
        <w:t>í</w:t>
      </w:r>
      <w:r w:rsidR="00F35A25">
        <w:rPr>
          <w:sz w:val="22"/>
          <w:szCs w:val="22"/>
        </w:rPr>
        <w:t xml:space="preserve">jemce je v době udržitelnosti oprávněn vyměnit předmět dotace za zdroj tepla se stejnými nebo lepšími ekologickými parametry, pokud jde o emise látek znečišťující </w:t>
      </w:r>
      <w:r w:rsidR="0000520B">
        <w:rPr>
          <w:sz w:val="22"/>
          <w:szCs w:val="22"/>
        </w:rPr>
        <w:t>ovzduší.</w:t>
      </w:r>
    </w:p>
    <w:p w:rsidR="00792EFB" w:rsidRPr="00792EFB" w:rsidRDefault="00A13D9B" w:rsidP="002F0931">
      <w:pPr>
        <w:pStyle w:val="cislovanakapitolaroven2"/>
        <w:suppressAutoHyphens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rodinný dům</w:t>
      </w:r>
      <w:r w:rsidR="00792EFB" w:rsidRPr="00792EFB">
        <w:rPr>
          <w:rFonts w:cs="Arial"/>
          <w:sz w:val="22"/>
          <w:szCs w:val="22"/>
        </w:rPr>
        <w:t xml:space="preserve"> nesplňuje klasifikační třídu energetické náročnosti budovy „C“ ve smyslu vyhlášky 78/2013 Sb., o energetické náročnosti budov, provést minimální opatření vedoucí ke snížení energetické náročnosti budov nebo opatření v rámci programu N</w:t>
      </w:r>
      <w:r w:rsidR="00792EFB">
        <w:rPr>
          <w:rFonts w:cs="Arial"/>
          <w:sz w:val="22"/>
          <w:szCs w:val="22"/>
        </w:rPr>
        <w:t>ová zelená úsporám.</w:t>
      </w:r>
      <w:r w:rsidR="00E2103F">
        <w:rPr>
          <w:rFonts w:cs="Arial"/>
          <w:sz w:val="22"/>
          <w:szCs w:val="22"/>
        </w:rPr>
        <w:t xml:space="preserve"> Nejpozději do termínu podání Závěrečné zprávy.</w:t>
      </w:r>
    </w:p>
    <w:p w:rsidR="00392ABE" w:rsidRPr="00DD0FED" w:rsidRDefault="00DD0FED" w:rsidP="0000520B">
      <w:pPr>
        <w:pStyle w:val="cislovanakapitolaroven2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C4139" w:rsidRPr="00DD0FED">
        <w:rPr>
          <w:sz w:val="22"/>
          <w:szCs w:val="22"/>
        </w:rPr>
        <w:t>ohodnout s dodavatelem předmětu projektu fakturační podmínky tak, aby byl doložen účel fakturovaných částek a aby byly přesně vymezeny jednotlivé způsobilé a nezpůsobilé výdaje</w:t>
      </w:r>
      <w:r w:rsidR="007B51E7">
        <w:rPr>
          <w:sz w:val="22"/>
          <w:szCs w:val="22"/>
        </w:rPr>
        <w:t>.</w:t>
      </w:r>
    </w:p>
    <w:p w:rsidR="0042175E" w:rsidRPr="00AB0CF5" w:rsidRDefault="00DD0FED" w:rsidP="0000520B">
      <w:pPr>
        <w:pStyle w:val="cislovanakapitolaroven2"/>
        <w:suppressAutoHyphens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Označit účetní doklady (faktury, doklady potvrzující úhradu apod.) </w:t>
      </w:r>
      <w:r w:rsidRPr="00DD0FED">
        <w:rPr>
          <w:rFonts w:cs="Arial"/>
          <w:b/>
          <w:sz w:val="22"/>
          <w:szCs w:val="22"/>
        </w:rPr>
        <w:t xml:space="preserve">číslem smlouvy a názvem </w:t>
      </w:r>
      <w:r w:rsidR="004007CD">
        <w:rPr>
          <w:rFonts w:cs="Arial"/>
          <w:b/>
          <w:sz w:val="22"/>
          <w:szCs w:val="22"/>
        </w:rPr>
        <w:t>akce</w:t>
      </w:r>
      <w:r w:rsidR="00F24C3F">
        <w:rPr>
          <w:rFonts w:cs="Arial"/>
          <w:b/>
          <w:sz w:val="22"/>
          <w:szCs w:val="22"/>
        </w:rPr>
        <w:t xml:space="preserve"> „Kotlíková dotace</w:t>
      </w:r>
      <w:r w:rsidR="003D271C">
        <w:rPr>
          <w:rFonts w:cs="Arial"/>
          <w:b/>
          <w:sz w:val="22"/>
          <w:szCs w:val="22"/>
        </w:rPr>
        <w:t xml:space="preserve"> Ú</w:t>
      </w:r>
      <w:r w:rsidR="00382FF0">
        <w:rPr>
          <w:rFonts w:cs="Arial"/>
          <w:b/>
          <w:sz w:val="22"/>
          <w:szCs w:val="22"/>
        </w:rPr>
        <w:t>K</w:t>
      </w:r>
      <w:r w:rsidR="004007CD">
        <w:rPr>
          <w:rFonts w:cs="Arial"/>
          <w:b/>
          <w:sz w:val="22"/>
          <w:szCs w:val="22"/>
        </w:rPr>
        <w:t>“</w:t>
      </w:r>
      <w:r w:rsidR="003A3D12" w:rsidRPr="00F24C3F">
        <w:rPr>
          <w:rFonts w:cs="Arial"/>
          <w:sz w:val="22"/>
          <w:szCs w:val="22"/>
        </w:rPr>
        <w:t xml:space="preserve">. </w:t>
      </w:r>
      <w:r w:rsidR="003A3D12">
        <w:rPr>
          <w:rFonts w:cs="Arial"/>
          <w:sz w:val="22"/>
          <w:szCs w:val="22"/>
        </w:rPr>
        <w:t xml:space="preserve">Podepsat kopii výpisu z účtu banky, kterým je dokládána úhrada faktury (originál si ponechá pro případnou kontrolu).  </w:t>
      </w:r>
    </w:p>
    <w:p w:rsidR="00DC4139" w:rsidRDefault="003A3D12" w:rsidP="003224B7">
      <w:pPr>
        <w:pStyle w:val="cislovanakapitolaroven2"/>
        <w:suppressAutoHyphens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F93373" w:rsidRPr="00AB0CF5">
        <w:rPr>
          <w:rFonts w:cs="Arial"/>
          <w:sz w:val="22"/>
          <w:szCs w:val="22"/>
        </w:rPr>
        <w:t xml:space="preserve">oručit poskytovateli </w:t>
      </w:r>
      <w:r w:rsidR="00F93373" w:rsidRPr="009C3EDE">
        <w:rPr>
          <w:rFonts w:cs="Arial"/>
          <w:sz w:val="22"/>
          <w:szCs w:val="22"/>
        </w:rPr>
        <w:t xml:space="preserve">dotace </w:t>
      </w:r>
      <w:r w:rsidR="00F93373" w:rsidRPr="001C3AA2">
        <w:rPr>
          <w:rFonts w:cs="Arial"/>
          <w:sz w:val="22"/>
          <w:szCs w:val="22"/>
        </w:rPr>
        <w:t>do 7 dní od</w:t>
      </w:r>
      <w:r w:rsidR="009C3EDE" w:rsidRPr="001C3AA2">
        <w:rPr>
          <w:rFonts w:cs="Arial"/>
          <w:sz w:val="22"/>
          <w:szCs w:val="22"/>
        </w:rPr>
        <w:t xml:space="preserve"> ukončení </w:t>
      </w:r>
      <w:r w:rsidR="00F93373" w:rsidRPr="001C3AA2">
        <w:rPr>
          <w:rFonts w:cs="Arial"/>
          <w:sz w:val="22"/>
          <w:szCs w:val="22"/>
        </w:rPr>
        <w:t xml:space="preserve">realizace akce </w:t>
      </w:r>
      <w:r w:rsidR="00F93373" w:rsidRPr="009C3EDE">
        <w:rPr>
          <w:rFonts w:cs="Arial"/>
          <w:sz w:val="22"/>
          <w:szCs w:val="22"/>
        </w:rPr>
        <w:t xml:space="preserve">dle čl. </w:t>
      </w:r>
      <w:r w:rsidR="00C11BCB" w:rsidRPr="009C3EDE">
        <w:rPr>
          <w:rFonts w:cs="Arial"/>
          <w:sz w:val="22"/>
          <w:szCs w:val="22"/>
        </w:rPr>
        <w:t>II</w:t>
      </w:r>
      <w:r w:rsidR="00F93373" w:rsidRPr="009C3EDE">
        <w:rPr>
          <w:rFonts w:cs="Arial"/>
          <w:sz w:val="22"/>
          <w:szCs w:val="22"/>
        </w:rPr>
        <w:t xml:space="preserve">. závěrečnou zprávu, </w:t>
      </w:r>
      <w:r w:rsidR="0025704F" w:rsidRPr="009C3EDE">
        <w:rPr>
          <w:rFonts w:cs="Arial"/>
          <w:sz w:val="22"/>
          <w:szCs w:val="22"/>
        </w:rPr>
        <w:t xml:space="preserve">nejpozději </w:t>
      </w:r>
      <w:r w:rsidR="00C11BCB" w:rsidRPr="009C3EDE">
        <w:rPr>
          <w:rFonts w:cs="Arial"/>
          <w:sz w:val="22"/>
          <w:szCs w:val="22"/>
        </w:rPr>
        <w:t xml:space="preserve">však </w:t>
      </w:r>
      <w:r w:rsidR="0025704F" w:rsidRPr="009C3EDE">
        <w:rPr>
          <w:rFonts w:cs="Arial"/>
          <w:sz w:val="22"/>
          <w:szCs w:val="22"/>
        </w:rPr>
        <w:t xml:space="preserve">do </w:t>
      </w:r>
      <w:r w:rsidR="004007CD">
        <w:rPr>
          <w:rFonts w:cs="Arial"/>
          <w:sz w:val="22"/>
          <w:szCs w:val="22"/>
        </w:rPr>
        <w:t>7</w:t>
      </w:r>
      <w:r w:rsidR="0025704F" w:rsidRPr="009C3EDE">
        <w:rPr>
          <w:rFonts w:cs="Arial"/>
          <w:sz w:val="22"/>
          <w:szCs w:val="22"/>
        </w:rPr>
        <w:t>. 1</w:t>
      </w:r>
      <w:r w:rsidR="004007CD">
        <w:rPr>
          <w:rFonts w:cs="Arial"/>
          <w:sz w:val="22"/>
          <w:szCs w:val="22"/>
        </w:rPr>
        <w:t>1</w:t>
      </w:r>
      <w:r w:rsidR="0025704F" w:rsidRPr="009C3EDE">
        <w:rPr>
          <w:rFonts w:cs="Arial"/>
          <w:sz w:val="22"/>
          <w:szCs w:val="22"/>
        </w:rPr>
        <w:t xml:space="preserve">. 2016, </w:t>
      </w:r>
      <w:r w:rsidR="00F93373" w:rsidRPr="009C3EDE">
        <w:rPr>
          <w:rFonts w:cs="Arial"/>
          <w:sz w:val="22"/>
          <w:szCs w:val="22"/>
        </w:rPr>
        <w:t>která bude obsahovat:</w:t>
      </w:r>
    </w:p>
    <w:p w:rsidR="0099403B" w:rsidRDefault="00446901" w:rsidP="007E7C2A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Označení příjemce</w:t>
      </w:r>
    </w:p>
    <w:p w:rsidR="0099403B" w:rsidRDefault="00446901" w:rsidP="007E7C2A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smlouvy poskytovatele uvedené na 1. straně smlouvy</w:t>
      </w:r>
    </w:p>
    <w:p w:rsidR="00F93373" w:rsidRPr="00AB0CF5" w:rsidRDefault="00F93373" w:rsidP="007E7C2A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Stručný popis realizované akce,</w:t>
      </w:r>
    </w:p>
    <w:p w:rsidR="00F93373" w:rsidRPr="00AB0CF5" w:rsidRDefault="007F23D2" w:rsidP="007E7C2A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Finanční vyúčtování akce,</w:t>
      </w:r>
    </w:p>
    <w:p w:rsidR="007F23D2" w:rsidRPr="00AB0CF5" w:rsidRDefault="007F23D2" w:rsidP="00582138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Kopie účetních dokladů o výši celkových nákladů akce a jejich úhradě,</w:t>
      </w:r>
    </w:p>
    <w:p w:rsidR="007F23D2" w:rsidRPr="00AB0CF5" w:rsidRDefault="007F23D2" w:rsidP="00582138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Fotodokumentaci</w:t>
      </w:r>
      <w:r w:rsidR="003A3D12">
        <w:rPr>
          <w:rFonts w:cs="Arial"/>
          <w:sz w:val="22"/>
          <w:szCs w:val="22"/>
        </w:rPr>
        <w:t xml:space="preserve"> nového zdroje tepla a jeho napojení na otopnou soustavu a komínové těleso rodinného domu</w:t>
      </w:r>
      <w:r w:rsidR="00855FCA">
        <w:rPr>
          <w:rFonts w:cs="Arial"/>
          <w:sz w:val="22"/>
          <w:szCs w:val="22"/>
        </w:rPr>
        <w:t xml:space="preserve"> a fotodokumentaci provedených mikro opatření</w:t>
      </w:r>
      <w:r w:rsidR="001C3AA2">
        <w:rPr>
          <w:rFonts w:cs="Arial"/>
          <w:sz w:val="22"/>
          <w:szCs w:val="22"/>
        </w:rPr>
        <w:t>,</w:t>
      </w:r>
    </w:p>
    <w:p w:rsidR="007F23D2" w:rsidRPr="00AB0CF5" w:rsidRDefault="007F23D2" w:rsidP="00582138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Revizní zprávu o uvedení nového zařízení do provozu,</w:t>
      </w:r>
    </w:p>
    <w:p w:rsidR="007F23D2" w:rsidRPr="00AB0CF5" w:rsidRDefault="007F23D2" w:rsidP="00582138">
      <w:pPr>
        <w:pStyle w:val="cislovanakapitolaroven2"/>
        <w:numPr>
          <w:ilvl w:val="0"/>
          <w:numId w:val="5"/>
        </w:numPr>
        <w:suppressAutoHyphens/>
        <w:spacing w:before="0" w:after="0"/>
        <w:ind w:left="714" w:hanging="357"/>
        <w:jc w:val="both"/>
        <w:rPr>
          <w:rFonts w:cs="Arial"/>
          <w:sz w:val="22"/>
          <w:szCs w:val="22"/>
        </w:rPr>
      </w:pPr>
      <w:r w:rsidRPr="00AB0CF5">
        <w:rPr>
          <w:rFonts w:cs="Arial"/>
          <w:sz w:val="22"/>
          <w:szCs w:val="22"/>
        </w:rPr>
        <w:t>Doklad o likvidaci starého zařízení včetně fotodokumentace.</w:t>
      </w:r>
    </w:p>
    <w:p w:rsidR="007F23D2" w:rsidRPr="007E7C2A" w:rsidRDefault="003A3D12" w:rsidP="002F0931">
      <w:pPr>
        <w:pStyle w:val="cislovanakapitolaroven2"/>
        <w:suppressAutoHyphens/>
        <w:ind w:left="425" w:hanging="425"/>
        <w:jc w:val="both"/>
        <w:rPr>
          <w:sz w:val="22"/>
          <w:szCs w:val="22"/>
        </w:rPr>
      </w:pPr>
      <w:r w:rsidRPr="007E7C2A">
        <w:rPr>
          <w:sz w:val="22"/>
          <w:szCs w:val="22"/>
        </w:rPr>
        <w:t xml:space="preserve">Umožnit </w:t>
      </w:r>
      <w:r w:rsidR="005E6B41" w:rsidRPr="007E7C2A">
        <w:rPr>
          <w:sz w:val="22"/>
          <w:szCs w:val="22"/>
        </w:rPr>
        <w:t>provedení kontroly a spolupracuje s kontrolní</w:t>
      </w:r>
      <w:r w:rsidR="00A23352" w:rsidRPr="007E7C2A">
        <w:rPr>
          <w:sz w:val="22"/>
          <w:szCs w:val="22"/>
        </w:rPr>
        <w:t xml:space="preserve">mi </w:t>
      </w:r>
      <w:r w:rsidR="005E6B41" w:rsidRPr="007E7C2A">
        <w:rPr>
          <w:sz w:val="22"/>
          <w:szCs w:val="22"/>
        </w:rPr>
        <w:t xml:space="preserve">orgány </w:t>
      </w:r>
      <w:r w:rsidR="00A23352" w:rsidRPr="007E7C2A">
        <w:rPr>
          <w:sz w:val="22"/>
          <w:szCs w:val="22"/>
        </w:rPr>
        <w:t xml:space="preserve">ze strany: poskytovatele, třetích osob pověřených poskytovatelem, Ministerstva životního prostředí, Státního fondu </w:t>
      </w:r>
      <w:r w:rsidR="00A23352" w:rsidRPr="007E7C2A">
        <w:rPr>
          <w:sz w:val="22"/>
          <w:szCs w:val="22"/>
        </w:rPr>
        <w:lastRenderedPageBreak/>
        <w:t>životního prostředí</w:t>
      </w:r>
      <w:r w:rsidR="005E6B41" w:rsidRPr="007E7C2A">
        <w:rPr>
          <w:sz w:val="22"/>
          <w:szCs w:val="22"/>
        </w:rPr>
        <w:t xml:space="preserve"> </w:t>
      </w:r>
      <w:r w:rsidR="00B73F63" w:rsidRPr="007E7C2A">
        <w:rPr>
          <w:sz w:val="22"/>
          <w:szCs w:val="22"/>
        </w:rPr>
        <w:t>České republiky</w:t>
      </w:r>
      <w:r w:rsidR="00A23352" w:rsidRPr="007E7C2A">
        <w:rPr>
          <w:sz w:val="22"/>
          <w:szCs w:val="22"/>
        </w:rPr>
        <w:t>, Ministerstva financí,</w:t>
      </w:r>
      <w:r w:rsidR="009B1C0E">
        <w:rPr>
          <w:sz w:val="22"/>
          <w:szCs w:val="22"/>
        </w:rPr>
        <w:t xml:space="preserve"> orgány finanční správy,</w:t>
      </w:r>
      <w:r w:rsidR="00A23352" w:rsidRPr="007E7C2A">
        <w:rPr>
          <w:sz w:val="22"/>
          <w:szCs w:val="22"/>
        </w:rPr>
        <w:t xml:space="preserve"> Evropské komise, Evropského účetního dvora a Nejvyššího kontrolního úřadu</w:t>
      </w:r>
      <w:r w:rsidR="00B73F63" w:rsidRPr="007E7C2A">
        <w:rPr>
          <w:sz w:val="22"/>
          <w:szCs w:val="22"/>
        </w:rPr>
        <w:t>.</w:t>
      </w:r>
      <w:r w:rsidR="00A23352" w:rsidRPr="007E7C2A">
        <w:rPr>
          <w:sz w:val="22"/>
          <w:szCs w:val="22"/>
        </w:rPr>
        <w:t xml:space="preserve"> Těmto subjektům je povinen zpřístupnit zejména veškerou dokumentaci k projektu. </w:t>
      </w:r>
      <w:r w:rsidR="00B73F63" w:rsidRPr="007E7C2A">
        <w:rPr>
          <w:sz w:val="22"/>
          <w:szCs w:val="22"/>
        </w:rPr>
        <w:t>K</w:t>
      </w:r>
      <w:r w:rsidR="00A23352" w:rsidRPr="007E7C2A">
        <w:rPr>
          <w:sz w:val="22"/>
          <w:szCs w:val="22"/>
        </w:rPr>
        <w:t xml:space="preserve">ontrolou se rozumí provedení kontroly daného nového </w:t>
      </w:r>
      <w:r w:rsidR="00582138" w:rsidRPr="007E7C2A">
        <w:rPr>
          <w:sz w:val="22"/>
          <w:szCs w:val="22"/>
        </w:rPr>
        <w:t>zdroje</w:t>
      </w:r>
      <w:r w:rsidR="009C3EDE" w:rsidRPr="007E7C2A">
        <w:rPr>
          <w:sz w:val="22"/>
          <w:szCs w:val="22"/>
        </w:rPr>
        <w:t xml:space="preserve"> </w:t>
      </w:r>
      <w:r w:rsidR="00A23352" w:rsidRPr="007E7C2A">
        <w:rPr>
          <w:sz w:val="22"/>
          <w:szCs w:val="22"/>
        </w:rPr>
        <w:t xml:space="preserve">na místě, a to v souladu se zákonem </w:t>
      </w:r>
      <w:r w:rsidR="001750DF" w:rsidRPr="007E7C2A">
        <w:rPr>
          <w:sz w:val="22"/>
          <w:szCs w:val="22"/>
        </w:rPr>
        <w:t>o finanční kontrole a zákonem č. 255/2012 Sb</w:t>
      </w:r>
      <w:r w:rsidR="00A23352" w:rsidRPr="007E7C2A">
        <w:rPr>
          <w:sz w:val="22"/>
          <w:szCs w:val="22"/>
        </w:rPr>
        <w:t>.</w:t>
      </w:r>
      <w:r w:rsidR="001750DF" w:rsidRPr="007E7C2A">
        <w:rPr>
          <w:sz w:val="22"/>
          <w:szCs w:val="22"/>
        </w:rPr>
        <w:t>, o kontrole (kontrolní řád)</w:t>
      </w:r>
      <w:r w:rsidR="00A8567C" w:rsidRPr="007E7C2A">
        <w:rPr>
          <w:sz w:val="22"/>
          <w:szCs w:val="22"/>
        </w:rPr>
        <w:t xml:space="preserve"> v platném znění</w:t>
      </w:r>
      <w:r w:rsidR="0018612B" w:rsidRPr="007E7C2A">
        <w:rPr>
          <w:sz w:val="22"/>
          <w:szCs w:val="22"/>
        </w:rPr>
        <w:t xml:space="preserve"> (zákon o kontrole)</w:t>
      </w:r>
      <w:r w:rsidR="00A8567C" w:rsidRPr="007E7C2A">
        <w:rPr>
          <w:sz w:val="22"/>
          <w:szCs w:val="22"/>
        </w:rPr>
        <w:t>.</w:t>
      </w:r>
    </w:p>
    <w:p w:rsidR="00A23352" w:rsidRPr="00AB0CF5" w:rsidRDefault="0033355B" w:rsidP="007E7C2A">
      <w:pPr>
        <w:pStyle w:val="cislovanakapitolaroven2"/>
        <w:suppressAutoHyphens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A4076B" w:rsidRPr="00AB0CF5">
        <w:rPr>
          <w:rFonts w:cs="Arial"/>
          <w:sz w:val="22"/>
          <w:szCs w:val="22"/>
        </w:rPr>
        <w:t xml:space="preserve">o dobu udržitelnosti zajistit u třetích osob, jimž zcizuje nebo přenechává rodinný dům k užívání, </w:t>
      </w:r>
      <w:r w:rsidR="00517CD7" w:rsidRPr="00AB0CF5">
        <w:rPr>
          <w:rFonts w:cs="Arial"/>
          <w:sz w:val="22"/>
          <w:szCs w:val="22"/>
        </w:rPr>
        <w:t>ve kterém byl pořízen nový zdroj</w:t>
      </w:r>
      <w:r w:rsidR="00A4076B" w:rsidRPr="00AB0CF5">
        <w:rPr>
          <w:rFonts w:cs="Arial"/>
          <w:sz w:val="22"/>
          <w:szCs w:val="22"/>
        </w:rPr>
        <w:t xml:space="preserve">, možnost kontroly dle odst. </w:t>
      </w:r>
      <w:r w:rsidR="00AF3DB8">
        <w:rPr>
          <w:rFonts w:cs="Arial"/>
          <w:sz w:val="22"/>
          <w:szCs w:val="22"/>
        </w:rPr>
        <w:t>7</w:t>
      </w:r>
      <w:r w:rsidR="00A4076B" w:rsidRPr="00AB0CF5">
        <w:rPr>
          <w:rFonts w:cs="Arial"/>
          <w:sz w:val="22"/>
          <w:szCs w:val="22"/>
        </w:rPr>
        <w:t xml:space="preserve"> tohoto článku.</w:t>
      </w:r>
    </w:p>
    <w:p w:rsidR="00A4076B" w:rsidRPr="00AB0CF5" w:rsidRDefault="0033355B" w:rsidP="003A3D12">
      <w:pPr>
        <w:pStyle w:val="cislovanakapitolaroven2"/>
        <w:suppressAutoHyphens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A4076B" w:rsidRPr="00AB0CF5">
        <w:rPr>
          <w:rFonts w:cs="Arial"/>
          <w:sz w:val="22"/>
          <w:szCs w:val="22"/>
        </w:rPr>
        <w:t xml:space="preserve">ealizovat opatření k odstranění nedostatků zjištěných při veřejnoprávní kontrole, která mu byla uložena orgány uvedenými v odst. </w:t>
      </w:r>
      <w:r w:rsidR="00AF3DB8">
        <w:rPr>
          <w:rFonts w:cs="Arial"/>
          <w:sz w:val="22"/>
          <w:szCs w:val="22"/>
        </w:rPr>
        <w:t>7</w:t>
      </w:r>
      <w:r w:rsidR="00A4076B" w:rsidRPr="00AB0CF5">
        <w:rPr>
          <w:rFonts w:cs="Arial"/>
          <w:sz w:val="22"/>
          <w:szCs w:val="22"/>
        </w:rPr>
        <w:t xml:space="preserve"> tohoto článku, na základě prováděných kontrol, a to v termínu, rozsahu a kvalitě podle požadavků stanovených příslušným kontrolním orgánem.</w:t>
      </w:r>
    </w:p>
    <w:p w:rsidR="00B56BCC" w:rsidRPr="00AB0CF5" w:rsidRDefault="0033355B" w:rsidP="003A3D12">
      <w:pPr>
        <w:pStyle w:val="cislovanakapitolaroven2"/>
        <w:suppressAutoHyphens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E1798" w:rsidRPr="00AB0CF5">
        <w:rPr>
          <w:rFonts w:cs="Arial"/>
          <w:sz w:val="22"/>
          <w:szCs w:val="22"/>
        </w:rPr>
        <w:t xml:space="preserve">ři peněžních operacích dle čl. </w:t>
      </w:r>
      <w:r w:rsidR="000E1798" w:rsidRPr="003A3D12">
        <w:rPr>
          <w:rFonts w:cs="Arial"/>
          <w:sz w:val="22"/>
          <w:szCs w:val="22"/>
        </w:rPr>
        <w:t>VI</w:t>
      </w:r>
      <w:r w:rsidR="002F0ABA" w:rsidRPr="00AB0CF5">
        <w:rPr>
          <w:rFonts w:cs="Arial"/>
          <w:sz w:val="22"/>
          <w:szCs w:val="22"/>
        </w:rPr>
        <w:t>. této smlouvy převést</w:t>
      </w:r>
      <w:r w:rsidR="000E1798" w:rsidRPr="00AB0CF5">
        <w:rPr>
          <w:rFonts w:cs="Arial"/>
          <w:sz w:val="22"/>
          <w:szCs w:val="22"/>
        </w:rPr>
        <w:t xml:space="preserve"> </w:t>
      </w:r>
      <w:r w:rsidR="009F61B2" w:rsidRPr="001C3AA2">
        <w:rPr>
          <w:rFonts w:cs="Arial"/>
          <w:sz w:val="22"/>
          <w:szCs w:val="22"/>
        </w:rPr>
        <w:t xml:space="preserve">bezhotovostně </w:t>
      </w:r>
      <w:r w:rsidR="000E1798" w:rsidRPr="001C3AA2">
        <w:rPr>
          <w:rFonts w:cs="Arial"/>
          <w:sz w:val="22"/>
          <w:szCs w:val="22"/>
        </w:rPr>
        <w:t>p</w:t>
      </w:r>
      <w:r w:rsidR="000E1798" w:rsidRPr="00AB0CF5">
        <w:rPr>
          <w:rFonts w:cs="Arial"/>
          <w:sz w:val="22"/>
          <w:szCs w:val="22"/>
        </w:rPr>
        <w:t>eněžní prostředky na účet poskytovatele uvedený</w:t>
      </w:r>
      <w:r w:rsidR="00FF5493" w:rsidRPr="00AB0CF5">
        <w:rPr>
          <w:rFonts w:cs="Arial"/>
          <w:sz w:val="22"/>
          <w:szCs w:val="22"/>
        </w:rPr>
        <w:t xml:space="preserve"> </w:t>
      </w:r>
      <w:r w:rsidR="00B82416">
        <w:rPr>
          <w:rFonts w:cs="Arial"/>
          <w:sz w:val="22"/>
          <w:szCs w:val="22"/>
        </w:rPr>
        <w:t>v záhlaví</w:t>
      </w:r>
      <w:r w:rsidR="000E1798" w:rsidRPr="00AB0CF5">
        <w:rPr>
          <w:rFonts w:cs="Arial"/>
          <w:sz w:val="22"/>
          <w:szCs w:val="22"/>
        </w:rPr>
        <w:t xml:space="preserve"> této smlouvy a při těchto peněžních operacích bude vždy uvádět variabilní sym</w:t>
      </w:r>
      <w:r w:rsidR="002F0ABA" w:rsidRPr="00AB0CF5">
        <w:rPr>
          <w:rFonts w:cs="Arial"/>
          <w:sz w:val="22"/>
          <w:szCs w:val="22"/>
        </w:rPr>
        <w:t>bol</w:t>
      </w:r>
      <w:r w:rsidR="00CF1B37">
        <w:rPr>
          <w:rFonts w:cs="Arial"/>
          <w:sz w:val="22"/>
          <w:szCs w:val="22"/>
        </w:rPr>
        <w:t xml:space="preserve"> (číslo smlouvy). </w:t>
      </w:r>
      <w:r w:rsidR="002F0ABA" w:rsidRPr="00AB0CF5">
        <w:rPr>
          <w:rFonts w:cs="Arial"/>
          <w:sz w:val="22"/>
          <w:szCs w:val="22"/>
        </w:rPr>
        <w:t xml:space="preserve"> </w:t>
      </w:r>
    </w:p>
    <w:p w:rsidR="00712DAF" w:rsidRPr="00712DAF" w:rsidRDefault="0033355B" w:rsidP="004007CD">
      <w:pPr>
        <w:pStyle w:val="cislovanakapitolaroven2"/>
        <w:suppressAutoHyphens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0E1798" w:rsidRPr="00AB0CF5">
        <w:rPr>
          <w:rFonts w:cs="Arial"/>
          <w:sz w:val="22"/>
          <w:szCs w:val="22"/>
        </w:rPr>
        <w:t>eprodleně inform</w:t>
      </w:r>
      <w:r>
        <w:rPr>
          <w:rFonts w:cs="Arial"/>
          <w:sz w:val="22"/>
          <w:szCs w:val="22"/>
        </w:rPr>
        <w:t>ovat</w:t>
      </w:r>
      <w:r w:rsidR="000E1798" w:rsidRPr="00AB0CF5">
        <w:rPr>
          <w:rFonts w:cs="Arial"/>
          <w:sz w:val="22"/>
          <w:szCs w:val="22"/>
        </w:rPr>
        <w:t xml:space="preserve"> poskytovatele o všech změnách ve vlastnických právech příjemce k</w:t>
      </w:r>
      <w:r w:rsidR="00D91DC1" w:rsidRPr="00AB0CF5">
        <w:rPr>
          <w:rFonts w:cs="Arial"/>
          <w:sz w:val="22"/>
          <w:szCs w:val="22"/>
        </w:rPr>
        <w:t> </w:t>
      </w:r>
      <w:r w:rsidR="000E1798" w:rsidRPr="00AB0CF5">
        <w:rPr>
          <w:rFonts w:cs="Arial"/>
          <w:sz w:val="22"/>
          <w:szCs w:val="22"/>
        </w:rPr>
        <w:t>rodinnému</w:t>
      </w:r>
      <w:r w:rsidR="00D91DC1" w:rsidRPr="00AB0CF5">
        <w:rPr>
          <w:rFonts w:cs="Arial"/>
          <w:sz w:val="22"/>
          <w:szCs w:val="22"/>
        </w:rPr>
        <w:t xml:space="preserve"> </w:t>
      </w:r>
      <w:r w:rsidR="000E1798" w:rsidRPr="00B74025">
        <w:rPr>
          <w:rFonts w:cs="Arial"/>
          <w:sz w:val="22"/>
          <w:szCs w:val="22"/>
        </w:rPr>
        <w:t>domu/bytové jednotce</w:t>
      </w:r>
      <w:r w:rsidR="000E1798" w:rsidRPr="00AB0CF5">
        <w:rPr>
          <w:rFonts w:cs="Arial"/>
          <w:sz w:val="22"/>
          <w:szCs w:val="22"/>
        </w:rPr>
        <w:t xml:space="preserve"> či v jeho identifikačních údajích, nejpozději však do </w:t>
      </w:r>
      <w:r w:rsidR="003A4A07" w:rsidRPr="00AB0CF5">
        <w:rPr>
          <w:rFonts w:cs="Arial"/>
          <w:sz w:val="22"/>
          <w:szCs w:val="22"/>
        </w:rPr>
        <w:t>10</w:t>
      </w:r>
      <w:r w:rsidR="000E1798" w:rsidRPr="00AB0CF5">
        <w:rPr>
          <w:rFonts w:cs="Arial"/>
          <w:sz w:val="22"/>
          <w:szCs w:val="22"/>
        </w:rPr>
        <w:t xml:space="preserve"> dnů ode dne kdy nastala daná změna. V případě změny účtu je příjemce povinen rovněž doložit vlastnictví k účtu, a to kopií příslušné smlouvy nebo potvrzením peněžního ústavu. Z důvodu změn identifikačních údajů smluvních stran není nutné uzavírat ke</w:t>
      </w:r>
      <w:r>
        <w:rPr>
          <w:rFonts w:cs="Arial"/>
          <w:sz w:val="22"/>
          <w:szCs w:val="22"/>
        </w:rPr>
        <w:t xml:space="preserve"> smlouvě dodatek. </w:t>
      </w:r>
      <w:r w:rsidR="00C07AE8">
        <w:rPr>
          <w:rFonts w:cs="Arial"/>
          <w:sz w:val="22"/>
          <w:szCs w:val="22"/>
        </w:rPr>
        <w:t xml:space="preserve">Povinnost informovat podle tohoto bodu se </w:t>
      </w:r>
      <w:r w:rsidR="00855FCA">
        <w:rPr>
          <w:rFonts w:cs="Arial"/>
          <w:sz w:val="22"/>
          <w:szCs w:val="22"/>
        </w:rPr>
        <w:t>vztahuje i na dobu udržitelnosti.</w:t>
      </w:r>
    </w:p>
    <w:p w:rsidR="0099403B" w:rsidRDefault="0099403B">
      <w:pPr>
        <w:pStyle w:val="cislovanakapitolsmlouva"/>
        <w:numPr>
          <w:ilvl w:val="0"/>
          <w:numId w:val="0"/>
        </w:numPr>
      </w:pPr>
    </w:p>
    <w:p w:rsidR="003A4A07" w:rsidRPr="0033355B" w:rsidRDefault="003A4A07" w:rsidP="00063C77">
      <w:pPr>
        <w:pStyle w:val="Hlavninadpissmlouva"/>
        <w:suppressAutoHyphens/>
        <w:spacing w:before="360"/>
        <w:jc w:val="center"/>
        <w:rPr>
          <w:sz w:val="22"/>
          <w:szCs w:val="22"/>
        </w:rPr>
      </w:pPr>
      <w:r w:rsidRPr="0033355B">
        <w:rPr>
          <w:sz w:val="22"/>
          <w:szCs w:val="22"/>
        </w:rPr>
        <w:t>V</w:t>
      </w:r>
      <w:r w:rsidR="00F10AE4" w:rsidRPr="0033355B">
        <w:rPr>
          <w:sz w:val="22"/>
          <w:szCs w:val="22"/>
        </w:rPr>
        <w:t>I</w:t>
      </w:r>
      <w:r w:rsidRPr="0033355B">
        <w:rPr>
          <w:sz w:val="22"/>
          <w:szCs w:val="22"/>
        </w:rPr>
        <w:t>.</w:t>
      </w:r>
    </w:p>
    <w:p w:rsidR="003A4A07" w:rsidRPr="0033355B" w:rsidRDefault="00446901" w:rsidP="00063C77">
      <w:pPr>
        <w:pStyle w:val="Hlavninadpissmlouva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Porušení rozpočtové kázně</w:t>
      </w:r>
      <w:r w:rsidR="003A4A07" w:rsidRPr="0033355B">
        <w:rPr>
          <w:sz w:val="22"/>
          <w:szCs w:val="22"/>
        </w:rPr>
        <w:t xml:space="preserve">, </w:t>
      </w:r>
      <w:r w:rsidR="0033355B">
        <w:rPr>
          <w:sz w:val="22"/>
          <w:szCs w:val="22"/>
        </w:rPr>
        <w:t>výpověď, zrušení smlouvy</w:t>
      </w:r>
    </w:p>
    <w:p w:rsidR="00446901" w:rsidRDefault="00B11155" w:rsidP="00B11155">
      <w:pPr>
        <w:pStyle w:val="cislovanakapitolsmlouva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B11155">
        <w:rPr>
          <w:sz w:val="22"/>
          <w:szCs w:val="22"/>
        </w:rPr>
        <w:t xml:space="preserve">Neoprávněné použití dotace nebo zadržení prostředků poskytnutých z rozpočtu poskytovatele je porušením rozpočtové kázně podle § 22 zákona o </w:t>
      </w:r>
      <w:r w:rsidR="00F35A25">
        <w:rPr>
          <w:sz w:val="22"/>
          <w:szCs w:val="22"/>
        </w:rPr>
        <w:t>územních rozpočtech</w:t>
      </w:r>
      <w:r>
        <w:rPr>
          <w:sz w:val="22"/>
          <w:szCs w:val="22"/>
        </w:rPr>
        <w:t xml:space="preserve">. </w:t>
      </w:r>
      <w:r w:rsidRPr="00B11155">
        <w:rPr>
          <w:spacing w:val="-2"/>
          <w:sz w:val="22"/>
          <w:szCs w:val="22"/>
        </w:rPr>
        <w:t xml:space="preserve">V případě porušení rozpočtové kázně bude postupováno </w:t>
      </w:r>
      <w:r w:rsidRPr="00B11155">
        <w:rPr>
          <w:sz w:val="22"/>
          <w:szCs w:val="22"/>
        </w:rPr>
        <w:t>dle zákona</w:t>
      </w:r>
      <w:r>
        <w:rPr>
          <w:sz w:val="22"/>
          <w:szCs w:val="22"/>
        </w:rPr>
        <w:t xml:space="preserve"> o </w:t>
      </w:r>
      <w:r w:rsidR="00F35A25">
        <w:rPr>
          <w:sz w:val="22"/>
          <w:szCs w:val="22"/>
        </w:rPr>
        <w:t xml:space="preserve">územních rozpočtech </w:t>
      </w:r>
      <w:r w:rsidR="00446901">
        <w:rPr>
          <w:sz w:val="22"/>
          <w:szCs w:val="22"/>
        </w:rPr>
        <w:t xml:space="preserve">a příjemci bude uložen odvod včetně penále za </w:t>
      </w:r>
      <w:proofErr w:type="gramStart"/>
      <w:r w:rsidR="00446901">
        <w:rPr>
          <w:sz w:val="22"/>
          <w:szCs w:val="22"/>
        </w:rPr>
        <w:t>prodlení  s odvodem</w:t>
      </w:r>
      <w:proofErr w:type="gramEnd"/>
      <w:r w:rsidR="00446901">
        <w:rPr>
          <w:sz w:val="22"/>
          <w:szCs w:val="22"/>
        </w:rPr>
        <w:t xml:space="preserve"> ve výši stanovené zákonem</w:t>
      </w:r>
      <w:r w:rsidR="004007CD">
        <w:rPr>
          <w:sz w:val="22"/>
          <w:szCs w:val="22"/>
        </w:rPr>
        <w:t xml:space="preserve"> nebo touto smlouvou</w:t>
      </w:r>
      <w:r w:rsidRPr="00B11155">
        <w:rPr>
          <w:sz w:val="22"/>
          <w:szCs w:val="22"/>
        </w:rPr>
        <w:t xml:space="preserve">. </w:t>
      </w:r>
    </w:p>
    <w:p w:rsidR="003A4A07" w:rsidRPr="00446901" w:rsidRDefault="002B7A6F" w:rsidP="00446901">
      <w:pPr>
        <w:pStyle w:val="cislovanakapitolsmlouva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8373E0">
        <w:rPr>
          <w:sz w:val="22"/>
          <w:szCs w:val="22"/>
        </w:rPr>
        <w:t xml:space="preserve">Porušení povinnosti uvedené v čl. V. odst. </w:t>
      </w:r>
      <w:r>
        <w:rPr>
          <w:sz w:val="22"/>
          <w:szCs w:val="22"/>
        </w:rPr>
        <w:t>10</w:t>
      </w:r>
      <w:r w:rsidRPr="008373E0">
        <w:rPr>
          <w:sz w:val="22"/>
          <w:szCs w:val="22"/>
        </w:rPr>
        <w:t xml:space="preserve"> je považováno za porušení méně závažné povinnost</w:t>
      </w:r>
      <w:r w:rsidR="00A13D9B">
        <w:rPr>
          <w:sz w:val="22"/>
          <w:szCs w:val="22"/>
        </w:rPr>
        <w:t>i ve smyslu § 22 odst. 5 zákona</w:t>
      </w:r>
      <w:r w:rsidRPr="008373E0">
        <w:rPr>
          <w:sz w:val="22"/>
          <w:szCs w:val="22"/>
        </w:rPr>
        <w:t xml:space="preserve"> o </w:t>
      </w:r>
      <w:r w:rsidR="008574EC">
        <w:rPr>
          <w:sz w:val="22"/>
          <w:szCs w:val="22"/>
        </w:rPr>
        <w:t>územních rozpočtech</w:t>
      </w:r>
      <w:r w:rsidRPr="008373E0">
        <w:rPr>
          <w:sz w:val="22"/>
          <w:szCs w:val="22"/>
        </w:rPr>
        <w:t xml:space="preserve"> a odvod za toto porušení je stanoven ve výši 1% z poskytnuté dotace za každé toto porušení.</w:t>
      </w:r>
    </w:p>
    <w:p w:rsidR="003A4A07" w:rsidRPr="008373E0" w:rsidRDefault="003A4A07" w:rsidP="00B746CE">
      <w:pPr>
        <w:pStyle w:val="cislovanakapitolsmlouva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8373E0">
        <w:rPr>
          <w:sz w:val="22"/>
          <w:szCs w:val="22"/>
        </w:rPr>
        <w:t>Poskytovatel je oprávněn vypovědět smlouvu v případě, že příjemce porušil smluvní povinnost stanovenou touto smlouvou. Výpověď musí mít písemnou formu a nabývá účinnosti uplynutím výpovědní lhůty,</w:t>
      </w:r>
      <w:r w:rsidR="00464E14" w:rsidRPr="008373E0">
        <w:rPr>
          <w:sz w:val="22"/>
          <w:szCs w:val="22"/>
        </w:rPr>
        <w:t xml:space="preserve"> která činí 15 </w:t>
      </w:r>
      <w:r w:rsidR="00810D9B" w:rsidRPr="00631634">
        <w:rPr>
          <w:sz w:val="22"/>
          <w:szCs w:val="22"/>
        </w:rPr>
        <w:t>dn</w:t>
      </w:r>
      <w:r w:rsidR="00AB1DD4" w:rsidRPr="00631634">
        <w:rPr>
          <w:sz w:val="22"/>
          <w:szCs w:val="22"/>
        </w:rPr>
        <w:t xml:space="preserve">í ode dne doručení výpovědi </w:t>
      </w:r>
      <w:r w:rsidR="00582138" w:rsidRPr="00582138">
        <w:rPr>
          <w:sz w:val="22"/>
          <w:szCs w:val="22"/>
        </w:rPr>
        <w:t>příjemci.</w:t>
      </w:r>
    </w:p>
    <w:p w:rsidR="00AB1DD4" w:rsidRPr="00AB1DD4" w:rsidRDefault="003A4A07" w:rsidP="00AB1DD4">
      <w:pPr>
        <w:pStyle w:val="cislovanakapitolsmlouva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8373E0">
        <w:rPr>
          <w:sz w:val="22"/>
          <w:szCs w:val="22"/>
        </w:rPr>
        <w:t xml:space="preserve">Smluvní strany </w:t>
      </w:r>
      <w:r w:rsidR="006B6F5F">
        <w:rPr>
          <w:sz w:val="22"/>
          <w:szCs w:val="22"/>
        </w:rPr>
        <w:t xml:space="preserve">mohou </w:t>
      </w:r>
      <w:r w:rsidRPr="008373E0">
        <w:rPr>
          <w:sz w:val="22"/>
          <w:szCs w:val="22"/>
        </w:rPr>
        <w:t>podat písemný návrh na zruše</w:t>
      </w:r>
      <w:r w:rsidR="00EB4FD3">
        <w:rPr>
          <w:sz w:val="22"/>
          <w:szCs w:val="22"/>
        </w:rPr>
        <w:t xml:space="preserve">ní smlouvy z důvodů </w:t>
      </w:r>
      <w:proofErr w:type="gramStart"/>
      <w:r w:rsidR="00EB4FD3">
        <w:rPr>
          <w:sz w:val="22"/>
          <w:szCs w:val="22"/>
        </w:rPr>
        <w:t>uvedených v     § 167</w:t>
      </w:r>
      <w:proofErr w:type="gramEnd"/>
      <w:r w:rsidR="000744EA" w:rsidRPr="008373E0">
        <w:rPr>
          <w:sz w:val="22"/>
          <w:szCs w:val="22"/>
        </w:rPr>
        <w:t xml:space="preserve"> </w:t>
      </w:r>
      <w:r w:rsidR="00592572" w:rsidRPr="008373E0">
        <w:rPr>
          <w:sz w:val="22"/>
          <w:szCs w:val="22"/>
        </w:rPr>
        <w:t>odst.</w:t>
      </w:r>
      <w:r w:rsidR="007E7C2A">
        <w:rPr>
          <w:sz w:val="22"/>
          <w:szCs w:val="22"/>
        </w:rPr>
        <w:t xml:space="preserve"> </w:t>
      </w:r>
      <w:r w:rsidR="005E4DC6">
        <w:rPr>
          <w:sz w:val="22"/>
          <w:szCs w:val="22"/>
        </w:rPr>
        <w:t xml:space="preserve">1 </w:t>
      </w:r>
      <w:r w:rsidR="00EB4FD3">
        <w:rPr>
          <w:sz w:val="22"/>
          <w:szCs w:val="22"/>
        </w:rPr>
        <w:t>s</w:t>
      </w:r>
      <w:r w:rsidRPr="008373E0">
        <w:rPr>
          <w:sz w:val="22"/>
          <w:szCs w:val="22"/>
        </w:rPr>
        <w:t xml:space="preserve">právního řádu. Pokud </w:t>
      </w:r>
      <w:r w:rsidR="006B6F5F">
        <w:rPr>
          <w:sz w:val="22"/>
          <w:szCs w:val="22"/>
        </w:rPr>
        <w:t>smluvní strana</w:t>
      </w:r>
      <w:r w:rsidRPr="008373E0">
        <w:rPr>
          <w:sz w:val="22"/>
          <w:szCs w:val="22"/>
        </w:rPr>
        <w:t xml:space="preserve">, které byl návrh doručen, s ním vysloví souhlas, smlouva zaniká dnem, kdy písemný souhlas dojde smluvní straně, která návrh podala. Pokud </w:t>
      </w:r>
      <w:r w:rsidR="006B6F5F">
        <w:rPr>
          <w:sz w:val="22"/>
          <w:szCs w:val="22"/>
        </w:rPr>
        <w:t>smluvní strana</w:t>
      </w:r>
      <w:r w:rsidRPr="008373E0">
        <w:rPr>
          <w:sz w:val="22"/>
          <w:szCs w:val="22"/>
        </w:rPr>
        <w:t>, které byl návrh doručen, s ním nevysloví souhlas, smlouva nezaniká.</w:t>
      </w:r>
    </w:p>
    <w:p w:rsidR="00790223" w:rsidRPr="008373E0" w:rsidRDefault="00790223" w:rsidP="00B746CE">
      <w:pPr>
        <w:pStyle w:val="cislovanakapitolsmlouva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8373E0">
        <w:rPr>
          <w:sz w:val="22"/>
          <w:szCs w:val="22"/>
        </w:rPr>
        <w:t xml:space="preserve">Spory z právních poměrů při poskytnutí dotace rozhoduje podle správního řádu Ministerstvo financí ČR. </w:t>
      </w:r>
    </w:p>
    <w:p w:rsidR="00E42C75" w:rsidRPr="000C170B" w:rsidRDefault="0038351C" w:rsidP="00063C77">
      <w:pPr>
        <w:pStyle w:val="Hlavninadpissmlouva"/>
        <w:keepNext/>
        <w:keepLines/>
        <w:suppressAutoHyphens/>
        <w:spacing w:before="360"/>
        <w:jc w:val="center"/>
        <w:rPr>
          <w:sz w:val="22"/>
          <w:szCs w:val="22"/>
        </w:rPr>
      </w:pPr>
      <w:r w:rsidRPr="000C170B">
        <w:rPr>
          <w:sz w:val="22"/>
          <w:szCs w:val="22"/>
        </w:rPr>
        <w:lastRenderedPageBreak/>
        <w:t>VII</w:t>
      </w:r>
      <w:r w:rsidR="000E1798" w:rsidRPr="000C170B">
        <w:rPr>
          <w:sz w:val="22"/>
          <w:szCs w:val="22"/>
        </w:rPr>
        <w:t>.</w:t>
      </w:r>
    </w:p>
    <w:p w:rsidR="00E42C75" w:rsidRPr="009F61B2" w:rsidRDefault="000C170B" w:rsidP="00063C77">
      <w:pPr>
        <w:pStyle w:val="Hlavninadpissmlouva"/>
        <w:keepNext/>
        <w:keepLines/>
        <w:suppressAutoHyphens/>
        <w:jc w:val="center"/>
        <w:rPr>
          <w:sz w:val="22"/>
          <w:szCs w:val="22"/>
        </w:rPr>
      </w:pPr>
      <w:r w:rsidRPr="009F61B2">
        <w:rPr>
          <w:sz w:val="22"/>
          <w:szCs w:val="22"/>
        </w:rPr>
        <w:t>Ostatní ujednání</w:t>
      </w:r>
    </w:p>
    <w:p w:rsidR="004E7916" w:rsidRDefault="004E7916" w:rsidP="004E7916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4E7916">
        <w:rPr>
          <w:sz w:val="22"/>
          <w:szCs w:val="22"/>
        </w:rPr>
        <w:t>Tuto smlouvu lze měnit či doplňovat pouze po dohodě smluvních stran formou písemných a číslovaných dodatků</w:t>
      </w:r>
      <w:r w:rsidR="007839E3">
        <w:rPr>
          <w:sz w:val="22"/>
          <w:szCs w:val="22"/>
        </w:rPr>
        <w:t>.</w:t>
      </w:r>
    </w:p>
    <w:p w:rsidR="003930B5" w:rsidRPr="009F61B2" w:rsidRDefault="003930B5" w:rsidP="004E7916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9F61B2">
        <w:rPr>
          <w:sz w:val="22"/>
          <w:szCs w:val="22"/>
        </w:rPr>
        <w:t>Na poskytnutí dotace není právní nárok. Poskytovatel si vyhrazuje právo neodsouhlasit proplacení takových výdajů, které nejsou v souladu se způsobilými výdaji definovanými v této smlouvě.</w:t>
      </w:r>
    </w:p>
    <w:p w:rsidR="00CB1D7B" w:rsidRDefault="00CB1D7B" w:rsidP="004E7916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9F61B2">
        <w:rPr>
          <w:sz w:val="22"/>
          <w:szCs w:val="22"/>
        </w:rPr>
        <w:t xml:space="preserve">Vzhledem k veřejnoprávnímu charakteru poskytovatele </w:t>
      </w:r>
      <w:r w:rsidR="00827D9A" w:rsidRPr="009F61B2">
        <w:rPr>
          <w:sz w:val="22"/>
          <w:szCs w:val="22"/>
        </w:rPr>
        <w:t>souhlas</w:t>
      </w:r>
      <w:r w:rsidR="00827D9A">
        <w:rPr>
          <w:sz w:val="22"/>
          <w:szCs w:val="22"/>
        </w:rPr>
        <w:t xml:space="preserve">í </w:t>
      </w:r>
      <w:r w:rsidRPr="009F61B2">
        <w:rPr>
          <w:sz w:val="22"/>
          <w:szCs w:val="22"/>
        </w:rPr>
        <w:t>příjemce se zveřejněním údajů podle zákona č. 106/1999 Sb., o svobodném</w:t>
      </w:r>
      <w:r w:rsidR="00827D9A" w:rsidRPr="009F61B2">
        <w:rPr>
          <w:sz w:val="22"/>
          <w:szCs w:val="22"/>
        </w:rPr>
        <w:t xml:space="preserve"> </w:t>
      </w:r>
      <w:r w:rsidRPr="009F61B2">
        <w:rPr>
          <w:sz w:val="22"/>
          <w:szCs w:val="22"/>
        </w:rPr>
        <w:t>přístupu k informacím, ve znění pozdějších předpisů a zákona č. 101/2000 Sb., o ochraně osobních údajů a o změně některých zákon</w:t>
      </w:r>
      <w:r w:rsidR="00A41717">
        <w:rPr>
          <w:sz w:val="22"/>
          <w:szCs w:val="22"/>
        </w:rPr>
        <w:t>ů, ve znění pozdějších předpis</w:t>
      </w:r>
      <w:r w:rsidR="00827D9A">
        <w:rPr>
          <w:sz w:val="22"/>
          <w:szCs w:val="22"/>
        </w:rPr>
        <w:t>ů (o ochraně osobních údajů)</w:t>
      </w:r>
    </w:p>
    <w:p w:rsidR="00CB1D7B" w:rsidRDefault="00582138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9F61B2">
        <w:rPr>
          <w:sz w:val="22"/>
          <w:szCs w:val="22"/>
        </w:rPr>
        <w:t xml:space="preserve">Příjemce souhlasí se zpracováváním svých osobních údajů, které sdělil poskytovateli v souladu s příslušnými ustanoveními zákona o ochraně osobních údajů </w:t>
      </w:r>
      <w:r w:rsidR="00BF2DB9">
        <w:rPr>
          <w:sz w:val="22"/>
          <w:szCs w:val="22"/>
        </w:rPr>
        <w:t xml:space="preserve">a zákona.           </w:t>
      </w:r>
      <w:proofErr w:type="gramStart"/>
      <w:r w:rsidR="00BF2DB9">
        <w:rPr>
          <w:sz w:val="22"/>
          <w:szCs w:val="22"/>
        </w:rPr>
        <w:t>č.</w:t>
      </w:r>
      <w:proofErr w:type="gramEnd"/>
      <w:r w:rsidR="00BF2DB9">
        <w:rPr>
          <w:sz w:val="22"/>
          <w:szCs w:val="22"/>
        </w:rPr>
        <w:t xml:space="preserve"> 123/1998 Sb. o právu na informace o životním prostředí, ve znění pozdějších předpisů, </w:t>
      </w:r>
      <w:r w:rsidRPr="009F61B2">
        <w:rPr>
          <w:sz w:val="22"/>
          <w:szCs w:val="22"/>
        </w:rPr>
        <w:t xml:space="preserve">pro účely administrace projektu a dále souhlasí s tím, aby poskytovatel poskytoval jeho osobní údaje organizacím a partnerům poskytovatele (zejména Ministerstvo </w:t>
      </w:r>
      <w:r>
        <w:rPr>
          <w:sz w:val="22"/>
          <w:szCs w:val="22"/>
        </w:rPr>
        <w:t xml:space="preserve">životního prostředí, </w:t>
      </w:r>
      <w:r w:rsidRPr="009F61B2">
        <w:rPr>
          <w:sz w:val="22"/>
          <w:szCs w:val="22"/>
        </w:rPr>
        <w:t>Ministerstvo financí</w:t>
      </w:r>
      <w:r>
        <w:rPr>
          <w:sz w:val="22"/>
          <w:szCs w:val="22"/>
        </w:rPr>
        <w:t xml:space="preserve"> a Státní fond životního prostředí České republiky)</w:t>
      </w:r>
      <w:r w:rsidRPr="009F61B2">
        <w:rPr>
          <w:sz w:val="22"/>
          <w:szCs w:val="22"/>
        </w:rPr>
        <w:t>, a to výhradně za uvedeným účelem.</w:t>
      </w:r>
    </w:p>
    <w:p w:rsidR="00BB6342" w:rsidRPr="002B7A6F" w:rsidRDefault="00BB6342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BB6342">
        <w:rPr>
          <w:sz w:val="22"/>
          <w:szCs w:val="22"/>
        </w:rPr>
        <w:t>Tato smlouva bude zveřejněna dle §</w:t>
      </w:r>
      <w:r w:rsidR="00BF2DB9">
        <w:rPr>
          <w:sz w:val="22"/>
          <w:szCs w:val="22"/>
        </w:rPr>
        <w:t xml:space="preserve"> </w:t>
      </w:r>
      <w:r w:rsidRPr="00BB6342">
        <w:rPr>
          <w:sz w:val="22"/>
          <w:szCs w:val="22"/>
        </w:rPr>
        <w:t xml:space="preserve">10d odst. 1 zákona </w:t>
      </w:r>
      <w:r>
        <w:rPr>
          <w:sz w:val="22"/>
          <w:szCs w:val="22"/>
        </w:rPr>
        <w:t>o územních rozpočtech</w:t>
      </w:r>
      <w:r w:rsidRPr="00BB6342">
        <w:rPr>
          <w:sz w:val="22"/>
          <w:szCs w:val="22"/>
        </w:rPr>
        <w:t xml:space="preserve"> </w:t>
      </w:r>
      <w:proofErr w:type="gramStart"/>
      <w:r w:rsidRPr="00BB6342">
        <w:rPr>
          <w:sz w:val="22"/>
          <w:szCs w:val="22"/>
        </w:rPr>
        <w:t>na</w:t>
      </w:r>
      <w:r w:rsidR="00827D9A">
        <w:rPr>
          <w:sz w:val="22"/>
          <w:szCs w:val="22"/>
        </w:rPr>
        <w:t xml:space="preserve"> </w:t>
      </w:r>
      <w:r w:rsidRPr="00BB6342">
        <w:rPr>
          <w:sz w:val="22"/>
          <w:szCs w:val="22"/>
        </w:rPr>
        <w:t xml:space="preserve"> úřední</w:t>
      </w:r>
      <w:proofErr w:type="gramEnd"/>
      <w:r w:rsidRPr="00BB6342">
        <w:rPr>
          <w:sz w:val="22"/>
          <w:szCs w:val="22"/>
        </w:rPr>
        <w:t xml:space="preserve"> desce poskytovatele způsobem umožňujícím dálkový přístup do 30 dnů ode dne uzavření smlouvy, což se týká i případných dodatků ke smlouvě, a to po dobu nejméně 3 let ode dne zveřejnění</w:t>
      </w:r>
      <w:r w:rsidRPr="002B7A6F">
        <w:rPr>
          <w:sz w:val="22"/>
          <w:szCs w:val="22"/>
        </w:rPr>
        <w:t>.</w:t>
      </w:r>
    </w:p>
    <w:p w:rsidR="00E42C75" w:rsidRPr="00A86548" w:rsidRDefault="000E1798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A86548">
        <w:rPr>
          <w:sz w:val="22"/>
          <w:szCs w:val="22"/>
        </w:rPr>
        <w:t>Ustanovení čl. V</w:t>
      </w:r>
      <w:r w:rsidR="00534B36" w:rsidRPr="00A86548">
        <w:rPr>
          <w:sz w:val="22"/>
          <w:szCs w:val="22"/>
        </w:rPr>
        <w:t xml:space="preserve">. odst. </w:t>
      </w:r>
      <w:r w:rsidR="00AF3DB8" w:rsidRPr="00A86548">
        <w:rPr>
          <w:sz w:val="22"/>
          <w:szCs w:val="22"/>
        </w:rPr>
        <w:t>8</w:t>
      </w:r>
      <w:r w:rsidR="00534B36" w:rsidRPr="00A86548">
        <w:rPr>
          <w:sz w:val="22"/>
          <w:szCs w:val="22"/>
        </w:rPr>
        <w:t xml:space="preserve"> a odst. </w:t>
      </w:r>
      <w:r w:rsidR="003B2FB3" w:rsidRPr="00A86548">
        <w:rPr>
          <w:sz w:val="22"/>
          <w:szCs w:val="22"/>
        </w:rPr>
        <w:t>1</w:t>
      </w:r>
      <w:r w:rsidR="00AF3DB8" w:rsidRPr="00A86548">
        <w:rPr>
          <w:sz w:val="22"/>
          <w:szCs w:val="22"/>
        </w:rPr>
        <w:t>1</w:t>
      </w:r>
      <w:r w:rsidRPr="00A86548">
        <w:rPr>
          <w:sz w:val="22"/>
          <w:szCs w:val="22"/>
        </w:rPr>
        <w:t xml:space="preserve"> se nepoužije v případě, že příjemce vrátí celou dotaci poskytnutou příjemci poskytovateli na účet poskytovatele uvedený v čl. I. této smlouvy, a</w:t>
      </w:r>
      <w:r w:rsidR="005A49E8" w:rsidRPr="00A86548">
        <w:rPr>
          <w:sz w:val="22"/>
          <w:szCs w:val="22"/>
        </w:rPr>
        <w:t> </w:t>
      </w:r>
      <w:r w:rsidRPr="00A86548">
        <w:rPr>
          <w:sz w:val="22"/>
          <w:szCs w:val="22"/>
        </w:rPr>
        <w:t>to</w:t>
      </w:r>
      <w:r w:rsidR="005A49E8" w:rsidRPr="00A86548">
        <w:rPr>
          <w:sz w:val="22"/>
          <w:szCs w:val="22"/>
        </w:rPr>
        <w:t> </w:t>
      </w:r>
      <w:r w:rsidRPr="00A86548">
        <w:rPr>
          <w:sz w:val="22"/>
          <w:szCs w:val="22"/>
        </w:rPr>
        <w:t>do</w:t>
      </w:r>
      <w:r w:rsidR="005A49E8" w:rsidRPr="00A86548">
        <w:rPr>
          <w:sz w:val="22"/>
          <w:szCs w:val="22"/>
        </w:rPr>
        <w:t> </w:t>
      </w:r>
      <w:r w:rsidRPr="00A86548">
        <w:rPr>
          <w:sz w:val="22"/>
          <w:szCs w:val="22"/>
        </w:rPr>
        <w:t>60 dnů ode dne zcizení rodinného domu/bytové jednotky.</w:t>
      </w:r>
    </w:p>
    <w:p w:rsidR="00BB6342" w:rsidRPr="00BB6342" w:rsidRDefault="00BB6342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BB6342">
        <w:rPr>
          <w:sz w:val="22"/>
          <w:szCs w:val="22"/>
        </w:rPr>
        <w:t xml:space="preserve">Pokud v této smlouvě není stanoveno jinak, použijí se přiměřeně na právní vztahy z ní vyplývající příslušná ustanovení </w:t>
      </w:r>
      <w:r>
        <w:rPr>
          <w:sz w:val="22"/>
          <w:szCs w:val="22"/>
        </w:rPr>
        <w:t>zákona o územních rozpočtech,</w:t>
      </w:r>
      <w:r w:rsidRPr="00BB6342">
        <w:rPr>
          <w:sz w:val="22"/>
          <w:szCs w:val="22"/>
        </w:rPr>
        <w:t xml:space="preserve"> správního řádu, případně příslušná ustanovení zákona č. 89/2012 Sb., občanského zákoníku, s výjimkou uvedenou v § 170 správního řádu. </w:t>
      </w:r>
    </w:p>
    <w:p w:rsidR="009F61B2" w:rsidRDefault="009F61B2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 w:rsidRPr="009F61B2">
        <w:rPr>
          <w:sz w:val="22"/>
          <w:szCs w:val="22"/>
        </w:rPr>
        <w:t>Tato smlouva se vyhotovuje v</w:t>
      </w:r>
      <w:r w:rsidR="009A027E">
        <w:rPr>
          <w:sz w:val="22"/>
          <w:szCs w:val="22"/>
        </w:rPr>
        <w:t xml:space="preserve">e třech </w:t>
      </w:r>
      <w:r w:rsidRPr="009F61B2">
        <w:rPr>
          <w:sz w:val="22"/>
          <w:szCs w:val="22"/>
        </w:rPr>
        <w:t>vyhotoveních s platností originálu. Příjemce obdrží jed</w:t>
      </w:r>
      <w:r w:rsidR="00A027B0">
        <w:rPr>
          <w:sz w:val="22"/>
          <w:szCs w:val="22"/>
        </w:rPr>
        <w:t>no vyhotovení a</w:t>
      </w:r>
      <w:r w:rsidRPr="009F61B2">
        <w:rPr>
          <w:sz w:val="22"/>
          <w:szCs w:val="22"/>
        </w:rPr>
        <w:t xml:space="preserve"> poskytovatel tři</w:t>
      </w:r>
      <w:r w:rsidR="00BF2DB9">
        <w:rPr>
          <w:sz w:val="22"/>
          <w:szCs w:val="22"/>
        </w:rPr>
        <w:t xml:space="preserve"> </w:t>
      </w:r>
      <w:r w:rsidR="00A027B0">
        <w:rPr>
          <w:sz w:val="22"/>
          <w:szCs w:val="22"/>
        </w:rPr>
        <w:t>vyhotovení.</w:t>
      </w:r>
    </w:p>
    <w:p w:rsidR="00B4245C" w:rsidRPr="009F61B2" w:rsidRDefault="00B4245C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prohlašuje, že se s ustanoveními této smlouvy včetně jejích příloh řádně </w:t>
      </w:r>
      <w:r w:rsidR="00070245">
        <w:rPr>
          <w:sz w:val="22"/>
          <w:szCs w:val="22"/>
        </w:rPr>
        <w:t>seznámil</w:t>
      </w:r>
      <w:r>
        <w:rPr>
          <w:sz w:val="22"/>
          <w:szCs w:val="22"/>
        </w:rPr>
        <w:t>, a zavazuje se, že se jimi bude řídit.</w:t>
      </w:r>
    </w:p>
    <w:p w:rsidR="00E42C75" w:rsidRDefault="005B6C3A" w:rsidP="002B7A6F">
      <w:pPr>
        <w:pStyle w:val="cislovanakapitolsmlouva"/>
        <w:numPr>
          <w:ilvl w:val="0"/>
          <w:numId w:val="24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 potvrzuje, že o poskytnutí dotace a uzavření této smlouvy bylo rozhodnuto usnesením Rady/</w:t>
      </w:r>
      <w:r w:rsidR="00D46C83" w:rsidRPr="00A027B0">
        <w:rPr>
          <w:sz w:val="22"/>
          <w:szCs w:val="22"/>
        </w:rPr>
        <w:t>Zastupitelstva</w:t>
      </w:r>
      <w:r>
        <w:rPr>
          <w:sz w:val="22"/>
          <w:szCs w:val="22"/>
        </w:rPr>
        <w:t xml:space="preserve"> Ústeckého kraje č. </w:t>
      </w:r>
      <w:r w:rsidRPr="00CC2C35">
        <w:rPr>
          <w:sz w:val="22"/>
          <w:szCs w:val="22"/>
          <w:highlight w:val="yellow"/>
        </w:rPr>
        <w:t>XX/YYR/XXXX</w:t>
      </w:r>
      <w:r>
        <w:rPr>
          <w:sz w:val="22"/>
          <w:szCs w:val="22"/>
        </w:rPr>
        <w:t xml:space="preserve"> ze dne </w:t>
      </w:r>
      <w:proofErr w:type="gramStart"/>
      <w:r w:rsidRPr="00CC2C35">
        <w:rPr>
          <w:sz w:val="22"/>
          <w:szCs w:val="22"/>
          <w:highlight w:val="yellow"/>
        </w:rPr>
        <w:t>DD</w:t>
      </w:r>
      <w:proofErr w:type="gramEnd"/>
      <w:r w:rsidRPr="00CC2C35">
        <w:rPr>
          <w:sz w:val="22"/>
          <w:szCs w:val="22"/>
          <w:highlight w:val="yellow"/>
        </w:rPr>
        <w:t>.</w:t>
      </w:r>
      <w:proofErr w:type="gramStart"/>
      <w:r w:rsidRPr="00CC2C35">
        <w:rPr>
          <w:sz w:val="22"/>
          <w:szCs w:val="22"/>
          <w:highlight w:val="yellow"/>
        </w:rPr>
        <w:t>DD</w:t>
      </w:r>
      <w:proofErr w:type="gramEnd"/>
      <w:r w:rsidRPr="00CC2C35">
        <w:rPr>
          <w:sz w:val="22"/>
          <w:szCs w:val="22"/>
          <w:highlight w:val="yellow"/>
        </w:rPr>
        <w:t>.DDDD</w:t>
      </w:r>
      <w:r>
        <w:rPr>
          <w:sz w:val="22"/>
          <w:szCs w:val="22"/>
        </w:rPr>
        <w:t>.</w:t>
      </w:r>
    </w:p>
    <w:p w:rsidR="00B4245C" w:rsidRPr="00B4245C" w:rsidRDefault="004E7916" w:rsidP="00216DE1">
      <w:pPr>
        <w:pStyle w:val="cislovanakapitolsmlouva"/>
        <w:numPr>
          <w:ilvl w:val="0"/>
          <w:numId w:val="24"/>
        </w:numPr>
        <w:suppressAutoHyphens/>
        <w:spacing w:before="0"/>
        <w:ind w:left="426" w:hanging="426"/>
        <w:jc w:val="both"/>
        <w:rPr>
          <w:sz w:val="22"/>
          <w:szCs w:val="22"/>
        </w:rPr>
      </w:pPr>
      <w:r w:rsidRPr="004E7916">
        <w:rPr>
          <w:sz w:val="22"/>
          <w:szCs w:val="22"/>
        </w:rPr>
        <w:t>Tato smlouva nabývá platnosti i účinnosti dnem jejího uzavření</w:t>
      </w:r>
      <w:r w:rsidR="00B4245C">
        <w:rPr>
          <w:sz w:val="22"/>
          <w:szCs w:val="22"/>
        </w:rPr>
        <w:t>.</w:t>
      </w:r>
    </w:p>
    <w:p w:rsidR="004E7916" w:rsidRPr="009F61B2" w:rsidRDefault="004E7916" w:rsidP="004E7916">
      <w:pPr>
        <w:pStyle w:val="cislovanakapitolsmlouva"/>
        <w:numPr>
          <w:ilvl w:val="0"/>
          <w:numId w:val="0"/>
        </w:numPr>
        <w:suppressAutoHyphens/>
        <w:ind w:left="360"/>
        <w:jc w:val="both"/>
        <w:rPr>
          <w:sz w:val="22"/>
          <w:szCs w:val="22"/>
        </w:rPr>
      </w:pPr>
    </w:p>
    <w:p w:rsidR="005B6C3A" w:rsidRDefault="005B6C3A" w:rsidP="00063C77">
      <w:pPr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:rsidR="00480459" w:rsidRPr="009F61B2" w:rsidRDefault="00480459" w:rsidP="00063C77">
      <w:pPr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:rsidR="00AE34A6" w:rsidRPr="009F61B2" w:rsidRDefault="00AE34A6" w:rsidP="00063C77">
      <w:pPr>
        <w:suppressAutoHyphens/>
        <w:rPr>
          <w:rFonts w:ascii="Arial" w:hAnsi="Arial" w:cs="Arial"/>
          <w:spacing w:val="-2"/>
          <w:sz w:val="22"/>
          <w:szCs w:val="22"/>
          <w:highlight w:val="yellow"/>
        </w:rPr>
      </w:pPr>
    </w:p>
    <w:p w:rsidR="00DF4E44" w:rsidRPr="00BF2DB9" w:rsidRDefault="000E1798" w:rsidP="00063C77">
      <w:pPr>
        <w:tabs>
          <w:tab w:val="left" w:pos="4253"/>
          <w:tab w:val="left" w:pos="4536"/>
          <w:tab w:val="left" w:pos="7834"/>
          <w:tab w:val="left" w:pos="8789"/>
          <w:tab w:val="left" w:pos="10206"/>
        </w:tabs>
        <w:suppressAutoHyphens/>
        <w:rPr>
          <w:rFonts w:ascii="Arial" w:hAnsi="Arial" w:cs="Arial"/>
          <w:sz w:val="22"/>
          <w:szCs w:val="22"/>
        </w:rPr>
      </w:pPr>
      <w:r w:rsidRPr="00BF2DB9">
        <w:rPr>
          <w:rFonts w:ascii="Arial" w:hAnsi="Arial" w:cs="Arial"/>
          <w:spacing w:val="-2"/>
          <w:sz w:val="22"/>
          <w:szCs w:val="22"/>
        </w:rPr>
        <w:t>V</w:t>
      </w:r>
      <w:r w:rsidR="000D35BF" w:rsidRPr="00BF2DB9">
        <w:rPr>
          <w:rFonts w:ascii="Arial" w:hAnsi="Arial" w:cs="Arial"/>
          <w:spacing w:val="-2"/>
          <w:sz w:val="22"/>
          <w:szCs w:val="22"/>
        </w:rPr>
        <w:t xml:space="preserve"> Ústí nad </w:t>
      </w:r>
      <w:r w:rsidR="000D35BF" w:rsidRPr="00BF2DB9">
        <w:rPr>
          <w:rFonts w:ascii="Arial" w:hAnsi="Arial" w:cs="Arial"/>
          <w:spacing w:val="-1"/>
          <w:sz w:val="22"/>
          <w:szCs w:val="22"/>
        </w:rPr>
        <w:t>Labem</w:t>
      </w:r>
      <w:r w:rsidRPr="00BF2DB9">
        <w:rPr>
          <w:rFonts w:ascii="Arial" w:hAnsi="Arial" w:cs="Arial"/>
          <w:spacing w:val="-2"/>
          <w:sz w:val="22"/>
          <w:szCs w:val="22"/>
        </w:rPr>
        <w:t xml:space="preserve"> dne</w:t>
      </w:r>
      <w:r w:rsidR="00DF4E44" w:rsidRPr="00BF2DB9">
        <w:rPr>
          <w:rFonts w:ascii="Arial" w:hAnsi="Arial" w:cs="Arial"/>
          <w:spacing w:val="-2"/>
          <w:sz w:val="22"/>
          <w:szCs w:val="22"/>
          <w:u w:val="dash"/>
        </w:rPr>
        <w:tab/>
      </w:r>
      <w:r w:rsidR="00DB07D8" w:rsidRPr="00BF2DB9">
        <w:rPr>
          <w:rFonts w:ascii="Arial" w:hAnsi="Arial" w:cs="Arial"/>
          <w:spacing w:val="-2"/>
          <w:sz w:val="22"/>
          <w:szCs w:val="22"/>
        </w:rPr>
        <w:tab/>
        <w:t>V</w:t>
      </w:r>
      <w:r w:rsidR="00591C0B" w:rsidRPr="00BF2DB9">
        <w:rPr>
          <w:rFonts w:ascii="Arial" w:hAnsi="Arial" w:cs="Arial"/>
          <w:spacing w:val="-2"/>
          <w:sz w:val="22"/>
          <w:szCs w:val="22"/>
        </w:rPr>
        <w:t> </w:t>
      </w:r>
      <w:r w:rsidR="00D06961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</w:t>
      </w:r>
      <w:r w:rsidR="00431FA6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                                </w:t>
      </w:r>
      <w:r w:rsidR="00D06961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      </w:t>
      </w:r>
      <w:r w:rsidR="00A133FB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</w:t>
      </w:r>
      <w:r w:rsidR="00D2383B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</w:t>
      </w:r>
      <w:r w:rsidR="00EB2752" w:rsidRPr="00BF2DB9">
        <w:rPr>
          <w:rFonts w:ascii="Arial" w:hAnsi="Arial" w:cs="Arial"/>
          <w:spacing w:val="-2"/>
          <w:sz w:val="22"/>
          <w:szCs w:val="22"/>
        </w:rPr>
        <w:t>dne</w:t>
      </w:r>
      <w:r w:rsidR="006523F7" w:rsidRPr="00BF2DB9">
        <w:rPr>
          <w:rFonts w:ascii="Arial" w:hAnsi="Arial" w:cs="Arial"/>
          <w:spacing w:val="-2"/>
          <w:sz w:val="22"/>
          <w:szCs w:val="22"/>
          <w:u w:val="dash"/>
        </w:rPr>
        <w:tab/>
      </w:r>
      <w:r w:rsidR="00C6013E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                      </w:t>
      </w:r>
      <w:r w:rsidR="00D06961" w:rsidRPr="00BF2DB9">
        <w:rPr>
          <w:rFonts w:ascii="Arial" w:hAnsi="Arial" w:cs="Arial"/>
          <w:spacing w:val="-2"/>
          <w:sz w:val="22"/>
          <w:szCs w:val="22"/>
          <w:u w:val="dash"/>
        </w:rPr>
        <w:t xml:space="preserve"> </w:t>
      </w:r>
    </w:p>
    <w:p w:rsidR="00AE34A6" w:rsidRPr="007B375D" w:rsidRDefault="00AE34A6" w:rsidP="00063C77">
      <w:pPr>
        <w:tabs>
          <w:tab w:val="left" w:pos="4536"/>
        </w:tabs>
        <w:suppressAutoHyphens/>
        <w:rPr>
          <w:rFonts w:ascii="Arial" w:hAnsi="Arial" w:cs="Arial"/>
          <w:spacing w:val="-2"/>
          <w:highlight w:val="yellow"/>
          <w:u w:val="dash"/>
        </w:rPr>
      </w:pPr>
    </w:p>
    <w:p w:rsidR="00AE34A6" w:rsidRPr="007B375D" w:rsidRDefault="00AE34A6" w:rsidP="00063C77">
      <w:pPr>
        <w:tabs>
          <w:tab w:val="left" w:pos="4536"/>
        </w:tabs>
        <w:suppressAutoHyphens/>
        <w:rPr>
          <w:rFonts w:ascii="Arial" w:hAnsi="Arial" w:cs="Arial"/>
          <w:spacing w:val="-2"/>
          <w:highlight w:val="yellow"/>
          <w:u w:val="dash"/>
        </w:rPr>
      </w:pPr>
    </w:p>
    <w:p w:rsidR="00B11640" w:rsidRPr="007B375D" w:rsidRDefault="00B11640" w:rsidP="00063C77">
      <w:pPr>
        <w:tabs>
          <w:tab w:val="left" w:pos="4536"/>
        </w:tabs>
        <w:suppressAutoHyphens/>
        <w:rPr>
          <w:rFonts w:ascii="Arial" w:hAnsi="Arial" w:cs="Arial"/>
          <w:spacing w:val="-2"/>
          <w:highlight w:val="yellow"/>
          <w:u w:val="dash"/>
        </w:rPr>
      </w:pPr>
    </w:p>
    <w:p w:rsidR="00B11640" w:rsidRPr="007B375D" w:rsidRDefault="00B11640" w:rsidP="00063C77">
      <w:pPr>
        <w:tabs>
          <w:tab w:val="left" w:pos="4536"/>
        </w:tabs>
        <w:suppressAutoHyphens/>
        <w:rPr>
          <w:rFonts w:ascii="Arial" w:hAnsi="Arial" w:cs="Arial"/>
          <w:spacing w:val="-2"/>
          <w:highlight w:val="yellow"/>
          <w:u w:val="dash"/>
        </w:rPr>
      </w:pPr>
    </w:p>
    <w:p w:rsidR="00DB07D8" w:rsidRPr="006E6817" w:rsidRDefault="00DB07D8" w:rsidP="00063C77">
      <w:pPr>
        <w:tabs>
          <w:tab w:val="left" w:pos="2977"/>
          <w:tab w:val="left" w:pos="4536"/>
          <w:tab w:val="left" w:pos="9214"/>
        </w:tabs>
        <w:suppressAutoHyphens/>
        <w:rPr>
          <w:rFonts w:ascii="Arial" w:hAnsi="Arial" w:cs="Arial"/>
          <w:spacing w:val="-2"/>
          <w:u w:val="dash"/>
        </w:rPr>
      </w:pPr>
      <w:r w:rsidRPr="006E6817">
        <w:rPr>
          <w:rFonts w:ascii="Arial" w:hAnsi="Arial" w:cs="Arial"/>
          <w:spacing w:val="-2"/>
          <w:u w:val="dash"/>
        </w:rPr>
        <w:tab/>
      </w:r>
      <w:r w:rsidR="00EB2752" w:rsidRPr="006E6817">
        <w:rPr>
          <w:rFonts w:ascii="Arial" w:hAnsi="Arial" w:cs="Arial"/>
          <w:spacing w:val="-2"/>
        </w:rPr>
        <w:tab/>
      </w:r>
      <w:r w:rsidR="00480459">
        <w:rPr>
          <w:rFonts w:ascii="Arial" w:hAnsi="Arial" w:cs="Arial"/>
          <w:spacing w:val="-2"/>
        </w:rPr>
        <w:t>----------------------------------------------------------------------</w:t>
      </w:r>
    </w:p>
    <w:p w:rsidR="00E42C75" w:rsidRPr="00BF2DB9" w:rsidRDefault="00427588" w:rsidP="00063C77">
      <w:pPr>
        <w:tabs>
          <w:tab w:val="left" w:pos="4536"/>
        </w:tabs>
        <w:suppressAutoHyphens/>
        <w:rPr>
          <w:rFonts w:ascii="Arial" w:hAnsi="Arial" w:cs="Arial"/>
          <w:sz w:val="22"/>
          <w:szCs w:val="22"/>
        </w:rPr>
      </w:pPr>
      <w:r w:rsidRPr="00BF2DB9">
        <w:rPr>
          <w:rFonts w:ascii="Arial" w:hAnsi="Arial" w:cs="Arial"/>
          <w:spacing w:val="-2"/>
          <w:sz w:val="22"/>
          <w:szCs w:val="22"/>
        </w:rPr>
        <w:t>Poskytovatel</w:t>
      </w:r>
      <w:r w:rsidR="00B84156" w:rsidRPr="00BF2DB9">
        <w:rPr>
          <w:rFonts w:ascii="Arial" w:hAnsi="Arial" w:cs="Arial"/>
          <w:sz w:val="22"/>
          <w:szCs w:val="22"/>
        </w:rPr>
        <w:t xml:space="preserve"> :</w:t>
      </w:r>
      <w:r w:rsidR="005B1BC3" w:rsidRPr="00BF2DB9">
        <w:rPr>
          <w:rFonts w:ascii="Arial" w:hAnsi="Arial" w:cs="Arial"/>
          <w:sz w:val="22"/>
          <w:szCs w:val="22"/>
        </w:rPr>
        <w:t xml:space="preserve"> </w:t>
      </w:r>
      <w:r w:rsidR="00EB2752" w:rsidRPr="00BF2DB9">
        <w:rPr>
          <w:rFonts w:ascii="Arial" w:hAnsi="Arial" w:cs="Arial"/>
          <w:sz w:val="22"/>
          <w:szCs w:val="22"/>
        </w:rPr>
        <w:tab/>
      </w:r>
      <w:proofErr w:type="gramStart"/>
      <w:r w:rsidR="00E67389" w:rsidRPr="00BF2DB9">
        <w:rPr>
          <w:rFonts w:ascii="Arial" w:hAnsi="Arial" w:cs="Arial"/>
          <w:sz w:val="22"/>
          <w:szCs w:val="22"/>
        </w:rPr>
        <w:t>P</w:t>
      </w:r>
      <w:r w:rsidR="00EB2752" w:rsidRPr="00BF2DB9">
        <w:rPr>
          <w:rFonts w:ascii="Arial" w:hAnsi="Arial" w:cs="Arial"/>
          <w:sz w:val="22"/>
          <w:szCs w:val="22"/>
        </w:rPr>
        <w:t>říjemce</w:t>
      </w:r>
      <w:r w:rsidR="00480459">
        <w:rPr>
          <w:rFonts w:ascii="Arial" w:hAnsi="Arial" w:cs="Arial"/>
          <w:sz w:val="22"/>
          <w:szCs w:val="22"/>
        </w:rPr>
        <w:t xml:space="preserve"> </w:t>
      </w:r>
      <w:r w:rsidR="00AE34A6" w:rsidRPr="00BF2DB9">
        <w:rPr>
          <w:rFonts w:ascii="Arial" w:hAnsi="Arial" w:cs="Arial"/>
          <w:sz w:val="22"/>
          <w:szCs w:val="22"/>
        </w:rPr>
        <w:t>:</w:t>
      </w:r>
      <w:proofErr w:type="gramEnd"/>
    </w:p>
    <w:p w:rsidR="00063C77" w:rsidRPr="00BF2DB9" w:rsidRDefault="00427588" w:rsidP="00063C77">
      <w:pPr>
        <w:tabs>
          <w:tab w:val="left" w:pos="4536"/>
        </w:tabs>
        <w:suppressAutoHyphens/>
        <w:rPr>
          <w:rFonts w:ascii="Arial" w:hAnsi="Arial" w:cs="Arial"/>
          <w:sz w:val="22"/>
          <w:szCs w:val="22"/>
        </w:rPr>
      </w:pPr>
      <w:r w:rsidRPr="00BF2DB9">
        <w:rPr>
          <w:rFonts w:ascii="Arial" w:hAnsi="Arial" w:cs="Arial"/>
          <w:sz w:val="22"/>
          <w:szCs w:val="22"/>
        </w:rPr>
        <w:lastRenderedPageBreak/>
        <w:t>Ústecký kraj</w:t>
      </w:r>
      <w:r w:rsidR="00AE34A6" w:rsidRPr="00BF2DB9">
        <w:rPr>
          <w:rFonts w:ascii="Arial" w:hAnsi="Arial" w:cs="Arial"/>
          <w:sz w:val="22"/>
          <w:szCs w:val="22"/>
        </w:rPr>
        <w:tab/>
        <w:t xml:space="preserve">Jméno a příjmení: </w:t>
      </w:r>
    </w:p>
    <w:p w:rsidR="00480459" w:rsidRDefault="00427588" w:rsidP="00063C77">
      <w:pPr>
        <w:tabs>
          <w:tab w:val="left" w:pos="5670"/>
        </w:tabs>
        <w:suppressAutoHyphens/>
        <w:rPr>
          <w:rFonts w:ascii="Arial" w:hAnsi="Arial" w:cs="Arial"/>
          <w:sz w:val="22"/>
          <w:szCs w:val="22"/>
        </w:rPr>
      </w:pPr>
      <w:r w:rsidRPr="00BF2DB9">
        <w:rPr>
          <w:rFonts w:ascii="Arial" w:hAnsi="Arial" w:cs="Arial"/>
          <w:sz w:val="22"/>
          <w:szCs w:val="22"/>
        </w:rPr>
        <w:t>Oldřich Bub</w:t>
      </w:r>
      <w:r w:rsidR="00A72831" w:rsidRPr="00BF2DB9">
        <w:rPr>
          <w:rFonts w:ascii="Arial" w:hAnsi="Arial" w:cs="Arial"/>
          <w:sz w:val="22"/>
          <w:szCs w:val="22"/>
        </w:rPr>
        <w:t>e</w:t>
      </w:r>
      <w:r w:rsidRPr="00BF2DB9">
        <w:rPr>
          <w:rFonts w:ascii="Arial" w:hAnsi="Arial" w:cs="Arial"/>
          <w:sz w:val="22"/>
          <w:szCs w:val="22"/>
        </w:rPr>
        <w:t xml:space="preserve">níček, </w:t>
      </w:r>
    </w:p>
    <w:p w:rsidR="00512D72" w:rsidRDefault="00427588" w:rsidP="00063C77">
      <w:pPr>
        <w:tabs>
          <w:tab w:val="left" w:pos="5670"/>
        </w:tabs>
        <w:suppressAutoHyphens/>
        <w:rPr>
          <w:rFonts w:ascii="Arial" w:hAnsi="Arial" w:cs="Arial"/>
          <w:highlight w:val="yellow"/>
        </w:rPr>
      </w:pPr>
      <w:r w:rsidRPr="00BF2DB9">
        <w:rPr>
          <w:rFonts w:ascii="Arial" w:hAnsi="Arial" w:cs="Arial"/>
          <w:sz w:val="22"/>
          <w:szCs w:val="22"/>
        </w:rPr>
        <w:t xml:space="preserve">hejtman </w:t>
      </w:r>
      <w:r w:rsidR="00480459">
        <w:rPr>
          <w:rFonts w:ascii="Arial" w:hAnsi="Arial" w:cs="Arial"/>
          <w:sz w:val="22"/>
          <w:szCs w:val="22"/>
        </w:rPr>
        <w:t xml:space="preserve">Ústeckého </w:t>
      </w:r>
      <w:r w:rsidRPr="00BF2DB9">
        <w:rPr>
          <w:rFonts w:ascii="Arial" w:hAnsi="Arial" w:cs="Arial"/>
          <w:sz w:val="22"/>
          <w:szCs w:val="22"/>
        </w:rPr>
        <w:t>kraje</w:t>
      </w:r>
    </w:p>
    <w:p w:rsidR="00BB6342" w:rsidRDefault="00BB6342" w:rsidP="00063C77">
      <w:pPr>
        <w:tabs>
          <w:tab w:val="left" w:pos="5670"/>
        </w:tabs>
        <w:suppressAutoHyphens/>
        <w:rPr>
          <w:rFonts w:ascii="Arial" w:hAnsi="Arial" w:cs="Arial"/>
        </w:rPr>
      </w:pPr>
    </w:p>
    <w:sectPr w:rsidR="00BB6342" w:rsidSect="00246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0" w:right="1275" w:bottom="1701" w:left="1440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A9" w:rsidRDefault="00586FA9" w:rsidP="00985767">
      <w:r>
        <w:separator/>
      </w:r>
    </w:p>
  </w:endnote>
  <w:endnote w:type="continuationSeparator" w:id="0">
    <w:p w:rsidR="00586FA9" w:rsidRDefault="00586FA9" w:rsidP="0098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0" w:rsidRDefault="00704B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2A" w:rsidRPr="0091539C" w:rsidRDefault="00686D2C" w:rsidP="00573E15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7E7C2A"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5442BB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 w:rsidR="007E7C2A">
      <w:rPr>
        <w:rFonts w:ascii="Arial" w:hAnsi="Arial" w:cs="Arial"/>
      </w:rPr>
      <w:t>/</w:t>
    </w:r>
    <w:fldSimple w:instr=" NUMPAGES  \* Arabic  \* MERGEFORMAT ">
      <w:r w:rsidR="005442BB" w:rsidRPr="005442BB">
        <w:rPr>
          <w:rFonts w:ascii="Arial" w:hAnsi="Arial" w:cs="Arial"/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64" w:rsidRPr="0091539C" w:rsidRDefault="00704B10" w:rsidP="00407164">
    <w:pPr>
      <w:pStyle w:val="Zpat"/>
      <w:rPr>
        <w:rFonts w:ascii="Arial" w:hAnsi="Arial" w:cs="Arial"/>
      </w:rPr>
    </w:pPr>
    <w:r w:rsidRPr="00AB01E6">
      <w:rPr>
        <w:b/>
        <w:noProof/>
      </w:rPr>
      <w:drawing>
        <wp:inline distT="0" distB="0" distL="0" distR="0">
          <wp:extent cx="2128183" cy="560149"/>
          <wp:effectExtent l="19050" t="0" r="5417" b="0"/>
          <wp:docPr id="1" name="obrázek 4" descr="cid:_1_0F598E400F598BD40051A4C2C1257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_1_0F598E400F598BD40051A4C2C1257ED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7" cy="56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noProof/>
      </w:rPr>
      <w:drawing>
        <wp:inline distT="0" distB="0" distL="0" distR="0">
          <wp:extent cx="1713230" cy="579120"/>
          <wp:effectExtent l="0" t="0" r="127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0931" w:rsidRDefault="002F0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A9" w:rsidRDefault="00586FA9" w:rsidP="00985767">
      <w:r>
        <w:separator/>
      </w:r>
    </w:p>
  </w:footnote>
  <w:footnote w:type="continuationSeparator" w:id="0">
    <w:p w:rsidR="00586FA9" w:rsidRDefault="00586FA9" w:rsidP="0098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0" w:rsidRDefault="00704B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0" w:rsidRDefault="00704B1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31" w:rsidRDefault="00407164">
    <w:pPr>
      <w:pStyle w:val="Zhlav"/>
    </w:pPr>
    <w:r>
      <w:rPr>
        <w:noProof/>
      </w:rPr>
      <w:drawing>
        <wp:inline distT="0" distB="0" distL="0" distR="0">
          <wp:extent cx="2924175" cy="942975"/>
          <wp:effectExtent l="0" t="0" r="9525" b="9525"/>
          <wp:docPr id="2" name="Obrázek 2" descr="logo%20text%20B2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%20text%20B2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379"/>
    <w:multiLevelType w:val="hybridMultilevel"/>
    <w:tmpl w:val="7996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C83"/>
    <w:multiLevelType w:val="hybridMultilevel"/>
    <w:tmpl w:val="8EDAD5A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F4A2E1D"/>
    <w:multiLevelType w:val="hybridMultilevel"/>
    <w:tmpl w:val="C3727132"/>
    <w:lvl w:ilvl="0" w:tplc="6DB2C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C90597"/>
    <w:multiLevelType w:val="multilevel"/>
    <w:tmpl w:val="11764184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pStyle w:val="cislovanakapitolaroven2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B2C63E7"/>
    <w:multiLevelType w:val="hybridMultilevel"/>
    <w:tmpl w:val="E6C0FD1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B4E79AA"/>
    <w:multiLevelType w:val="hybridMultilevel"/>
    <w:tmpl w:val="9208E8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2307A8"/>
    <w:multiLevelType w:val="hybridMultilevel"/>
    <w:tmpl w:val="AE7200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>
    <w:nsid w:val="548D7277"/>
    <w:multiLevelType w:val="hybridMultilevel"/>
    <w:tmpl w:val="3688823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93235"/>
    <w:multiLevelType w:val="hybridMultilevel"/>
    <w:tmpl w:val="B1EA15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B68D8"/>
    <w:multiLevelType w:val="hybridMultilevel"/>
    <w:tmpl w:val="F3D4A29E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7ED49BA"/>
    <w:multiLevelType w:val="hybridMultilevel"/>
    <w:tmpl w:val="54B297E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D495527"/>
    <w:multiLevelType w:val="multilevel"/>
    <w:tmpl w:val="F2D6B06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03620FC"/>
    <w:multiLevelType w:val="hybridMultilevel"/>
    <w:tmpl w:val="3718E720"/>
    <w:lvl w:ilvl="0" w:tplc="C5980A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E09C5"/>
    <w:multiLevelType w:val="multilevel"/>
    <w:tmpl w:val="CC36D1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0F70038"/>
    <w:multiLevelType w:val="hybridMultilevel"/>
    <w:tmpl w:val="27E00E9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46F1F01"/>
    <w:multiLevelType w:val="hybridMultilevel"/>
    <w:tmpl w:val="5958EAC4"/>
    <w:lvl w:ilvl="0" w:tplc="B1442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91144"/>
    <w:multiLevelType w:val="hybridMultilevel"/>
    <w:tmpl w:val="E40AF94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D882444"/>
    <w:multiLevelType w:val="hybridMultilevel"/>
    <w:tmpl w:val="9E3602C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4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8"/>
  </w:num>
  <w:num w:numId="7">
    <w:abstractNumId w:val="3"/>
    <w:lvlOverride w:ilvl="0">
      <w:startOverride w:val="1"/>
    </w:lvlOverride>
  </w:num>
  <w:num w:numId="8">
    <w:abstractNumId w:val="12"/>
  </w:num>
  <w:num w:numId="9">
    <w:abstractNumId w:val="19"/>
  </w:num>
  <w:num w:numId="10">
    <w:abstractNumId w:val="5"/>
  </w:num>
  <w:num w:numId="11">
    <w:abstractNumId w:val="1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9"/>
  </w:num>
  <w:num w:numId="21">
    <w:abstractNumId w:val="3"/>
  </w:num>
  <w:num w:numId="22">
    <w:abstractNumId w:val="4"/>
  </w:num>
  <w:num w:numId="23">
    <w:abstractNumId w:val="3"/>
  </w:num>
  <w:num w:numId="24">
    <w:abstractNumId w:val="13"/>
  </w:num>
  <w:num w:numId="25">
    <w:abstractNumId w:val="3"/>
  </w:num>
  <w:num w:numId="26">
    <w:abstractNumId w:val="3"/>
  </w:num>
  <w:num w:numId="27">
    <w:abstractNumId w:val="8"/>
  </w:num>
  <w:num w:numId="28">
    <w:abstractNumId w:val="3"/>
  </w:num>
  <w:num w:numId="29">
    <w:abstractNumId w:val="11"/>
  </w:num>
  <w:num w:numId="30">
    <w:abstractNumId w:val="3"/>
  </w:num>
  <w:num w:numId="31">
    <w:abstractNumId w:val="0"/>
  </w:num>
  <w:num w:numId="32">
    <w:abstractNumId w:val="10"/>
  </w:num>
  <w:num w:numId="33">
    <w:abstractNumId w:val="3"/>
  </w:num>
  <w:num w:numId="34">
    <w:abstractNumId w:val="15"/>
  </w:num>
  <w:num w:numId="35">
    <w:abstractNumId w:val="17"/>
  </w:num>
  <w:num w:numId="36">
    <w:abstractNumId w:val="7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66"/>
    <w:rsid w:val="00000001"/>
    <w:rsid w:val="0000520B"/>
    <w:rsid w:val="000073D2"/>
    <w:rsid w:val="00011476"/>
    <w:rsid w:val="00012C6D"/>
    <w:rsid w:val="00015A3D"/>
    <w:rsid w:val="000174B2"/>
    <w:rsid w:val="00020F74"/>
    <w:rsid w:val="0002193A"/>
    <w:rsid w:val="00022208"/>
    <w:rsid w:val="00023303"/>
    <w:rsid w:val="00023BBE"/>
    <w:rsid w:val="00023DB6"/>
    <w:rsid w:val="00034208"/>
    <w:rsid w:val="00040C56"/>
    <w:rsid w:val="000416C8"/>
    <w:rsid w:val="000416CF"/>
    <w:rsid w:val="00044842"/>
    <w:rsid w:val="000611D6"/>
    <w:rsid w:val="00063C77"/>
    <w:rsid w:val="00064B85"/>
    <w:rsid w:val="00064DF4"/>
    <w:rsid w:val="00070245"/>
    <w:rsid w:val="00071440"/>
    <w:rsid w:val="00072744"/>
    <w:rsid w:val="00072E9E"/>
    <w:rsid w:val="000744EA"/>
    <w:rsid w:val="000772FD"/>
    <w:rsid w:val="00080100"/>
    <w:rsid w:val="000877DE"/>
    <w:rsid w:val="000913A4"/>
    <w:rsid w:val="00091CFE"/>
    <w:rsid w:val="00092E47"/>
    <w:rsid w:val="00095AD3"/>
    <w:rsid w:val="000B0BAC"/>
    <w:rsid w:val="000B176F"/>
    <w:rsid w:val="000B2BA1"/>
    <w:rsid w:val="000B6917"/>
    <w:rsid w:val="000C170B"/>
    <w:rsid w:val="000C17E3"/>
    <w:rsid w:val="000C2888"/>
    <w:rsid w:val="000C2D33"/>
    <w:rsid w:val="000D0FF3"/>
    <w:rsid w:val="000D35BF"/>
    <w:rsid w:val="000D4EF5"/>
    <w:rsid w:val="000D55C7"/>
    <w:rsid w:val="000D6B59"/>
    <w:rsid w:val="000E07E3"/>
    <w:rsid w:val="000E1798"/>
    <w:rsid w:val="000E2F8F"/>
    <w:rsid w:val="000E4458"/>
    <w:rsid w:val="000F0484"/>
    <w:rsid w:val="000F500C"/>
    <w:rsid w:val="00100CA2"/>
    <w:rsid w:val="00105E1F"/>
    <w:rsid w:val="00107806"/>
    <w:rsid w:val="00107BE8"/>
    <w:rsid w:val="001123FD"/>
    <w:rsid w:val="001147E0"/>
    <w:rsid w:val="001214AF"/>
    <w:rsid w:val="0012155A"/>
    <w:rsid w:val="001216AA"/>
    <w:rsid w:val="00122F3F"/>
    <w:rsid w:val="00124386"/>
    <w:rsid w:val="0012479D"/>
    <w:rsid w:val="00127DE6"/>
    <w:rsid w:val="001315F1"/>
    <w:rsid w:val="001364A0"/>
    <w:rsid w:val="0014105A"/>
    <w:rsid w:val="00141C42"/>
    <w:rsid w:val="00143729"/>
    <w:rsid w:val="00155C9F"/>
    <w:rsid w:val="00155EB7"/>
    <w:rsid w:val="00156621"/>
    <w:rsid w:val="001566F2"/>
    <w:rsid w:val="0015690B"/>
    <w:rsid w:val="001579F5"/>
    <w:rsid w:val="00163FD7"/>
    <w:rsid w:val="00172AA2"/>
    <w:rsid w:val="00172DD8"/>
    <w:rsid w:val="001746D4"/>
    <w:rsid w:val="001747C0"/>
    <w:rsid w:val="001750DF"/>
    <w:rsid w:val="0017535A"/>
    <w:rsid w:val="0017668E"/>
    <w:rsid w:val="00185E67"/>
    <w:rsid w:val="0018612B"/>
    <w:rsid w:val="00193883"/>
    <w:rsid w:val="00195D91"/>
    <w:rsid w:val="00195FA9"/>
    <w:rsid w:val="0019644E"/>
    <w:rsid w:val="001A14B2"/>
    <w:rsid w:val="001A7A3A"/>
    <w:rsid w:val="001A7E67"/>
    <w:rsid w:val="001B03E3"/>
    <w:rsid w:val="001B3938"/>
    <w:rsid w:val="001B3E3C"/>
    <w:rsid w:val="001B3FC6"/>
    <w:rsid w:val="001B5C0D"/>
    <w:rsid w:val="001B680F"/>
    <w:rsid w:val="001C3AA2"/>
    <w:rsid w:val="001C64A1"/>
    <w:rsid w:val="001D37EC"/>
    <w:rsid w:val="001D5244"/>
    <w:rsid w:val="001D7209"/>
    <w:rsid w:val="001E0933"/>
    <w:rsid w:val="001E3E99"/>
    <w:rsid w:val="001E4013"/>
    <w:rsid w:val="001E5444"/>
    <w:rsid w:val="001E769D"/>
    <w:rsid w:val="001F1A35"/>
    <w:rsid w:val="001F5454"/>
    <w:rsid w:val="001F6800"/>
    <w:rsid w:val="001F7168"/>
    <w:rsid w:val="00207703"/>
    <w:rsid w:val="0021435B"/>
    <w:rsid w:val="00215E88"/>
    <w:rsid w:val="00216DE1"/>
    <w:rsid w:val="002176A3"/>
    <w:rsid w:val="00217C75"/>
    <w:rsid w:val="00237D0B"/>
    <w:rsid w:val="00240115"/>
    <w:rsid w:val="00240EF6"/>
    <w:rsid w:val="002444B3"/>
    <w:rsid w:val="002449B8"/>
    <w:rsid w:val="00245759"/>
    <w:rsid w:val="00245DE8"/>
    <w:rsid w:val="00246EB2"/>
    <w:rsid w:val="002509B4"/>
    <w:rsid w:val="002510B8"/>
    <w:rsid w:val="00251F77"/>
    <w:rsid w:val="0025704F"/>
    <w:rsid w:val="00263183"/>
    <w:rsid w:val="00264B05"/>
    <w:rsid w:val="0026740C"/>
    <w:rsid w:val="0027193F"/>
    <w:rsid w:val="00275198"/>
    <w:rsid w:val="00282AC4"/>
    <w:rsid w:val="002863F0"/>
    <w:rsid w:val="00292AB4"/>
    <w:rsid w:val="00292DD5"/>
    <w:rsid w:val="00294AE0"/>
    <w:rsid w:val="00295F9D"/>
    <w:rsid w:val="002A503F"/>
    <w:rsid w:val="002B15F9"/>
    <w:rsid w:val="002B40D0"/>
    <w:rsid w:val="002B4392"/>
    <w:rsid w:val="002B7A6F"/>
    <w:rsid w:val="002C041A"/>
    <w:rsid w:val="002C04FE"/>
    <w:rsid w:val="002C241E"/>
    <w:rsid w:val="002C35CA"/>
    <w:rsid w:val="002C37B4"/>
    <w:rsid w:val="002C6B91"/>
    <w:rsid w:val="002D6AC9"/>
    <w:rsid w:val="002D775D"/>
    <w:rsid w:val="002E2287"/>
    <w:rsid w:val="002E319D"/>
    <w:rsid w:val="002E42DB"/>
    <w:rsid w:val="002E561B"/>
    <w:rsid w:val="002E6B94"/>
    <w:rsid w:val="002F0931"/>
    <w:rsid w:val="002F0ABA"/>
    <w:rsid w:val="002F201B"/>
    <w:rsid w:val="002F4ACA"/>
    <w:rsid w:val="002F4BC7"/>
    <w:rsid w:val="00301588"/>
    <w:rsid w:val="00304183"/>
    <w:rsid w:val="0030587C"/>
    <w:rsid w:val="00306C94"/>
    <w:rsid w:val="003112DB"/>
    <w:rsid w:val="003215CF"/>
    <w:rsid w:val="003224B7"/>
    <w:rsid w:val="0033131B"/>
    <w:rsid w:val="00332C96"/>
    <w:rsid w:val="0033355B"/>
    <w:rsid w:val="00333791"/>
    <w:rsid w:val="00335702"/>
    <w:rsid w:val="0034245B"/>
    <w:rsid w:val="0034276B"/>
    <w:rsid w:val="0034380A"/>
    <w:rsid w:val="00365F16"/>
    <w:rsid w:val="00366143"/>
    <w:rsid w:val="00366821"/>
    <w:rsid w:val="003742A3"/>
    <w:rsid w:val="003751C2"/>
    <w:rsid w:val="00375D6C"/>
    <w:rsid w:val="00375EAD"/>
    <w:rsid w:val="003812B8"/>
    <w:rsid w:val="00381D9F"/>
    <w:rsid w:val="00382ED5"/>
    <w:rsid w:val="00382FE4"/>
    <w:rsid w:val="00382FF0"/>
    <w:rsid w:val="0038351C"/>
    <w:rsid w:val="00386497"/>
    <w:rsid w:val="00386A22"/>
    <w:rsid w:val="00392ABE"/>
    <w:rsid w:val="003930A1"/>
    <w:rsid w:val="003930B5"/>
    <w:rsid w:val="00394299"/>
    <w:rsid w:val="003A1BA8"/>
    <w:rsid w:val="003A3D12"/>
    <w:rsid w:val="003A3EF2"/>
    <w:rsid w:val="003A48B4"/>
    <w:rsid w:val="003A4A07"/>
    <w:rsid w:val="003B25FB"/>
    <w:rsid w:val="003B2FB3"/>
    <w:rsid w:val="003B6D6A"/>
    <w:rsid w:val="003C5507"/>
    <w:rsid w:val="003C7317"/>
    <w:rsid w:val="003D126D"/>
    <w:rsid w:val="003D1EF1"/>
    <w:rsid w:val="003D271C"/>
    <w:rsid w:val="003D6A1E"/>
    <w:rsid w:val="003E20D6"/>
    <w:rsid w:val="003E63F7"/>
    <w:rsid w:val="003F0C3B"/>
    <w:rsid w:val="003F2F6B"/>
    <w:rsid w:val="003F4A3E"/>
    <w:rsid w:val="003F5AFD"/>
    <w:rsid w:val="004007CD"/>
    <w:rsid w:val="0040156D"/>
    <w:rsid w:val="00403AA3"/>
    <w:rsid w:val="00404D40"/>
    <w:rsid w:val="00405E8F"/>
    <w:rsid w:val="00407164"/>
    <w:rsid w:val="004073B5"/>
    <w:rsid w:val="004108E5"/>
    <w:rsid w:val="0042175E"/>
    <w:rsid w:val="00427588"/>
    <w:rsid w:val="004306F7"/>
    <w:rsid w:val="0043112D"/>
    <w:rsid w:val="004316C0"/>
    <w:rsid w:val="00431FA6"/>
    <w:rsid w:val="004351D7"/>
    <w:rsid w:val="00435FDB"/>
    <w:rsid w:val="0043616E"/>
    <w:rsid w:val="00441493"/>
    <w:rsid w:val="004424D8"/>
    <w:rsid w:val="00444441"/>
    <w:rsid w:val="00445970"/>
    <w:rsid w:val="00446901"/>
    <w:rsid w:val="0045226A"/>
    <w:rsid w:val="004523D4"/>
    <w:rsid w:val="00464E14"/>
    <w:rsid w:val="00465F69"/>
    <w:rsid w:val="00466E7F"/>
    <w:rsid w:val="00467B35"/>
    <w:rsid w:val="00473D86"/>
    <w:rsid w:val="00474174"/>
    <w:rsid w:val="00476CD4"/>
    <w:rsid w:val="00480459"/>
    <w:rsid w:val="00483DBF"/>
    <w:rsid w:val="00492ADF"/>
    <w:rsid w:val="004936D5"/>
    <w:rsid w:val="00493AC2"/>
    <w:rsid w:val="004940D3"/>
    <w:rsid w:val="00496821"/>
    <w:rsid w:val="0049777F"/>
    <w:rsid w:val="004A3676"/>
    <w:rsid w:val="004A5E90"/>
    <w:rsid w:val="004A68D5"/>
    <w:rsid w:val="004B03E3"/>
    <w:rsid w:val="004B43E9"/>
    <w:rsid w:val="004B62C8"/>
    <w:rsid w:val="004C06A8"/>
    <w:rsid w:val="004C2664"/>
    <w:rsid w:val="004C2AF3"/>
    <w:rsid w:val="004C36EF"/>
    <w:rsid w:val="004C3BBA"/>
    <w:rsid w:val="004C4F2B"/>
    <w:rsid w:val="004D3E82"/>
    <w:rsid w:val="004E7916"/>
    <w:rsid w:val="004F34FA"/>
    <w:rsid w:val="004F3F53"/>
    <w:rsid w:val="004F474A"/>
    <w:rsid w:val="004F5780"/>
    <w:rsid w:val="004F7A78"/>
    <w:rsid w:val="00500A50"/>
    <w:rsid w:val="00504353"/>
    <w:rsid w:val="005064C1"/>
    <w:rsid w:val="00506556"/>
    <w:rsid w:val="00510DC0"/>
    <w:rsid w:val="00511DC9"/>
    <w:rsid w:val="00512D72"/>
    <w:rsid w:val="00515026"/>
    <w:rsid w:val="0051675B"/>
    <w:rsid w:val="00517CD7"/>
    <w:rsid w:val="00524674"/>
    <w:rsid w:val="0053067E"/>
    <w:rsid w:val="005307DC"/>
    <w:rsid w:val="00531E28"/>
    <w:rsid w:val="005326CA"/>
    <w:rsid w:val="00534B36"/>
    <w:rsid w:val="005405DC"/>
    <w:rsid w:val="00542B07"/>
    <w:rsid w:val="0054346D"/>
    <w:rsid w:val="005442BB"/>
    <w:rsid w:val="005458C2"/>
    <w:rsid w:val="00546309"/>
    <w:rsid w:val="00546DCE"/>
    <w:rsid w:val="00552953"/>
    <w:rsid w:val="00553849"/>
    <w:rsid w:val="00553884"/>
    <w:rsid w:val="00561DDE"/>
    <w:rsid w:val="0056626C"/>
    <w:rsid w:val="00567965"/>
    <w:rsid w:val="00570DB9"/>
    <w:rsid w:val="0057367B"/>
    <w:rsid w:val="00573E15"/>
    <w:rsid w:val="00575631"/>
    <w:rsid w:val="00577E72"/>
    <w:rsid w:val="0058197F"/>
    <w:rsid w:val="00582138"/>
    <w:rsid w:val="0058290A"/>
    <w:rsid w:val="005855E5"/>
    <w:rsid w:val="00586FA9"/>
    <w:rsid w:val="0059029D"/>
    <w:rsid w:val="00591C0B"/>
    <w:rsid w:val="00592572"/>
    <w:rsid w:val="005A49E8"/>
    <w:rsid w:val="005A536F"/>
    <w:rsid w:val="005A5558"/>
    <w:rsid w:val="005B10F3"/>
    <w:rsid w:val="005B1BC3"/>
    <w:rsid w:val="005B4710"/>
    <w:rsid w:val="005B6C3A"/>
    <w:rsid w:val="005C34B5"/>
    <w:rsid w:val="005C4017"/>
    <w:rsid w:val="005C5ED6"/>
    <w:rsid w:val="005D2CC2"/>
    <w:rsid w:val="005D6C3F"/>
    <w:rsid w:val="005E233B"/>
    <w:rsid w:val="005E3392"/>
    <w:rsid w:val="005E357D"/>
    <w:rsid w:val="005E4DC6"/>
    <w:rsid w:val="005E6B41"/>
    <w:rsid w:val="005F1823"/>
    <w:rsid w:val="005F23B7"/>
    <w:rsid w:val="005F4C29"/>
    <w:rsid w:val="005F52F8"/>
    <w:rsid w:val="005F6B39"/>
    <w:rsid w:val="005F7931"/>
    <w:rsid w:val="00601598"/>
    <w:rsid w:val="00603204"/>
    <w:rsid w:val="0060552D"/>
    <w:rsid w:val="0060661E"/>
    <w:rsid w:val="0060733C"/>
    <w:rsid w:val="0061176A"/>
    <w:rsid w:val="0061184E"/>
    <w:rsid w:val="00613E4E"/>
    <w:rsid w:val="00627FF7"/>
    <w:rsid w:val="006305B2"/>
    <w:rsid w:val="00631634"/>
    <w:rsid w:val="00636028"/>
    <w:rsid w:val="006367F2"/>
    <w:rsid w:val="00650291"/>
    <w:rsid w:val="006523F7"/>
    <w:rsid w:val="0065600D"/>
    <w:rsid w:val="00661346"/>
    <w:rsid w:val="00661FC9"/>
    <w:rsid w:val="00663BC8"/>
    <w:rsid w:val="006656C4"/>
    <w:rsid w:val="00665BAA"/>
    <w:rsid w:val="006738E7"/>
    <w:rsid w:val="00674594"/>
    <w:rsid w:val="00674AD2"/>
    <w:rsid w:val="00677F16"/>
    <w:rsid w:val="00683D46"/>
    <w:rsid w:val="00686D2C"/>
    <w:rsid w:val="006A1703"/>
    <w:rsid w:val="006A397E"/>
    <w:rsid w:val="006A6A3C"/>
    <w:rsid w:val="006B3B92"/>
    <w:rsid w:val="006B50BD"/>
    <w:rsid w:val="006B5EED"/>
    <w:rsid w:val="006B67FC"/>
    <w:rsid w:val="006B6F5F"/>
    <w:rsid w:val="006C0509"/>
    <w:rsid w:val="006D04D5"/>
    <w:rsid w:val="006D2D0E"/>
    <w:rsid w:val="006D5840"/>
    <w:rsid w:val="006E6817"/>
    <w:rsid w:val="006E7BB1"/>
    <w:rsid w:val="006F622A"/>
    <w:rsid w:val="00702C51"/>
    <w:rsid w:val="00703BE7"/>
    <w:rsid w:val="00704821"/>
    <w:rsid w:val="00704B10"/>
    <w:rsid w:val="00707016"/>
    <w:rsid w:val="00710CAC"/>
    <w:rsid w:val="00712DAF"/>
    <w:rsid w:val="00714278"/>
    <w:rsid w:val="00720291"/>
    <w:rsid w:val="00720D31"/>
    <w:rsid w:val="00721277"/>
    <w:rsid w:val="00721B9B"/>
    <w:rsid w:val="00722CD3"/>
    <w:rsid w:val="00727E76"/>
    <w:rsid w:val="00731AD1"/>
    <w:rsid w:val="00737904"/>
    <w:rsid w:val="00740547"/>
    <w:rsid w:val="0074187C"/>
    <w:rsid w:val="00742CD2"/>
    <w:rsid w:val="00747439"/>
    <w:rsid w:val="00751F7F"/>
    <w:rsid w:val="007520DD"/>
    <w:rsid w:val="00752BB7"/>
    <w:rsid w:val="00760D9E"/>
    <w:rsid w:val="00762E30"/>
    <w:rsid w:val="00767D00"/>
    <w:rsid w:val="00771381"/>
    <w:rsid w:val="007736C2"/>
    <w:rsid w:val="007745A1"/>
    <w:rsid w:val="00782E50"/>
    <w:rsid w:val="0078316E"/>
    <w:rsid w:val="007839E3"/>
    <w:rsid w:val="00790223"/>
    <w:rsid w:val="00792EFB"/>
    <w:rsid w:val="00794AC2"/>
    <w:rsid w:val="007A0D93"/>
    <w:rsid w:val="007B0AD3"/>
    <w:rsid w:val="007B375D"/>
    <w:rsid w:val="007B3DFF"/>
    <w:rsid w:val="007B51E7"/>
    <w:rsid w:val="007C15F9"/>
    <w:rsid w:val="007C3DAA"/>
    <w:rsid w:val="007D47C3"/>
    <w:rsid w:val="007D727B"/>
    <w:rsid w:val="007E0BBB"/>
    <w:rsid w:val="007E10AA"/>
    <w:rsid w:val="007E2C56"/>
    <w:rsid w:val="007E7C2A"/>
    <w:rsid w:val="007E7D51"/>
    <w:rsid w:val="007F056B"/>
    <w:rsid w:val="007F1149"/>
    <w:rsid w:val="007F2150"/>
    <w:rsid w:val="007F23D2"/>
    <w:rsid w:val="007F2629"/>
    <w:rsid w:val="007F5661"/>
    <w:rsid w:val="007F704A"/>
    <w:rsid w:val="0080081B"/>
    <w:rsid w:val="008047DE"/>
    <w:rsid w:val="00810D9B"/>
    <w:rsid w:val="00812433"/>
    <w:rsid w:val="00816845"/>
    <w:rsid w:val="0082224B"/>
    <w:rsid w:val="0082255B"/>
    <w:rsid w:val="00825361"/>
    <w:rsid w:val="00827D9A"/>
    <w:rsid w:val="00830A4D"/>
    <w:rsid w:val="0083540A"/>
    <w:rsid w:val="00835F31"/>
    <w:rsid w:val="00836B66"/>
    <w:rsid w:val="00836C9D"/>
    <w:rsid w:val="008373E0"/>
    <w:rsid w:val="00843C33"/>
    <w:rsid w:val="00855FCA"/>
    <w:rsid w:val="008574EC"/>
    <w:rsid w:val="00857A16"/>
    <w:rsid w:val="00873BCE"/>
    <w:rsid w:val="008761D1"/>
    <w:rsid w:val="00877642"/>
    <w:rsid w:val="00880DF8"/>
    <w:rsid w:val="008903F2"/>
    <w:rsid w:val="008936AE"/>
    <w:rsid w:val="008A1E98"/>
    <w:rsid w:val="008A39F7"/>
    <w:rsid w:val="008A604D"/>
    <w:rsid w:val="008B2115"/>
    <w:rsid w:val="008B3D63"/>
    <w:rsid w:val="008B4199"/>
    <w:rsid w:val="008B5655"/>
    <w:rsid w:val="008C15A8"/>
    <w:rsid w:val="008C1996"/>
    <w:rsid w:val="008C526E"/>
    <w:rsid w:val="008C52D6"/>
    <w:rsid w:val="008C6B27"/>
    <w:rsid w:val="008D6DA9"/>
    <w:rsid w:val="008E1DDF"/>
    <w:rsid w:val="008E2FB0"/>
    <w:rsid w:val="008E3A17"/>
    <w:rsid w:val="008E4790"/>
    <w:rsid w:val="008E5AA8"/>
    <w:rsid w:val="008E6594"/>
    <w:rsid w:val="008F01B3"/>
    <w:rsid w:val="008F2E34"/>
    <w:rsid w:val="008F3407"/>
    <w:rsid w:val="00900298"/>
    <w:rsid w:val="009036EC"/>
    <w:rsid w:val="009054A9"/>
    <w:rsid w:val="009117AB"/>
    <w:rsid w:val="009152B5"/>
    <w:rsid w:val="0091539C"/>
    <w:rsid w:val="009176CB"/>
    <w:rsid w:val="00923C42"/>
    <w:rsid w:val="00925384"/>
    <w:rsid w:val="0092594C"/>
    <w:rsid w:val="00930446"/>
    <w:rsid w:val="00930AA6"/>
    <w:rsid w:val="0093314E"/>
    <w:rsid w:val="009331EC"/>
    <w:rsid w:val="009426C4"/>
    <w:rsid w:val="0094294E"/>
    <w:rsid w:val="009551F2"/>
    <w:rsid w:val="00973A9B"/>
    <w:rsid w:val="009747AB"/>
    <w:rsid w:val="00977599"/>
    <w:rsid w:val="00980204"/>
    <w:rsid w:val="0098110A"/>
    <w:rsid w:val="00981F66"/>
    <w:rsid w:val="009836EC"/>
    <w:rsid w:val="00984355"/>
    <w:rsid w:val="00985767"/>
    <w:rsid w:val="009863C2"/>
    <w:rsid w:val="009905BA"/>
    <w:rsid w:val="009906C0"/>
    <w:rsid w:val="00993676"/>
    <w:rsid w:val="0099403B"/>
    <w:rsid w:val="0099593B"/>
    <w:rsid w:val="00996DFB"/>
    <w:rsid w:val="009A027E"/>
    <w:rsid w:val="009A249D"/>
    <w:rsid w:val="009A4566"/>
    <w:rsid w:val="009A6877"/>
    <w:rsid w:val="009A6EBA"/>
    <w:rsid w:val="009A7E7E"/>
    <w:rsid w:val="009B0511"/>
    <w:rsid w:val="009B1C0E"/>
    <w:rsid w:val="009B2E89"/>
    <w:rsid w:val="009B4018"/>
    <w:rsid w:val="009B5834"/>
    <w:rsid w:val="009B6BA2"/>
    <w:rsid w:val="009C014D"/>
    <w:rsid w:val="009C2337"/>
    <w:rsid w:val="009C371D"/>
    <w:rsid w:val="009C3EDE"/>
    <w:rsid w:val="009C748F"/>
    <w:rsid w:val="009D306E"/>
    <w:rsid w:val="009D579B"/>
    <w:rsid w:val="009D679B"/>
    <w:rsid w:val="009D785B"/>
    <w:rsid w:val="009E0F8C"/>
    <w:rsid w:val="009E238A"/>
    <w:rsid w:val="009E32B4"/>
    <w:rsid w:val="009E346B"/>
    <w:rsid w:val="009E5844"/>
    <w:rsid w:val="009E7812"/>
    <w:rsid w:val="009F1388"/>
    <w:rsid w:val="009F1AA5"/>
    <w:rsid w:val="009F618E"/>
    <w:rsid w:val="009F61B2"/>
    <w:rsid w:val="009F6764"/>
    <w:rsid w:val="00A027B0"/>
    <w:rsid w:val="00A067F4"/>
    <w:rsid w:val="00A11B70"/>
    <w:rsid w:val="00A133FB"/>
    <w:rsid w:val="00A13D9B"/>
    <w:rsid w:val="00A16130"/>
    <w:rsid w:val="00A1782B"/>
    <w:rsid w:val="00A22742"/>
    <w:rsid w:val="00A22D29"/>
    <w:rsid w:val="00A23352"/>
    <w:rsid w:val="00A25929"/>
    <w:rsid w:val="00A27ADB"/>
    <w:rsid w:val="00A36FEB"/>
    <w:rsid w:val="00A4076B"/>
    <w:rsid w:val="00A40A8F"/>
    <w:rsid w:val="00A41717"/>
    <w:rsid w:val="00A4611C"/>
    <w:rsid w:val="00A514C6"/>
    <w:rsid w:val="00A52F7B"/>
    <w:rsid w:val="00A53A95"/>
    <w:rsid w:val="00A56CB6"/>
    <w:rsid w:val="00A6108F"/>
    <w:rsid w:val="00A615A7"/>
    <w:rsid w:val="00A62379"/>
    <w:rsid w:val="00A62CA2"/>
    <w:rsid w:val="00A6733F"/>
    <w:rsid w:val="00A72831"/>
    <w:rsid w:val="00A72954"/>
    <w:rsid w:val="00A76123"/>
    <w:rsid w:val="00A80C11"/>
    <w:rsid w:val="00A83D1D"/>
    <w:rsid w:val="00A8567C"/>
    <w:rsid w:val="00A86548"/>
    <w:rsid w:val="00AA02C1"/>
    <w:rsid w:val="00AA3B2C"/>
    <w:rsid w:val="00AB067E"/>
    <w:rsid w:val="00AB0CF5"/>
    <w:rsid w:val="00AB1DD4"/>
    <w:rsid w:val="00AB3F31"/>
    <w:rsid w:val="00AC33E7"/>
    <w:rsid w:val="00AC37AD"/>
    <w:rsid w:val="00AC766F"/>
    <w:rsid w:val="00AD04F9"/>
    <w:rsid w:val="00AD05A5"/>
    <w:rsid w:val="00AD0FE2"/>
    <w:rsid w:val="00AD3ED3"/>
    <w:rsid w:val="00AD539F"/>
    <w:rsid w:val="00AD591B"/>
    <w:rsid w:val="00AD7DE1"/>
    <w:rsid w:val="00AE2C93"/>
    <w:rsid w:val="00AE34A6"/>
    <w:rsid w:val="00AE76C2"/>
    <w:rsid w:val="00AF09C4"/>
    <w:rsid w:val="00AF3882"/>
    <w:rsid w:val="00AF3DB8"/>
    <w:rsid w:val="00B0118C"/>
    <w:rsid w:val="00B05115"/>
    <w:rsid w:val="00B05B90"/>
    <w:rsid w:val="00B05E7C"/>
    <w:rsid w:val="00B10E1D"/>
    <w:rsid w:val="00B11155"/>
    <w:rsid w:val="00B11640"/>
    <w:rsid w:val="00B14169"/>
    <w:rsid w:val="00B1662C"/>
    <w:rsid w:val="00B203DD"/>
    <w:rsid w:val="00B22F3C"/>
    <w:rsid w:val="00B23ECE"/>
    <w:rsid w:val="00B267A7"/>
    <w:rsid w:val="00B2733D"/>
    <w:rsid w:val="00B32A70"/>
    <w:rsid w:val="00B32FE3"/>
    <w:rsid w:val="00B34D4D"/>
    <w:rsid w:val="00B36AB0"/>
    <w:rsid w:val="00B379E3"/>
    <w:rsid w:val="00B4245C"/>
    <w:rsid w:val="00B47D51"/>
    <w:rsid w:val="00B51180"/>
    <w:rsid w:val="00B56BCC"/>
    <w:rsid w:val="00B577B7"/>
    <w:rsid w:val="00B73F63"/>
    <w:rsid w:val="00B74025"/>
    <w:rsid w:val="00B746CE"/>
    <w:rsid w:val="00B82416"/>
    <w:rsid w:val="00B84156"/>
    <w:rsid w:val="00B84915"/>
    <w:rsid w:val="00B913DF"/>
    <w:rsid w:val="00B97836"/>
    <w:rsid w:val="00BA18CC"/>
    <w:rsid w:val="00BA3B71"/>
    <w:rsid w:val="00BA4ED2"/>
    <w:rsid w:val="00BA758B"/>
    <w:rsid w:val="00BB6342"/>
    <w:rsid w:val="00BB6CEF"/>
    <w:rsid w:val="00BC13DC"/>
    <w:rsid w:val="00BC2339"/>
    <w:rsid w:val="00BC2BF9"/>
    <w:rsid w:val="00BD42D6"/>
    <w:rsid w:val="00BE21DE"/>
    <w:rsid w:val="00BE5609"/>
    <w:rsid w:val="00BF02C1"/>
    <w:rsid w:val="00BF2DB9"/>
    <w:rsid w:val="00BF3296"/>
    <w:rsid w:val="00BF65E5"/>
    <w:rsid w:val="00BF66B1"/>
    <w:rsid w:val="00C0066D"/>
    <w:rsid w:val="00C0087C"/>
    <w:rsid w:val="00C011B8"/>
    <w:rsid w:val="00C02339"/>
    <w:rsid w:val="00C02D84"/>
    <w:rsid w:val="00C033C4"/>
    <w:rsid w:val="00C03F3B"/>
    <w:rsid w:val="00C07AE8"/>
    <w:rsid w:val="00C10E6A"/>
    <w:rsid w:val="00C11BCB"/>
    <w:rsid w:val="00C14B32"/>
    <w:rsid w:val="00C16B33"/>
    <w:rsid w:val="00C17C72"/>
    <w:rsid w:val="00C20CFC"/>
    <w:rsid w:val="00C24F8A"/>
    <w:rsid w:val="00C26797"/>
    <w:rsid w:val="00C35A83"/>
    <w:rsid w:val="00C42C02"/>
    <w:rsid w:val="00C441D0"/>
    <w:rsid w:val="00C44813"/>
    <w:rsid w:val="00C4620D"/>
    <w:rsid w:val="00C56736"/>
    <w:rsid w:val="00C6013E"/>
    <w:rsid w:val="00C63828"/>
    <w:rsid w:val="00C64AE4"/>
    <w:rsid w:val="00C64CD6"/>
    <w:rsid w:val="00C71B52"/>
    <w:rsid w:val="00C7363A"/>
    <w:rsid w:val="00C743DE"/>
    <w:rsid w:val="00C7612F"/>
    <w:rsid w:val="00C7613E"/>
    <w:rsid w:val="00C76F56"/>
    <w:rsid w:val="00C80D46"/>
    <w:rsid w:val="00C82F51"/>
    <w:rsid w:val="00C84471"/>
    <w:rsid w:val="00C91DD3"/>
    <w:rsid w:val="00C92AE6"/>
    <w:rsid w:val="00CA34A3"/>
    <w:rsid w:val="00CB09A9"/>
    <w:rsid w:val="00CB1196"/>
    <w:rsid w:val="00CB1A0C"/>
    <w:rsid w:val="00CB1D7B"/>
    <w:rsid w:val="00CB2AC0"/>
    <w:rsid w:val="00CB3055"/>
    <w:rsid w:val="00CB3BA7"/>
    <w:rsid w:val="00CC1414"/>
    <w:rsid w:val="00CC1562"/>
    <w:rsid w:val="00CC2C35"/>
    <w:rsid w:val="00CD55BB"/>
    <w:rsid w:val="00CD5BED"/>
    <w:rsid w:val="00CD7AC8"/>
    <w:rsid w:val="00CE0CEF"/>
    <w:rsid w:val="00CE6CE5"/>
    <w:rsid w:val="00CF015B"/>
    <w:rsid w:val="00CF07D1"/>
    <w:rsid w:val="00CF1B37"/>
    <w:rsid w:val="00CF4E8A"/>
    <w:rsid w:val="00CF71D1"/>
    <w:rsid w:val="00CF73DA"/>
    <w:rsid w:val="00CF7838"/>
    <w:rsid w:val="00D01574"/>
    <w:rsid w:val="00D0255C"/>
    <w:rsid w:val="00D02DEA"/>
    <w:rsid w:val="00D06961"/>
    <w:rsid w:val="00D107C6"/>
    <w:rsid w:val="00D12039"/>
    <w:rsid w:val="00D17139"/>
    <w:rsid w:val="00D22DE5"/>
    <w:rsid w:val="00D2383B"/>
    <w:rsid w:val="00D24434"/>
    <w:rsid w:val="00D274B4"/>
    <w:rsid w:val="00D3248C"/>
    <w:rsid w:val="00D32F1F"/>
    <w:rsid w:val="00D3480E"/>
    <w:rsid w:val="00D34CCD"/>
    <w:rsid w:val="00D41619"/>
    <w:rsid w:val="00D427C2"/>
    <w:rsid w:val="00D46C83"/>
    <w:rsid w:val="00D50E5B"/>
    <w:rsid w:val="00D56F3E"/>
    <w:rsid w:val="00D578F8"/>
    <w:rsid w:val="00D63C45"/>
    <w:rsid w:val="00D6647F"/>
    <w:rsid w:val="00D702E1"/>
    <w:rsid w:val="00D7059B"/>
    <w:rsid w:val="00D71700"/>
    <w:rsid w:val="00D76A0D"/>
    <w:rsid w:val="00D8516B"/>
    <w:rsid w:val="00D91DC1"/>
    <w:rsid w:val="00DA0B51"/>
    <w:rsid w:val="00DA1002"/>
    <w:rsid w:val="00DA3CBC"/>
    <w:rsid w:val="00DA3D22"/>
    <w:rsid w:val="00DA4D2E"/>
    <w:rsid w:val="00DB07D8"/>
    <w:rsid w:val="00DB0C12"/>
    <w:rsid w:val="00DB2DE7"/>
    <w:rsid w:val="00DB4E42"/>
    <w:rsid w:val="00DB52B0"/>
    <w:rsid w:val="00DC4139"/>
    <w:rsid w:val="00DC7620"/>
    <w:rsid w:val="00DC7D9D"/>
    <w:rsid w:val="00DD0FED"/>
    <w:rsid w:val="00DD327A"/>
    <w:rsid w:val="00DD42E9"/>
    <w:rsid w:val="00DD5561"/>
    <w:rsid w:val="00DE2005"/>
    <w:rsid w:val="00DF4E44"/>
    <w:rsid w:val="00DF5FE7"/>
    <w:rsid w:val="00E1152F"/>
    <w:rsid w:val="00E205D8"/>
    <w:rsid w:val="00E2103F"/>
    <w:rsid w:val="00E30DB5"/>
    <w:rsid w:val="00E3357D"/>
    <w:rsid w:val="00E33839"/>
    <w:rsid w:val="00E345CD"/>
    <w:rsid w:val="00E37D7E"/>
    <w:rsid w:val="00E419EE"/>
    <w:rsid w:val="00E42C75"/>
    <w:rsid w:val="00E46B76"/>
    <w:rsid w:val="00E53D54"/>
    <w:rsid w:val="00E60536"/>
    <w:rsid w:val="00E614B1"/>
    <w:rsid w:val="00E634E5"/>
    <w:rsid w:val="00E643FC"/>
    <w:rsid w:val="00E653F2"/>
    <w:rsid w:val="00E6634C"/>
    <w:rsid w:val="00E67389"/>
    <w:rsid w:val="00E71A91"/>
    <w:rsid w:val="00E748BC"/>
    <w:rsid w:val="00E7590F"/>
    <w:rsid w:val="00E82CC2"/>
    <w:rsid w:val="00E83A79"/>
    <w:rsid w:val="00E94149"/>
    <w:rsid w:val="00E96B0B"/>
    <w:rsid w:val="00EA0E8E"/>
    <w:rsid w:val="00EA4497"/>
    <w:rsid w:val="00EA77B7"/>
    <w:rsid w:val="00EB1F0B"/>
    <w:rsid w:val="00EB2752"/>
    <w:rsid w:val="00EB278A"/>
    <w:rsid w:val="00EB4FD3"/>
    <w:rsid w:val="00EC05DC"/>
    <w:rsid w:val="00EC48DC"/>
    <w:rsid w:val="00EC6C50"/>
    <w:rsid w:val="00ED01F2"/>
    <w:rsid w:val="00ED06E7"/>
    <w:rsid w:val="00ED1B7A"/>
    <w:rsid w:val="00ED22DE"/>
    <w:rsid w:val="00ED351A"/>
    <w:rsid w:val="00ED57C3"/>
    <w:rsid w:val="00EE0CFF"/>
    <w:rsid w:val="00EE0F73"/>
    <w:rsid w:val="00EE4071"/>
    <w:rsid w:val="00EE4815"/>
    <w:rsid w:val="00EF000F"/>
    <w:rsid w:val="00EF365D"/>
    <w:rsid w:val="00EF4BA9"/>
    <w:rsid w:val="00F0158A"/>
    <w:rsid w:val="00F10AE4"/>
    <w:rsid w:val="00F110D5"/>
    <w:rsid w:val="00F15D27"/>
    <w:rsid w:val="00F24C3F"/>
    <w:rsid w:val="00F24EF2"/>
    <w:rsid w:val="00F26310"/>
    <w:rsid w:val="00F3183E"/>
    <w:rsid w:val="00F334F4"/>
    <w:rsid w:val="00F35A25"/>
    <w:rsid w:val="00F36197"/>
    <w:rsid w:val="00F40697"/>
    <w:rsid w:val="00F41678"/>
    <w:rsid w:val="00F450EA"/>
    <w:rsid w:val="00F45178"/>
    <w:rsid w:val="00F45E4E"/>
    <w:rsid w:val="00F4613E"/>
    <w:rsid w:val="00F50DB6"/>
    <w:rsid w:val="00F51EAC"/>
    <w:rsid w:val="00F53FF1"/>
    <w:rsid w:val="00F63DC5"/>
    <w:rsid w:val="00F70599"/>
    <w:rsid w:val="00F760C5"/>
    <w:rsid w:val="00F81329"/>
    <w:rsid w:val="00F91F7B"/>
    <w:rsid w:val="00F9288F"/>
    <w:rsid w:val="00F93373"/>
    <w:rsid w:val="00F94D40"/>
    <w:rsid w:val="00F95560"/>
    <w:rsid w:val="00F960C1"/>
    <w:rsid w:val="00F9759C"/>
    <w:rsid w:val="00FA0174"/>
    <w:rsid w:val="00FA2490"/>
    <w:rsid w:val="00FA2B0D"/>
    <w:rsid w:val="00FA6F33"/>
    <w:rsid w:val="00FB1EAE"/>
    <w:rsid w:val="00FB205E"/>
    <w:rsid w:val="00FC0C2D"/>
    <w:rsid w:val="00FC1598"/>
    <w:rsid w:val="00FC2537"/>
    <w:rsid w:val="00FC2ECA"/>
    <w:rsid w:val="00FC53C4"/>
    <w:rsid w:val="00FD1866"/>
    <w:rsid w:val="00FD3795"/>
    <w:rsid w:val="00FD5D86"/>
    <w:rsid w:val="00FE2348"/>
    <w:rsid w:val="00FE33DC"/>
    <w:rsid w:val="00FF3CF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C7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576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57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5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5767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857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5767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C1598"/>
    <w:pPr>
      <w:ind w:left="720"/>
      <w:contextualSpacing/>
    </w:pPr>
  </w:style>
  <w:style w:type="paragraph" w:customStyle="1" w:styleId="adresa">
    <w:name w:val="adresa"/>
    <w:basedOn w:val="Normln"/>
    <w:qFormat/>
    <w:rsid w:val="00EE4071"/>
    <w:pPr>
      <w:widowControl/>
      <w:autoSpaceDE/>
      <w:autoSpaceDN/>
      <w:adjustRightInd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atika">
    <w:name w:val="patička"/>
    <w:basedOn w:val="Normln"/>
    <w:qFormat/>
    <w:rsid w:val="00EE4071"/>
    <w:pPr>
      <w:widowControl/>
      <w:tabs>
        <w:tab w:val="left" w:pos="2268"/>
        <w:tab w:val="left" w:pos="4536"/>
        <w:tab w:val="left" w:pos="6804"/>
      </w:tabs>
      <w:autoSpaceDE/>
      <w:autoSpaceDN/>
      <w:adjustRightInd/>
      <w:jc w:val="both"/>
    </w:pPr>
    <w:rPr>
      <w:rFonts w:ascii="Arial" w:eastAsia="Calibri" w:hAnsi="Arial"/>
      <w:sz w:val="16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661F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FC9"/>
  </w:style>
  <w:style w:type="character" w:customStyle="1" w:styleId="TextkomenteChar">
    <w:name w:val="Text komentáře Char"/>
    <w:link w:val="Textkomente"/>
    <w:uiPriority w:val="99"/>
    <w:semiHidden/>
    <w:rsid w:val="00661FC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F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1FC9"/>
    <w:rPr>
      <w:rFonts w:ascii="Times New Roman" w:hAnsi="Times New Roman"/>
      <w:b/>
      <w:bCs/>
    </w:rPr>
  </w:style>
  <w:style w:type="paragraph" w:customStyle="1" w:styleId="Hlavninadpissmlouva">
    <w:name w:val="_Hlavni nadpis smlouva"/>
    <w:basedOn w:val="Normln"/>
    <w:link w:val="HlavninadpissmlouvaChar"/>
    <w:qFormat/>
    <w:rsid w:val="009747AB"/>
    <w:pPr>
      <w:spacing w:before="120" w:after="120"/>
    </w:pPr>
    <w:rPr>
      <w:rFonts w:ascii="Arial" w:hAnsi="Arial"/>
      <w:b/>
      <w:sz w:val="28"/>
      <w:szCs w:val="28"/>
    </w:rPr>
  </w:style>
  <w:style w:type="paragraph" w:customStyle="1" w:styleId="cislovanakapitolsmlouva">
    <w:name w:val="_cislovana kapitol smlouva"/>
    <w:basedOn w:val="Normln"/>
    <w:link w:val="cislovanakapitolsmlouvaChar"/>
    <w:qFormat/>
    <w:rsid w:val="006B67FC"/>
    <w:pPr>
      <w:numPr>
        <w:numId w:val="2"/>
      </w:numPr>
      <w:spacing w:before="120" w:after="120"/>
    </w:pPr>
    <w:rPr>
      <w:rFonts w:ascii="Arial" w:hAnsi="Arial"/>
      <w:spacing w:val="-1"/>
    </w:rPr>
  </w:style>
  <w:style w:type="character" w:customStyle="1" w:styleId="HlavninadpissmlouvaChar">
    <w:name w:val="_Hlavni nadpis smlouva Char"/>
    <w:link w:val="Hlavninadpissmlouva"/>
    <w:rsid w:val="009747AB"/>
    <w:rPr>
      <w:rFonts w:ascii="Arial" w:hAnsi="Arial" w:cs="Arial"/>
      <w:b/>
      <w:sz w:val="28"/>
      <w:szCs w:val="28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6B67FC"/>
    <w:pPr>
      <w:numPr>
        <w:ilvl w:val="1"/>
        <w:numId w:val="3"/>
      </w:numPr>
    </w:pPr>
  </w:style>
  <w:style w:type="character" w:customStyle="1" w:styleId="cislovanakapitolsmlouvaChar">
    <w:name w:val="_cislovana kapitol smlouva Char"/>
    <w:link w:val="cislovanakapitolsmlouva"/>
    <w:rsid w:val="006B67FC"/>
    <w:rPr>
      <w:rFonts w:ascii="Arial" w:hAnsi="Arial"/>
      <w:spacing w:val="-1"/>
    </w:rPr>
  </w:style>
  <w:style w:type="character" w:customStyle="1" w:styleId="cislovanakapitolaroven2Char">
    <w:name w:val="_cislovana kapitola úroven 2 Char"/>
    <w:basedOn w:val="cislovanakapitolsmlouvaChar"/>
    <w:link w:val="cislovanakapitolaroven2"/>
    <w:rsid w:val="006B67FC"/>
    <w:rPr>
      <w:rFonts w:ascii="Arial" w:hAnsi="Arial"/>
      <w:spacing w:val="-1"/>
    </w:rPr>
  </w:style>
  <w:style w:type="table" w:styleId="Mkatabulky">
    <w:name w:val="Table Grid"/>
    <w:basedOn w:val="Normlntabulka"/>
    <w:uiPriority w:val="59"/>
    <w:rsid w:val="009E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">
    <w:name w:val="pole"/>
    <w:basedOn w:val="Bezmezer"/>
    <w:qFormat/>
    <w:rsid w:val="00063C77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063C77"/>
    <w:pPr>
      <w:widowControl/>
      <w:autoSpaceDE/>
      <w:autoSpaceDN/>
      <w:adjustRightInd/>
      <w:spacing w:before="680" w:after="220"/>
    </w:pPr>
    <w:rPr>
      <w:rFonts w:ascii="Arial" w:eastAsia="Calibri" w:hAnsi="Arial"/>
      <w:b/>
      <w:sz w:val="24"/>
      <w:szCs w:val="22"/>
      <w:lang w:eastAsia="en-US"/>
    </w:rPr>
  </w:style>
  <w:style w:type="paragraph" w:styleId="Bezmezer">
    <w:name w:val="No Spacing"/>
    <w:uiPriority w:val="1"/>
    <w:qFormat/>
    <w:rsid w:val="00063C7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przdndek">
    <w:name w:val="prázdný řádek"/>
    <w:basedOn w:val="Normln"/>
    <w:qFormat/>
    <w:rsid w:val="00063C77"/>
    <w:pPr>
      <w:widowControl/>
      <w:autoSpaceDE/>
      <w:autoSpaceDN/>
      <w:adjustRightInd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63C77"/>
    <w:pPr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063C77"/>
    <w:rPr>
      <w:rFonts w:ascii="Times New Roman" w:hAnsi="Times New Roman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2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C7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576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57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5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85767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857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5767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C1598"/>
    <w:pPr>
      <w:ind w:left="720"/>
      <w:contextualSpacing/>
    </w:pPr>
  </w:style>
  <w:style w:type="paragraph" w:customStyle="1" w:styleId="adresa">
    <w:name w:val="adresa"/>
    <w:basedOn w:val="Normln"/>
    <w:qFormat/>
    <w:rsid w:val="00EE4071"/>
    <w:pPr>
      <w:widowControl/>
      <w:autoSpaceDE/>
      <w:autoSpaceDN/>
      <w:adjustRightInd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patika">
    <w:name w:val="patička"/>
    <w:basedOn w:val="Normln"/>
    <w:qFormat/>
    <w:rsid w:val="00EE4071"/>
    <w:pPr>
      <w:widowControl/>
      <w:tabs>
        <w:tab w:val="left" w:pos="2268"/>
        <w:tab w:val="left" w:pos="4536"/>
        <w:tab w:val="left" w:pos="6804"/>
      </w:tabs>
      <w:autoSpaceDE/>
      <w:autoSpaceDN/>
      <w:adjustRightInd/>
      <w:jc w:val="both"/>
    </w:pPr>
    <w:rPr>
      <w:rFonts w:ascii="Arial" w:eastAsia="Calibri" w:hAnsi="Arial"/>
      <w:sz w:val="16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661F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FC9"/>
  </w:style>
  <w:style w:type="character" w:customStyle="1" w:styleId="TextkomenteChar">
    <w:name w:val="Text komentáře Char"/>
    <w:link w:val="Textkomente"/>
    <w:uiPriority w:val="99"/>
    <w:semiHidden/>
    <w:rsid w:val="00661FC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F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1FC9"/>
    <w:rPr>
      <w:rFonts w:ascii="Times New Roman" w:hAnsi="Times New Roman"/>
      <w:b/>
      <w:bCs/>
    </w:rPr>
  </w:style>
  <w:style w:type="paragraph" w:customStyle="1" w:styleId="Hlavninadpissmlouva">
    <w:name w:val="_Hlavni nadpis smlouva"/>
    <w:basedOn w:val="Normln"/>
    <w:link w:val="HlavninadpissmlouvaChar"/>
    <w:qFormat/>
    <w:rsid w:val="009747AB"/>
    <w:pPr>
      <w:spacing w:before="120" w:after="120"/>
    </w:pPr>
    <w:rPr>
      <w:rFonts w:ascii="Arial" w:hAnsi="Arial"/>
      <w:b/>
      <w:sz w:val="28"/>
      <w:szCs w:val="28"/>
    </w:rPr>
  </w:style>
  <w:style w:type="paragraph" w:customStyle="1" w:styleId="cislovanakapitolsmlouva">
    <w:name w:val="_cislovana kapitol smlouva"/>
    <w:basedOn w:val="Normln"/>
    <w:link w:val="cislovanakapitolsmlouvaChar"/>
    <w:qFormat/>
    <w:rsid w:val="006B67FC"/>
    <w:pPr>
      <w:numPr>
        <w:numId w:val="2"/>
      </w:numPr>
      <w:spacing w:before="120" w:after="120"/>
    </w:pPr>
    <w:rPr>
      <w:rFonts w:ascii="Arial" w:hAnsi="Arial"/>
      <w:spacing w:val="-1"/>
    </w:rPr>
  </w:style>
  <w:style w:type="character" w:customStyle="1" w:styleId="HlavninadpissmlouvaChar">
    <w:name w:val="_Hlavni nadpis smlouva Char"/>
    <w:link w:val="Hlavninadpissmlouva"/>
    <w:rsid w:val="009747AB"/>
    <w:rPr>
      <w:rFonts w:ascii="Arial" w:hAnsi="Arial" w:cs="Arial"/>
      <w:b/>
      <w:sz w:val="28"/>
      <w:szCs w:val="28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6B67FC"/>
    <w:pPr>
      <w:numPr>
        <w:ilvl w:val="1"/>
        <w:numId w:val="3"/>
      </w:numPr>
    </w:pPr>
  </w:style>
  <w:style w:type="character" w:customStyle="1" w:styleId="cislovanakapitolsmlouvaChar">
    <w:name w:val="_cislovana kapitol smlouva Char"/>
    <w:link w:val="cislovanakapitolsmlouva"/>
    <w:rsid w:val="006B67FC"/>
    <w:rPr>
      <w:rFonts w:ascii="Arial" w:hAnsi="Arial"/>
      <w:spacing w:val="-1"/>
    </w:rPr>
  </w:style>
  <w:style w:type="character" w:customStyle="1" w:styleId="cislovanakapitolaroven2Char">
    <w:name w:val="_cislovana kapitola úroven 2 Char"/>
    <w:basedOn w:val="cislovanakapitolsmlouvaChar"/>
    <w:link w:val="cislovanakapitolaroven2"/>
    <w:rsid w:val="006B67FC"/>
    <w:rPr>
      <w:rFonts w:ascii="Arial" w:hAnsi="Arial"/>
      <w:spacing w:val="-1"/>
    </w:rPr>
  </w:style>
  <w:style w:type="table" w:styleId="Mkatabulky">
    <w:name w:val="Table Grid"/>
    <w:basedOn w:val="Normlntabulka"/>
    <w:uiPriority w:val="59"/>
    <w:rsid w:val="009E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">
    <w:name w:val="pole"/>
    <w:basedOn w:val="Bezmezer"/>
    <w:qFormat/>
    <w:rsid w:val="00063C77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063C77"/>
    <w:pPr>
      <w:widowControl/>
      <w:autoSpaceDE/>
      <w:autoSpaceDN/>
      <w:adjustRightInd/>
      <w:spacing w:before="680" w:after="220"/>
    </w:pPr>
    <w:rPr>
      <w:rFonts w:ascii="Arial" w:eastAsia="Calibri" w:hAnsi="Arial"/>
      <w:b/>
      <w:sz w:val="24"/>
      <w:szCs w:val="22"/>
      <w:lang w:eastAsia="en-US"/>
    </w:rPr>
  </w:style>
  <w:style w:type="paragraph" w:styleId="Bezmezer">
    <w:name w:val="No Spacing"/>
    <w:uiPriority w:val="1"/>
    <w:qFormat/>
    <w:rsid w:val="00063C7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przdndek">
    <w:name w:val="prázdný řádek"/>
    <w:basedOn w:val="Normln"/>
    <w:qFormat/>
    <w:rsid w:val="00063C77"/>
    <w:pPr>
      <w:widowControl/>
      <w:autoSpaceDE/>
      <w:autoSpaceDN/>
      <w:adjustRightInd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63C77"/>
    <w:pPr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063C77"/>
    <w:rPr>
      <w:rFonts w:ascii="Times New Roman" w:hAnsi="Times New Roman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2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_1_0F598E400F598BD40051A4C2C1257EDF" TargetMode="External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0143F-8FFC-4644-9F3D-8D7BC2FF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2475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http://verejna-sprava.kr-moravskoslezsky.cz/cz/uredni_deska/nav</vt:lpstr>
    </vt:vector>
  </TitlesOfParts>
  <Company/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http://verejna-sprava.kr-moravskoslezsky.cz/cz/uredni_deska/nav</dc:title>
  <dc:creator>Gabriela Vicherová</dc:creator>
  <cp:lastModifiedBy>Miler Jiří</cp:lastModifiedBy>
  <cp:revision>5</cp:revision>
  <cp:lastPrinted>2015-12-09T13:18:00Z</cp:lastPrinted>
  <dcterms:created xsi:type="dcterms:W3CDTF">2016-03-31T11:32:00Z</dcterms:created>
  <dcterms:modified xsi:type="dcterms:W3CDTF">2016-03-31T11:40:00Z</dcterms:modified>
</cp:coreProperties>
</file>