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94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2547"/>
        <w:gridCol w:w="2723"/>
        <w:gridCol w:w="1638"/>
        <w:gridCol w:w="1431"/>
        <w:gridCol w:w="995"/>
        <w:gridCol w:w="1514"/>
        <w:gridCol w:w="2032"/>
        <w:gridCol w:w="2014"/>
      </w:tblGrid>
      <w:tr w:rsidR="00821CF2" w:rsidRPr="00725D4D" w:rsidTr="00821CF2">
        <w:trPr>
          <w:trHeight w:val="672"/>
        </w:trPr>
        <w:tc>
          <w:tcPr>
            <w:tcW w:w="1288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1CF2" w:rsidRPr="008A05B1" w:rsidRDefault="00821CF2" w:rsidP="008A05B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8A05B1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 xml:space="preserve">Rozpočet </w:t>
            </w:r>
            <w:r w:rsidR="00F84128" w:rsidRPr="008A05B1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plánovaných nákladů</w:t>
            </w:r>
            <w:r w:rsidR="008A05B1" w:rsidRPr="008A05B1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 xml:space="preserve"> </w:t>
            </w:r>
            <w:r w:rsidRPr="008A05B1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 xml:space="preserve">                                                            </w:t>
            </w:r>
          </w:p>
        </w:tc>
        <w:tc>
          <w:tcPr>
            <w:tcW w:w="20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1288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1CF2" w:rsidRPr="008A05B1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128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1CF2" w:rsidRPr="00725D4D" w:rsidRDefault="00821CF2" w:rsidP="00FC18F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 xml:space="preserve">(Vyplňuje se za každou </w:t>
            </w:r>
            <w:r w:rsidR="00FC18F3">
              <w:rPr>
                <w:rFonts w:ascii="Arial CE" w:eastAsia="Times New Roman" w:hAnsi="Arial CE" w:cs="Arial CE"/>
                <w:sz w:val="20"/>
                <w:szCs w:val="20"/>
              </w:rPr>
              <w:t>službu</w:t>
            </w:r>
            <w:r w:rsidR="002565A4">
              <w:rPr>
                <w:rFonts w:ascii="Arial CE" w:eastAsia="Times New Roman" w:hAnsi="Arial CE" w:cs="Arial CE"/>
                <w:sz w:val="20"/>
                <w:szCs w:val="20"/>
              </w:rPr>
              <w:t xml:space="preserve"> </w:t>
            </w: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zvlášť)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458"/>
        </w:trPr>
        <w:tc>
          <w:tcPr>
            <w:tcW w:w="52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F2" w:rsidRPr="00725D4D" w:rsidRDefault="00F84128" w:rsidP="00FC18F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Název a číslo</w:t>
            </w:r>
            <w:r w:rsidR="002565A4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</w:t>
            </w:r>
            <w:r w:rsidR="00FC18F3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služby</w:t>
            </w:r>
          </w:p>
        </w:tc>
        <w:tc>
          <w:tcPr>
            <w:tcW w:w="76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458"/>
        </w:trPr>
        <w:tc>
          <w:tcPr>
            <w:tcW w:w="527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Nákladová položka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Předpokládané náklady na rok 2015 (Kč)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Přidělená dotace od Ústeckého kraje na rok 2015 (Kč)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Náklady na rok 2016 (Kč)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F2" w:rsidRPr="00725D4D" w:rsidRDefault="00821CF2" w:rsidP="00821CF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Požadavek od Ústeckého kraje na rok 201</w:t>
            </w: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6</w:t>
            </w: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2032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Poznámka - slovní komentář (u položek, na které je žádána dotace kraje, nutno vyplnit)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821CF2" w:rsidRDefault="00821CF2" w:rsidP="00821CF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  <w:p w:rsidR="00821CF2" w:rsidRPr="00725D4D" w:rsidRDefault="00821CF2" w:rsidP="00821CF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Úprava rozpočtu dle přidělené dotace na rok 2016 (Kč)</w:t>
            </w:r>
          </w:p>
        </w:tc>
      </w:tr>
      <w:tr w:rsidR="00821CF2" w:rsidRPr="00725D4D" w:rsidTr="00821CF2">
        <w:trPr>
          <w:trHeight w:val="300"/>
        </w:trPr>
        <w:tc>
          <w:tcPr>
            <w:tcW w:w="527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821CF2" w:rsidRPr="00725D4D" w:rsidRDefault="00821CF2" w:rsidP="00821CF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840"/>
        </w:trPr>
        <w:tc>
          <w:tcPr>
            <w:tcW w:w="527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821CF2" w:rsidRPr="00725D4D" w:rsidRDefault="00821CF2" w:rsidP="00821CF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bookmarkStart w:id="0" w:name="_GoBack"/>
        <w:bookmarkEnd w:id="0"/>
      </w:tr>
      <w:tr w:rsidR="00821CF2" w:rsidRPr="00725D4D" w:rsidTr="00821CF2">
        <w:trPr>
          <w:trHeight w:val="315"/>
        </w:trPr>
        <w:tc>
          <w:tcPr>
            <w:tcW w:w="5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</w:rPr>
              <w:t>1. Provozní náklady celkem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5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  <w:t>1.1. Materiálové náklady</w:t>
            </w: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</w:t>
            </w:r>
            <w:r w:rsidRPr="00725D4D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725D4D">
              <w:rPr>
                <w:rFonts w:ascii="Arial CE" w:eastAsia="Times New Roman" w:hAnsi="Arial CE" w:cs="Arial CE"/>
                <w:sz w:val="16"/>
                <w:szCs w:val="16"/>
              </w:rPr>
              <w:t>z toho: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potraviny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kancelářské potřeby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vybavení (DDHM)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pohonné hmoty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ostatní materiálové náklady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5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  <w:t xml:space="preserve">1.2. Nemateriálové náklady </w:t>
            </w:r>
            <w:r w:rsidRPr="00725D4D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1.2.1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Energie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725D4D">
              <w:rPr>
                <w:rFonts w:ascii="Arial CE" w:eastAsia="Times New Roman" w:hAnsi="Arial CE" w:cs="Arial CE"/>
                <w:sz w:val="16"/>
                <w:szCs w:val="16"/>
              </w:rPr>
              <w:t>z toho: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elektřina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plyn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vodné, stočné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jiné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1.2.2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Opravy a udržování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725D4D">
              <w:rPr>
                <w:rFonts w:ascii="Arial CE" w:eastAsia="Times New Roman" w:hAnsi="Arial CE" w:cs="Arial CE"/>
                <w:sz w:val="16"/>
                <w:szCs w:val="16"/>
              </w:rPr>
              <w:lastRenderedPageBreak/>
              <w:t>z toho: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opravy a udržování budov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opravy a udržování aut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ostatní - konkretizujte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1.2.3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Cestovné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725D4D">
              <w:rPr>
                <w:rFonts w:ascii="Arial CE" w:eastAsia="Times New Roman" w:hAnsi="Arial CE" w:cs="Arial CE"/>
                <w:sz w:val="16"/>
                <w:szCs w:val="16"/>
              </w:rPr>
              <w:t>z toho: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cestovné zaměstnanců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cestovné klientů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1.2.4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Ostatní služby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telefony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poštovné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internet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nájemné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právní a ekonomické služby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školení a vzdělávání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725D4D">
              <w:rPr>
                <w:rFonts w:ascii="Arial CE" w:eastAsia="Times New Roman" w:hAnsi="Arial CE" w:cs="Arial CE"/>
                <w:sz w:val="16"/>
                <w:szCs w:val="16"/>
              </w:rPr>
              <w:t>z toho: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 xml:space="preserve">- pořízení DDNM do Kč 60 tis.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2547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jiné ostatní služby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5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1.3 Jiné provozní náklady - konkretizujte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725D4D">
              <w:rPr>
                <w:rFonts w:ascii="Arial CE" w:eastAsia="Times New Roman" w:hAnsi="Arial CE" w:cs="Arial CE"/>
                <w:sz w:val="16"/>
                <w:szCs w:val="16"/>
              </w:rPr>
              <w:t>z toho: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daně a poplatky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 xml:space="preserve">-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 xml:space="preserve">-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2. Osobní náklady celkem</w:t>
            </w:r>
          </w:p>
        </w:tc>
        <w:tc>
          <w:tcPr>
            <w:tcW w:w="27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2.1. Mzdové náklady</w:t>
            </w:r>
          </w:p>
        </w:tc>
        <w:tc>
          <w:tcPr>
            <w:tcW w:w="2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725D4D">
              <w:rPr>
                <w:rFonts w:ascii="Arial CE" w:eastAsia="Times New Roman" w:hAnsi="Arial CE" w:cs="Arial CE"/>
                <w:sz w:val="16"/>
                <w:szCs w:val="16"/>
              </w:rPr>
              <w:t>z toho:</w:t>
            </w:r>
          </w:p>
        </w:tc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hrubé mzdy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OON na DPČ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OON na DPP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ostatní mzdové náklady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52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2.2. Odvody sociální a zdravotní pojištění </w:t>
            </w:r>
          </w:p>
        </w:tc>
        <w:tc>
          <w:tcPr>
            <w:tcW w:w="163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52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E847A6" w:rsidRPr="00725D4D" w:rsidTr="00E847A6">
        <w:trPr>
          <w:trHeight w:val="315"/>
        </w:trPr>
        <w:tc>
          <w:tcPr>
            <w:tcW w:w="5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lastRenderedPageBreak/>
              <w:t>2.3. Ostatní sociální náklady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E847A6" w:rsidRPr="00725D4D" w:rsidTr="00E847A6">
        <w:trPr>
          <w:trHeight w:val="615"/>
        </w:trPr>
        <w:tc>
          <w:tcPr>
            <w:tcW w:w="5270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:rsidR="00E847A6" w:rsidRPr="00725D4D" w:rsidRDefault="00E847A6" w:rsidP="002565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Celkové náklady na realizaci </w:t>
            </w:r>
            <w:r w:rsidR="002565A4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aktivity</w:t>
            </w:r>
          </w:p>
        </w:tc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E847A6" w:rsidRPr="00725D4D" w:rsidRDefault="00E847A6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E847A6" w:rsidRPr="00725D4D" w:rsidRDefault="00E847A6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E847A6" w:rsidRPr="00725D4D" w:rsidRDefault="00E847A6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E847A6" w:rsidRPr="00725D4D" w:rsidRDefault="00E847A6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E847A6" w:rsidRPr="00725D4D" w:rsidRDefault="00E847A6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</w:tcPr>
          <w:p w:rsidR="00E847A6" w:rsidRPr="00E847A6" w:rsidRDefault="00E847A6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821CF2" w:rsidRPr="00725D4D" w:rsidTr="00E847A6">
        <w:trPr>
          <w:trHeight w:val="150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B103E4" w:rsidRDefault="00B103E4"/>
    <w:sectPr w:rsidR="00B103E4" w:rsidSect="00725D4D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E35" w:rsidRDefault="00F46E35" w:rsidP="00824F3D">
      <w:pPr>
        <w:spacing w:after="0" w:line="240" w:lineRule="auto"/>
      </w:pPr>
      <w:r>
        <w:separator/>
      </w:r>
    </w:p>
  </w:endnote>
  <w:endnote w:type="continuationSeparator" w:id="0">
    <w:p w:rsidR="00F46E35" w:rsidRDefault="00F46E35" w:rsidP="00824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E35" w:rsidRDefault="00F46E35" w:rsidP="00824F3D">
      <w:pPr>
        <w:spacing w:after="0" w:line="240" w:lineRule="auto"/>
      </w:pPr>
      <w:r>
        <w:separator/>
      </w:r>
    </w:p>
  </w:footnote>
  <w:footnote w:type="continuationSeparator" w:id="0">
    <w:p w:rsidR="00F46E35" w:rsidRDefault="00F46E35" w:rsidP="00824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F3D" w:rsidRDefault="00824F3D" w:rsidP="00824F3D">
    <w:pPr>
      <w:pStyle w:val="Zhlav"/>
      <w:jc w:val="right"/>
    </w:pPr>
    <w:r w:rsidRPr="00744F3E">
      <w:rPr>
        <w:highlight w:val="yellow"/>
      </w:rPr>
      <w:t>Příloha č. 1- Rozpočet plánovaných nákladů</w:t>
    </w:r>
  </w:p>
  <w:p w:rsidR="00824F3D" w:rsidRDefault="00824F3D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25D4D"/>
    <w:rsid w:val="000D56C8"/>
    <w:rsid w:val="00116753"/>
    <w:rsid w:val="001971BB"/>
    <w:rsid w:val="001E4EF8"/>
    <w:rsid w:val="00214598"/>
    <w:rsid w:val="00225471"/>
    <w:rsid w:val="00234744"/>
    <w:rsid w:val="002565A4"/>
    <w:rsid w:val="00267774"/>
    <w:rsid w:val="00285139"/>
    <w:rsid w:val="00294F40"/>
    <w:rsid w:val="00306387"/>
    <w:rsid w:val="00307774"/>
    <w:rsid w:val="003B02CE"/>
    <w:rsid w:val="003F4F1C"/>
    <w:rsid w:val="004272B6"/>
    <w:rsid w:val="00445C8B"/>
    <w:rsid w:val="004F1178"/>
    <w:rsid w:val="0056297C"/>
    <w:rsid w:val="00591E5B"/>
    <w:rsid w:val="00643DEC"/>
    <w:rsid w:val="006467A9"/>
    <w:rsid w:val="006631E7"/>
    <w:rsid w:val="006770CB"/>
    <w:rsid w:val="00697E02"/>
    <w:rsid w:val="006E25D9"/>
    <w:rsid w:val="006F62A7"/>
    <w:rsid w:val="00716B36"/>
    <w:rsid w:val="00725D4D"/>
    <w:rsid w:val="00744F3E"/>
    <w:rsid w:val="0079627C"/>
    <w:rsid w:val="007D2FBB"/>
    <w:rsid w:val="007E3601"/>
    <w:rsid w:val="00821CF2"/>
    <w:rsid w:val="00824F3D"/>
    <w:rsid w:val="008716A1"/>
    <w:rsid w:val="008A05B1"/>
    <w:rsid w:val="008F1347"/>
    <w:rsid w:val="00964989"/>
    <w:rsid w:val="00991659"/>
    <w:rsid w:val="009B0F71"/>
    <w:rsid w:val="009B3EAA"/>
    <w:rsid w:val="00A07C7B"/>
    <w:rsid w:val="00AE3348"/>
    <w:rsid w:val="00B027E1"/>
    <w:rsid w:val="00B103E4"/>
    <w:rsid w:val="00B36152"/>
    <w:rsid w:val="00B522AA"/>
    <w:rsid w:val="00B55014"/>
    <w:rsid w:val="00B66AA8"/>
    <w:rsid w:val="00B9393A"/>
    <w:rsid w:val="00B948E3"/>
    <w:rsid w:val="00BD0065"/>
    <w:rsid w:val="00C260D5"/>
    <w:rsid w:val="00D2273D"/>
    <w:rsid w:val="00D55C7F"/>
    <w:rsid w:val="00E12F2B"/>
    <w:rsid w:val="00E15998"/>
    <w:rsid w:val="00E7584A"/>
    <w:rsid w:val="00E847A6"/>
    <w:rsid w:val="00ED4DDF"/>
    <w:rsid w:val="00F25672"/>
    <w:rsid w:val="00F4203B"/>
    <w:rsid w:val="00F46E35"/>
    <w:rsid w:val="00F5368D"/>
    <w:rsid w:val="00F84128"/>
    <w:rsid w:val="00F848CB"/>
    <w:rsid w:val="00F86524"/>
    <w:rsid w:val="00F90F5B"/>
    <w:rsid w:val="00FC18F3"/>
    <w:rsid w:val="00FC4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56C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F848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48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48C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48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48C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4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48C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24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F3D"/>
  </w:style>
  <w:style w:type="paragraph" w:styleId="Zpat">
    <w:name w:val="footer"/>
    <w:basedOn w:val="Normln"/>
    <w:link w:val="ZpatChar"/>
    <w:uiPriority w:val="99"/>
    <w:semiHidden/>
    <w:unhideWhenUsed/>
    <w:rsid w:val="00824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24F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F848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48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48C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48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48C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4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48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4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Medková Lea</dc:creator>
  <cp:lastModifiedBy>Medková Lea</cp:lastModifiedBy>
  <cp:revision>2</cp:revision>
  <dcterms:created xsi:type="dcterms:W3CDTF">2015-11-04T14:35:00Z</dcterms:created>
  <dcterms:modified xsi:type="dcterms:W3CDTF">2015-11-04T14:35:00Z</dcterms:modified>
</cp:coreProperties>
</file>