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24E" w:rsidRDefault="00E0724E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I.</w:t>
      </w:r>
    </w:p>
    <w:p w:rsidR="00E0724E" w:rsidRDefault="00E0724E">
      <w:pPr>
        <w:jc w:val="center"/>
        <w:rPr>
          <w:rFonts w:ascii="Arial" w:hAnsi="Arial" w:cs="Arial"/>
        </w:rPr>
      </w:pPr>
    </w:p>
    <w:p w:rsidR="00E0724E" w:rsidRPr="008F724B" w:rsidRDefault="00E0724E">
      <w:pPr>
        <w:jc w:val="center"/>
        <w:rPr>
          <w:rFonts w:ascii="Arial" w:hAnsi="Arial" w:cs="Arial"/>
        </w:rPr>
      </w:pPr>
      <w:r w:rsidRPr="008F724B">
        <w:rPr>
          <w:rFonts w:ascii="Arial" w:hAnsi="Arial" w:cs="Arial"/>
        </w:rPr>
        <w:t>VLÁDA ČESKÉ REPUBLIKY</w:t>
      </w:r>
    </w:p>
    <w:p w:rsidR="00E0724E" w:rsidRPr="008F724B" w:rsidRDefault="00E0724E">
      <w:pPr>
        <w:rPr>
          <w:rFonts w:ascii="Arial" w:hAnsi="Arial" w:cs="Arial"/>
        </w:rPr>
      </w:pPr>
    </w:p>
    <w:p w:rsidR="00E0724E" w:rsidRDefault="00E0724E">
      <w:pPr>
        <w:rPr>
          <w:rFonts w:cs="Arial"/>
        </w:rPr>
      </w:pPr>
    </w:p>
    <w:p w:rsidR="00E0724E" w:rsidRDefault="00E0724E">
      <w:pPr>
        <w:pStyle w:val="Nadpis1"/>
        <w:jc w:val="center"/>
        <w:rPr>
          <w:bCs/>
          <w:u w:val="none"/>
        </w:rPr>
      </w:pPr>
      <w:r>
        <w:rPr>
          <w:bCs/>
          <w:u w:val="none"/>
        </w:rPr>
        <w:t>N á v r h</w:t>
      </w:r>
    </w:p>
    <w:p w:rsidR="00E0724E" w:rsidRDefault="00E0724E"/>
    <w:p w:rsidR="00E0724E" w:rsidRPr="008F724B" w:rsidRDefault="00E0724E">
      <w:pPr>
        <w:jc w:val="center"/>
        <w:rPr>
          <w:rFonts w:ascii="Arial" w:hAnsi="Arial" w:cs="Arial"/>
        </w:rPr>
      </w:pPr>
      <w:r w:rsidRPr="008F724B">
        <w:rPr>
          <w:rFonts w:ascii="Arial" w:hAnsi="Arial" w:cs="Arial"/>
        </w:rPr>
        <w:t>USNESENÍ</w:t>
      </w:r>
    </w:p>
    <w:p w:rsidR="00E0724E" w:rsidRDefault="00E0724E">
      <w:pPr>
        <w:pStyle w:val="Zhlav"/>
        <w:tabs>
          <w:tab w:val="clear" w:pos="4536"/>
          <w:tab w:val="clear" w:pos="9072"/>
        </w:tabs>
        <w:jc w:val="center"/>
      </w:pPr>
    </w:p>
    <w:p w:rsidR="00E0724E" w:rsidRDefault="00E0724E">
      <w:pPr>
        <w:pStyle w:val="Nadpis1"/>
        <w:jc w:val="center"/>
        <w:rPr>
          <w:bCs/>
          <w:u w:val="none"/>
        </w:rPr>
      </w:pPr>
      <w:r>
        <w:rPr>
          <w:bCs/>
          <w:u w:val="none"/>
        </w:rPr>
        <w:t>VLÁDY ČESKÉ REPUBLIKY</w:t>
      </w:r>
    </w:p>
    <w:p w:rsidR="00E0724E" w:rsidRDefault="000F20F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ze</w:t>
      </w:r>
      <w:r w:rsidR="00E072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E0724E">
        <w:rPr>
          <w:rFonts w:ascii="Arial" w:hAnsi="Arial" w:cs="Arial"/>
        </w:rPr>
        <w:t>dne              č.</w:t>
      </w:r>
    </w:p>
    <w:p w:rsidR="00E0724E" w:rsidRDefault="00E0724E">
      <w:pPr>
        <w:jc w:val="both"/>
        <w:rPr>
          <w:rFonts w:cs="Arial"/>
        </w:rPr>
      </w:pPr>
    </w:p>
    <w:p w:rsidR="00E0724E" w:rsidRDefault="00E0724E">
      <w:pPr>
        <w:jc w:val="both"/>
        <w:rPr>
          <w:rFonts w:cs="Arial"/>
        </w:rPr>
      </w:pPr>
    </w:p>
    <w:p w:rsidR="00294AB6" w:rsidRPr="002D3E5E" w:rsidRDefault="000F20FE" w:rsidP="000F20FE">
      <w:pPr>
        <w:rPr>
          <w:rFonts w:ascii="Arial" w:hAnsi="Arial" w:cs="Arial"/>
        </w:rPr>
      </w:pPr>
      <w:r>
        <w:rPr>
          <w:rFonts w:ascii="Arial" w:hAnsi="Arial" w:cs="Arial"/>
        </w:rPr>
        <w:t>k d</w:t>
      </w:r>
      <w:r w:rsidR="002F7A4A">
        <w:rPr>
          <w:rFonts w:ascii="Arial" w:hAnsi="Arial" w:cs="Arial"/>
        </w:rPr>
        <w:t>ofinancování sociálních služeb ohrožených ome</w:t>
      </w:r>
      <w:r>
        <w:rPr>
          <w:rFonts w:ascii="Arial" w:hAnsi="Arial" w:cs="Arial"/>
        </w:rPr>
        <w:t>zením či zánikem pro rok 201</w:t>
      </w:r>
      <w:r w:rsidR="00DD38F2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</w:p>
    <w:p w:rsidR="000F20FE" w:rsidRDefault="000F20FE" w:rsidP="000F20FE">
      <w:pPr>
        <w:rPr>
          <w:rFonts w:ascii="Arial" w:hAnsi="Arial" w:cs="Arial"/>
        </w:rPr>
      </w:pPr>
    </w:p>
    <w:p w:rsidR="00E0724E" w:rsidRPr="00294AB6" w:rsidRDefault="00E0724E" w:rsidP="000F20FE">
      <w:pPr>
        <w:rPr>
          <w:rFonts w:ascii="Arial" w:hAnsi="Arial" w:cs="Arial"/>
          <w:b/>
        </w:rPr>
      </w:pPr>
      <w:r>
        <w:rPr>
          <w:rFonts w:ascii="Arial" w:hAnsi="Arial" w:cs="Arial"/>
        </w:rPr>
        <w:t>Vláda</w:t>
      </w:r>
    </w:p>
    <w:p w:rsidR="00E0724E" w:rsidRDefault="00E0724E" w:rsidP="000F20FE">
      <w:pPr>
        <w:rPr>
          <w:rFonts w:ascii="Arial" w:hAnsi="Arial" w:cs="Arial"/>
        </w:rPr>
      </w:pPr>
    </w:p>
    <w:p w:rsidR="007258BA" w:rsidRPr="00B725F7" w:rsidRDefault="00786ABB" w:rsidP="00B725F7">
      <w:pPr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I. </w:t>
      </w:r>
      <w:r w:rsidR="007258BA" w:rsidRPr="007258BA">
        <w:rPr>
          <w:rFonts w:ascii="Arial" w:hAnsi="Arial" w:cs="Arial"/>
          <w:b/>
        </w:rPr>
        <w:t>bere na vědomí</w:t>
      </w:r>
      <w:r w:rsidR="00DD2443" w:rsidRPr="00B725F7">
        <w:rPr>
          <w:rFonts w:ascii="Arial" w:hAnsi="Arial" w:cs="Arial"/>
          <w:b/>
        </w:rPr>
        <w:t xml:space="preserve"> </w:t>
      </w:r>
      <w:r w:rsidR="00DD2443" w:rsidRPr="00EA3B92">
        <w:rPr>
          <w:rFonts w:ascii="Arial" w:hAnsi="Arial" w:cs="Arial"/>
        </w:rPr>
        <w:t>informaci</w:t>
      </w:r>
      <w:r w:rsidRPr="00EA3B92">
        <w:rPr>
          <w:rFonts w:ascii="Arial" w:hAnsi="Arial" w:cs="Arial"/>
        </w:rPr>
        <w:t xml:space="preserve"> obsaženou</w:t>
      </w:r>
      <w:r w:rsidR="007258BA" w:rsidRPr="00EA3B92">
        <w:rPr>
          <w:rFonts w:ascii="Arial" w:hAnsi="Arial" w:cs="Arial"/>
        </w:rPr>
        <w:t xml:space="preserve"> </w:t>
      </w:r>
      <w:r w:rsidRPr="00EA3B92">
        <w:rPr>
          <w:rFonts w:ascii="Arial" w:hAnsi="Arial" w:cs="Arial"/>
        </w:rPr>
        <w:t>v materiálu</w:t>
      </w:r>
      <w:r w:rsidR="007258BA" w:rsidRPr="00EA3B92">
        <w:rPr>
          <w:rFonts w:ascii="Arial" w:hAnsi="Arial" w:cs="Arial"/>
        </w:rPr>
        <w:t>;</w:t>
      </w:r>
    </w:p>
    <w:p w:rsidR="007258BA" w:rsidRDefault="007258BA" w:rsidP="000F20FE">
      <w:pPr>
        <w:rPr>
          <w:rFonts w:ascii="Arial" w:hAnsi="Arial" w:cs="Arial"/>
        </w:rPr>
      </w:pPr>
    </w:p>
    <w:p w:rsidR="00B725F7" w:rsidRPr="00786ABB" w:rsidRDefault="00B725F7" w:rsidP="00B725F7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II. </w:t>
      </w:r>
      <w:r w:rsidRPr="007258BA">
        <w:rPr>
          <w:rFonts w:ascii="Arial" w:hAnsi="Arial" w:cs="Arial"/>
          <w:b/>
        </w:rPr>
        <w:t>schvaluje</w:t>
      </w:r>
    </w:p>
    <w:p w:rsidR="00B725F7" w:rsidRDefault="00B725F7" w:rsidP="00B725F7">
      <w:pPr>
        <w:jc w:val="both"/>
        <w:rPr>
          <w:rFonts w:ascii="Arial" w:hAnsi="Arial" w:cs="Arial"/>
          <w:b/>
        </w:rPr>
      </w:pPr>
    </w:p>
    <w:p w:rsidR="00B725F7" w:rsidRPr="00083FFE" w:rsidRDefault="00B725F7" w:rsidP="00B74B31">
      <w:pPr>
        <w:spacing w:after="240"/>
        <w:ind w:left="720"/>
        <w:jc w:val="both"/>
        <w:rPr>
          <w:rFonts w:ascii="Arial" w:hAnsi="Arial" w:cs="Arial"/>
        </w:rPr>
      </w:pPr>
      <w:r w:rsidRPr="00083FFE">
        <w:rPr>
          <w:rFonts w:ascii="Arial" w:hAnsi="Arial" w:cs="Arial"/>
        </w:rPr>
        <w:t xml:space="preserve">použití finančních prostředků kapitoly 398 Všeobecná pokladní správa, položka Vládní rozpočtová rezerva ve výši </w:t>
      </w:r>
      <w:r>
        <w:rPr>
          <w:rFonts w:ascii="Arial" w:hAnsi="Arial" w:cs="Arial"/>
        </w:rPr>
        <w:t>420 </w:t>
      </w:r>
      <w:r w:rsidR="0061753E">
        <w:rPr>
          <w:rFonts w:ascii="Arial" w:hAnsi="Arial" w:cs="Arial"/>
        </w:rPr>
        <w:t>mil</w:t>
      </w:r>
      <w:r w:rsidRPr="00083FFE">
        <w:rPr>
          <w:rFonts w:ascii="Arial" w:hAnsi="Arial" w:cs="Arial"/>
        </w:rPr>
        <w:t>. Kč na posílení rozpočtu kapitoly 313-Ministerstvo práce a sociálních věcí v závazném ukazateli státního rozpočtu „Neinvestiční nedávkové transfery“</w:t>
      </w:r>
      <w:r>
        <w:rPr>
          <w:rFonts w:ascii="Arial" w:hAnsi="Arial" w:cs="Arial"/>
        </w:rPr>
        <w:t xml:space="preserve"> </w:t>
      </w:r>
      <w:r w:rsidR="00590FB8">
        <w:rPr>
          <w:rFonts w:ascii="Arial" w:hAnsi="Arial" w:cs="Arial"/>
        </w:rPr>
        <w:t xml:space="preserve">na dotace na podporu sociálních služeb </w:t>
      </w:r>
      <w:r w:rsidR="00EA3B92">
        <w:rPr>
          <w:rFonts w:ascii="Arial" w:hAnsi="Arial" w:cs="Arial"/>
        </w:rPr>
        <w:t>poskytované</w:t>
      </w:r>
      <w:r>
        <w:rPr>
          <w:rFonts w:ascii="Arial" w:hAnsi="Arial" w:cs="Arial"/>
        </w:rPr>
        <w:t xml:space="preserve"> prostřednictvím krajů a Hlavního města Prahy</w:t>
      </w:r>
      <w:r w:rsidR="0058155F">
        <w:rPr>
          <w:rFonts w:ascii="Arial" w:hAnsi="Arial" w:cs="Arial"/>
        </w:rPr>
        <w:t>;</w:t>
      </w:r>
    </w:p>
    <w:p w:rsidR="00B725F7" w:rsidRDefault="00B725F7" w:rsidP="000F20FE">
      <w:pPr>
        <w:jc w:val="both"/>
        <w:rPr>
          <w:rFonts w:ascii="Arial" w:hAnsi="Arial" w:cs="Arial"/>
          <w:b/>
        </w:rPr>
      </w:pPr>
    </w:p>
    <w:p w:rsidR="00B725F7" w:rsidRDefault="00B725F7" w:rsidP="00B725F7">
      <w:pPr>
        <w:tabs>
          <w:tab w:val="left" w:pos="1080"/>
        </w:tabs>
        <w:ind w:firstLine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B74B31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 xml:space="preserve">I. ukládá </w:t>
      </w:r>
    </w:p>
    <w:p w:rsidR="00B725F7" w:rsidRDefault="00B725F7" w:rsidP="00B725F7">
      <w:pPr>
        <w:ind w:left="1440" w:hanging="360"/>
        <w:jc w:val="both"/>
        <w:rPr>
          <w:rFonts w:ascii="Arial" w:hAnsi="Arial" w:cs="Arial"/>
        </w:rPr>
      </w:pPr>
    </w:p>
    <w:p w:rsidR="00B725F7" w:rsidRDefault="00B725F7" w:rsidP="00AF449A">
      <w:pPr>
        <w:numPr>
          <w:ilvl w:val="0"/>
          <w:numId w:val="8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ministryni práce a sociálních věcí použít nároky z nespotřebovaných neprofilujících výdajů ve výši 300 </w:t>
      </w:r>
      <w:r w:rsidR="0061753E">
        <w:rPr>
          <w:rFonts w:ascii="Arial" w:hAnsi="Arial" w:cs="Arial"/>
        </w:rPr>
        <w:t>mil</w:t>
      </w:r>
      <w:r>
        <w:rPr>
          <w:rFonts w:ascii="Arial" w:hAnsi="Arial" w:cs="Arial"/>
        </w:rPr>
        <w:t xml:space="preserve">. Kč na </w:t>
      </w:r>
      <w:r w:rsidR="0058155F">
        <w:rPr>
          <w:rFonts w:ascii="Arial" w:hAnsi="Arial" w:cs="Arial"/>
        </w:rPr>
        <w:t>posílení výdajů</w:t>
      </w:r>
      <w:r w:rsidR="00590F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závazného ukazatele </w:t>
      </w:r>
      <w:r w:rsidRPr="00083FFE">
        <w:rPr>
          <w:rFonts w:ascii="Arial" w:hAnsi="Arial" w:cs="Arial"/>
        </w:rPr>
        <w:t>„Neinvestiční nedávkové transfery</w:t>
      </w:r>
      <w:r>
        <w:rPr>
          <w:rFonts w:ascii="Arial" w:hAnsi="Arial" w:cs="Arial"/>
        </w:rPr>
        <w:t>“;</w:t>
      </w:r>
    </w:p>
    <w:p w:rsidR="00B725F7" w:rsidRDefault="00B725F7" w:rsidP="00AF449A">
      <w:pPr>
        <w:numPr>
          <w:ilvl w:val="0"/>
          <w:numId w:val="8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ministryni práce a sociálních věcí </w:t>
      </w:r>
      <w:r w:rsidRPr="00083FFE">
        <w:rPr>
          <w:rFonts w:ascii="Arial" w:hAnsi="Arial" w:cs="Arial"/>
        </w:rPr>
        <w:t xml:space="preserve">předložit </w:t>
      </w:r>
      <w:r>
        <w:rPr>
          <w:rFonts w:ascii="Arial" w:hAnsi="Arial" w:cs="Arial"/>
        </w:rPr>
        <w:t xml:space="preserve">1. místopředsedovi vlády pro ekonomiku a ministru financí </w:t>
      </w:r>
      <w:r w:rsidRPr="00083FFE">
        <w:rPr>
          <w:rFonts w:ascii="Arial" w:hAnsi="Arial" w:cs="Arial"/>
        </w:rPr>
        <w:t>žádost o provedení rozpočtového opatření</w:t>
      </w:r>
      <w:r w:rsidR="007A7A0C">
        <w:rPr>
          <w:rFonts w:ascii="Arial" w:hAnsi="Arial" w:cs="Arial"/>
        </w:rPr>
        <w:t xml:space="preserve"> ve výši 420 </w:t>
      </w:r>
      <w:r w:rsidR="0061753E">
        <w:rPr>
          <w:rFonts w:ascii="Arial" w:hAnsi="Arial" w:cs="Arial"/>
        </w:rPr>
        <w:t>mil</w:t>
      </w:r>
      <w:r w:rsidR="007A7A0C">
        <w:rPr>
          <w:rFonts w:ascii="Arial" w:hAnsi="Arial" w:cs="Arial"/>
        </w:rPr>
        <w:t>. Kč</w:t>
      </w:r>
      <w:r w:rsidRPr="00083FFE">
        <w:rPr>
          <w:rFonts w:ascii="Arial" w:hAnsi="Arial" w:cs="Arial"/>
        </w:rPr>
        <w:t xml:space="preserve"> podle bodu </w:t>
      </w:r>
      <w:r>
        <w:rPr>
          <w:rFonts w:ascii="Arial" w:hAnsi="Arial" w:cs="Arial"/>
        </w:rPr>
        <w:t>I</w:t>
      </w:r>
      <w:r w:rsidR="007A7A0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tohoto usnesení;</w:t>
      </w:r>
    </w:p>
    <w:p w:rsidR="00B725F7" w:rsidRPr="002C49FD" w:rsidRDefault="00B725F7" w:rsidP="00AF449A">
      <w:pPr>
        <w:numPr>
          <w:ilvl w:val="0"/>
          <w:numId w:val="8"/>
        </w:num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1. </w:t>
      </w:r>
      <w:r w:rsidRPr="002C49FD">
        <w:rPr>
          <w:rFonts w:ascii="Arial" w:hAnsi="Arial" w:cs="Arial"/>
        </w:rPr>
        <w:t>místopředsedovi vlády pro ekonomiku a ministru financí</w:t>
      </w:r>
      <w:r>
        <w:rPr>
          <w:rFonts w:ascii="Arial" w:hAnsi="Arial" w:cs="Arial"/>
        </w:rPr>
        <w:t xml:space="preserve"> provést na základě žádosti ministryně práce a sociálních věcí rozpočtové</w:t>
      </w:r>
      <w:r w:rsidRPr="00083FFE">
        <w:rPr>
          <w:rFonts w:ascii="Arial" w:hAnsi="Arial" w:cs="Arial"/>
        </w:rPr>
        <w:t xml:space="preserve"> opatření </w:t>
      </w:r>
      <w:r w:rsidR="007A7A0C">
        <w:rPr>
          <w:rFonts w:ascii="Arial" w:hAnsi="Arial" w:cs="Arial"/>
        </w:rPr>
        <w:t>ve výši 420 </w:t>
      </w:r>
      <w:r w:rsidR="0061753E">
        <w:rPr>
          <w:rFonts w:ascii="Arial" w:hAnsi="Arial" w:cs="Arial"/>
        </w:rPr>
        <w:t>mil</w:t>
      </w:r>
      <w:bookmarkStart w:id="0" w:name="_GoBack"/>
      <w:bookmarkEnd w:id="0"/>
      <w:r w:rsidR="007A7A0C">
        <w:rPr>
          <w:rFonts w:ascii="Arial" w:hAnsi="Arial" w:cs="Arial"/>
        </w:rPr>
        <w:t xml:space="preserve">. Kč </w:t>
      </w:r>
      <w:r w:rsidRPr="00083FFE">
        <w:rPr>
          <w:rFonts w:ascii="Arial" w:hAnsi="Arial" w:cs="Arial"/>
        </w:rPr>
        <w:t>podle bodu I</w:t>
      </w:r>
      <w:r>
        <w:rPr>
          <w:rFonts w:ascii="Arial" w:hAnsi="Arial" w:cs="Arial"/>
        </w:rPr>
        <w:t>I tohoto usnesení</w:t>
      </w:r>
      <w:r w:rsidRPr="002C49FD">
        <w:rPr>
          <w:rFonts w:ascii="Arial" w:hAnsi="Arial" w:cs="Arial"/>
        </w:rPr>
        <w:t>.</w:t>
      </w:r>
    </w:p>
    <w:p w:rsidR="00E0724E" w:rsidRDefault="00E0724E" w:rsidP="000F20FE">
      <w:pPr>
        <w:ind w:hanging="1080"/>
        <w:rPr>
          <w:rFonts w:ascii="Arial" w:hAnsi="Arial" w:cs="Arial"/>
        </w:rPr>
      </w:pPr>
    </w:p>
    <w:p w:rsidR="002D1633" w:rsidRDefault="002D1633" w:rsidP="000F20FE">
      <w:pPr>
        <w:ind w:hanging="1080"/>
        <w:rPr>
          <w:rFonts w:ascii="Arial" w:hAnsi="Arial" w:cs="Arial"/>
        </w:rPr>
      </w:pPr>
    </w:p>
    <w:p w:rsidR="006C053B" w:rsidRDefault="00E0724E">
      <w:pPr>
        <w:tabs>
          <w:tab w:val="left" w:pos="720"/>
          <w:tab w:val="left" w:pos="900"/>
        </w:tabs>
        <w:ind w:hanging="108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E0724E" w:rsidRDefault="006C053B">
      <w:pPr>
        <w:tabs>
          <w:tab w:val="left" w:pos="720"/>
          <w:tab w:val="left" w:pos="900"/>
        </w:tabs>
        <w:ind w:hanging="1080"/>
        <w:rPr>
          <w:rFonts w:ascii="Arial" w:hAnsi="Arial" w:cs="Arial"/>
          <w:u w:val="single"/>
        </w:rPr>
      </w:pPr>
      <w:r>
        <w:rPr>
          <w:rFonts w:ascii="Arial" w:hAnsi="Arial" w:cs="Arial"/>
        </w:rPr>
        <w:tab/>
      </w:r>
      <w:r w:rsidR="00E0724E">
        <w:rPr>
          <w:rFonts w:ascii="Arial" w:hAnsi="Arial" w:cs="Arial"/>
          <w:u w:val="single"/>
        </w:rPr>
        <w:t>Provedou:</w:t>
      </w:r>
    </w:p>
    <w:p w:rsidR="00E0724E" w:rsidRDefault="00E0724E">
      <w:pPr>
        <w:tabs>
          <w:tab w:val="left" w:pos="720"/>
          <w:tab w:val="left" w:pos="900"/>
        </w:tabs>
        <w:ind w:hanging="1080"/>
        <w:rPr>
          <w:rFonts w:ascii="Arial" w:hAnsi="Arial" w:cs="Arial"/>
          <w:u w:val="single"/>
        </w:rPr>
      </w:pPr>
    </w:p>
    <w:p w:rsidR="00FE392B" w:rsidRPr="00B94162" w:rsidRDefault="00FE392B" w:rsidP="00FE392B">
      <w:pPr>
        <w:jc w:val="both"/>
        <w:rPr>
          <w:rFonts w:ascii="Arial" w:hAnsi="Arial" w:cs="Arial"/>
        </w:rPr>
      </w:pPr>
      <w:r w:rsidRPr="00B94162">
        <w:rPr>
          <w:rFonts w:ascii="Arial" w:hAnsi="Arial" w:cs="Arial"/>
        </w:rPr>
        <w:t>1.  místopředseda vlády pro ekonomiku a ministr financí</w:t>
      </w:r>
    </w:p>
    <w:p w:rsidR="002D3E5E" w:rsidRPr="00B94162" w:rsidRDefault="00FE392B" w:rsidP="00FE392B">
      <w:pPr>
        <w:jc w:val="both"/>
        <w:rPr>
          <w:rFonts w:ascii="Arial" w:hAnsi="Arial" w:cs="Arial"/>
        </w:rPr>
      </w:pPr>
      <w:r w:rsidRPr="00B94162">
        <w:rPr>
          <w:rFonts w:ascii="Arial" w:hAnsi="Arial" w:cs="Arial"/>
        </w:rPr>
        <w:t>ministryně práce a sociálních věcí</w:t>
      </w:r>
    </w:p>
    <w:p w:rsidR="00FE392B" w:rsidRDefault="00FE392B" w:rsidP="00FE392B">
      <w:pPr>
        <w:jc w:val="both"/>
      </w:pPr>
    </w:p>
    <w:p w:rsidR="00FE392B" w:rsidRDefault="00FE392B" w:rsidP="001F3FED">
      <w:pPr>
        <w:jc w:val="both"/>
        <w:rPr>
          <w:rFonts w:ascii="Arial" w:hAnsi="Arial" w:cs="Arial"/>
        </w:rPr>
      </w:pPr>
    </w:p>
    <w:p w:rsidR="00FE392B" w:rsidRPr="001F3FED" w:rsidRDefault="002D3E5E" w:rsidP="002D3E5E">
      <w:pPr>
        <w:pStyle w:val="Bezmezer"/>
        <w:spacing w:before="0" w:beforeAutospacing="0" w:after="0" w:afterAutospacing="0"/>
        <w:rPr>
          <w:rFonts w:ascii="Arial" w:hAnsi="Arial" w:cs="Arial"/>
        </w:rPr>
      </w:pPr>
      <w:r w:rsidRPr="001F3FED">
        <w:rPr>
          <w:rFonts w:ascii="Arial" w:hAnsi="Arial" w:cs="Arial"/>
        </w:rPr>
        <w:t xml:space="preserve"> </w:t>
      </w:r>
    </w:p>
    <w:sectPr w:rsidR="00FE392B" w:rsidRPr="001F3FED" w:rsidSect="007431E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993"/>
    <w:multiLevelType w:val="hybridMultilevel"/>
    <w:tmpl w:val="3E3024B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CDD7F02"/>
    <w:multiLevelType w:val="hybridMultilevel"/>
    <w:tmpl w:val="FB8271B6"/>
    <w:lvl w:ilvl="0" w:tplc="A66ADC24">
      <w:start w:val="1"/>
      <w:numFmt w:val="upperRoman"/>
      <w:lvlText w:val="%1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C23E79D4">
      <w:start w:val="1"/>
      <w:numFmt w:val="decimal"/>
      <w:lvlText w:val="%2)"/>
      <w:lvlJc w:val="left"/>
      <w:pPr>
        <w:ind w:left="19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">
    <w:nsid w:val="1E474342"/>
    <w:multiLevelType w:val="hybridMultilevel"/>
    <w:tmpl w:val="EFFEA3F6"/>
    <w:lvl w:ilvl="0" w:tplc="D04A339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464092"/>
    <w:multiLevelType w:val="hybridMultilevel"/>
    <w:tmpl w:val="753AAB64"/>
    <w:lvl w:ilvl="0" w:tplc="D95ACA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2D95112"/>
    <w:multiLevelType w:val="hybridMultilevel"/>
    <w:tmpl w:val="D3FCECD8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C7612D4"/>
    <w:multiLevelType w:val="hybridMultilevel"/>
    <w:tmpl w:val="D27C583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5CF574B8"/>
    <w:multiLevelType w:val="hybridMultilevel"/>
    <w:tmpl w:val="3C6663E0"/>
    <w:lvl w:ilvl="0" w:tplc="BA76D26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97F5C2F"/>
    <w:multiLevelType w:val="hybridMultilevel"/>
    <w:tmpl w:val="93768280"/>
    <w:lvl w:ilvl="0" w:tplc="AB2A08C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BC74A45"/>
    <w:multiLevelType w:val="hybridMultilevel"/>
    <w:tmpl w:val="5D6C5372"/>
    <w:lvl w:ilvl="0" w:tplc="93104EE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731B0"/>
    <w:rsid w:val="00005AD7"/>
    <w:rsid w:val="000F20FE"/>
    <w:rsid w:val="00106D3C"/>
    <w:rsid w:val="00140B2D"/>
    <w:rsid w:val="00161E9B"/>
    <w:rsid w:val="001E70C8"/>
    <w:rsid w:val="001F3FED"/>
    <w:rsid w:val="00200052"/>
    <w:rsid w:val="002005F0"/>
    <w:rsid w:val="00231E3D"/>
    <w:rsid w:val="00236633"/>
    <w:rsid w:val="00262B4C"/>
    <w:rsid w:val="00266474"/>
    <w:rsid w:val="00294AB6"/>
    <w:rsid w:val="002C49FD"/>
    <w:rsid w:val="002D1633"/>
    <w:rsid w:val="002D3E5E"/>
    <w:rsid w:val="002E004C"/>
    <w:rsid w:val="002F7A4A"/>
    <w:rsid w:val="00326EFC"/>
    <w:rsid w:val="003535E5"/>
    <w:rsid w:val="00381CE3"/>
    <w:rsid w:val="00390570"/>
    <w:rsid w:val="003961E1"/>
    <w:rsid w:val="003E6B1D"/>
    <w:rsid w:val="00456440"/>
    <w:rsid w:val="004575A3"/>
    <w:rsid w:val="004857CA"/>
    <w:rsid w:val="004D1003"/>
    <w:rsid w:val="005564C8"/>
    <w:rsid w:val="0058155F"/>
    <w:rsid w:val="00582DD3"/>
    <w:rsid w:val="0058576A"/>
    <w:rsid w:val="00590FB8"/>
    <w:rsid w:val="00615BFC"/>
    <w:rsid w:val="0061753E"/>
    <w:rsid w:val="00626458"/>
    <w:rsid w:val="00641767"/>
    <w:rsid w:val="0065370C"/>
    <w:rsid w:val="006637EC"/>
    <w:rsid w:val="006925B2"/>
    <w:rsid w:val="006C053B"/>
    <w:rsid w:val="0072134D"/>
    <w:rsid w:val="007258BA"/>
    <w:rsid w:val="007431EC"/>
    <w:rsid w:val="00786ABB"/>
    <w:rsid w:val="007A06C8"/>
    <w:rsid w:val="007A7A0C"/>
    <w:rsid w:val="00846B9E"/>
    <w:rsid w:val="0088007C"/>
    <w:rsid w:val="008E381B"/>
    <w:rsid w:val="008F724B"/>
    <w:rsid w:val="009643DE"/>
    <w:rsid w:val="00A024C0"/>
    <w:rsid w:val="00A4541A"/>
    <w:rsid w:val="00A731B0"/>
    <w:rsid w:val="00A773F5"/>
    <w:rsid w:val="00A9623B"/>
    <w:rsid w:val="00AD0ABF"/>
    <w:rsid w:val="00AE4CD6"/>
    <w:rsid w:val="00AE5122"/>
    <w:rsid w:val="00AF241B"/>
    <w:rsid w:val="00AF449A"/>
    <w:rsid w:val="00B50357"/>
    <w:rsid w:val="00B520DE"/>
    <w:rsid w:val="00B725F7"/>
    <w:rsid w:val="00B74B31"/>
    <w:rsid w:val="00B90AA6"/>
    <w:rsid w:val="00B94162"/>
    <w:rsid w:val="00C10646"/>
    <w:rsid w:val="00C34DB9"/>
    <w:rsid w:val="00D1698C"/>
    <w:rsid w:val="00D43988"/>
    <w:rsid w:val="00D6047C"/>
    <w:rsid w:val="00D8591E"/>
    <w:rsid w:val="00D90DC8"/>
    <w:rsid w:val="00DB00B8"/>
    <w:rsid w:val="00DD2443"/>
    <w:rsid w:val="00DD38F2"/>
    <w:rsid w:val="00DE7C89"/>
    <w:rsid w:val="00E0724E"/>
    <w:rsid w:val="00E75AF9"/>
    <w:rsid w:val="00EA2745"/>
    <w:rsid w:val="00EA3B92"/>
    <w:rsid w:val="00EB5661"/>
    <w:rsid w:val="00EC6D2D"/>
    <w:rsid w:val="00ED11A6"/>
    <w:rsid w:val="00FB48CA"/>
    <w:rsid w:val="00FE3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31EC"/>
    <w:rPr>
      <w:sz w:val="24"/>
      <w:szCs w:val="24"/>
    </w:rPr>
  </w:style>
  <w:style w:type="paragraph" w:styleId="Nadpis1">
    <w:name w:val="heading 1"/>
    <w:basedOn w:val="Normln"/>
    <w:next w:val="Normln"/>
    <w:qFormat/>
    <w:rsid w:val="007431EC"/>
    <w:pPr>
      <w:keepNext/>
      <w:ind w:left="1980" w:hanging="1980"/>
      <w:outlineLvl w:val="0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7431EC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xtbubliny">
    <w:name w:val="Balloon Text"/>
    <w:basedOn w:val="Normln"/>
    <w:semiHidden/>
    <w:rsid w:val="007431EC"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rsid w:val="007431EC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258BA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E392B"/>
    <w:rPr>
      <w:sz w:val="24"/>
      <w:szCs w:val="24"/>
    </w:rPr>
  </w:style>
  <w:style w:type="paragraph" w:styleId="Bezmezer">
    <w:name w:val="No Spacing"/>
    <w:basedOn w:val="Normln"/>
    <w:uiPriority w:val="1"/>
    <w:qFormat/>
    <w:rsid w:val="0065370C"/>
    <w:pPr>
      <w:spacing w:before="100" w:beforeAutospacing="1" w:after="100" w:afterAutospacing="1"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1980" w:hanging="1980"/>
      <w:outlineLvl w:val="0"/>
    </w:pPr>
    <w:rPr>
      <w:rFonts w:ascii="Arial" w:hAnsi="Arial" w:cs="Arial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Char4CharCharCharCharCharCharCharCharChar">
    <w:name w:val="Char4 Char Char Char Char Char Char Char Char Char"/>
    <w:basedOn w:val="Normln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7258BA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FE392B"/>
    <w:rPr>
      <w:sz w:val="24"/>
      <w:szCs w:val="24"/>
    </w:rPr>
  </w:style>
  <w:style w:type="paragraph" w:styleId="Bezmezer">
    <w:name w:val="No Spacing"/>
    <w:basedOn w:val="Normln"/>
    <w:uiPriority w:val="1"/>
    <w:qFormat/>
    <w:rsid w:val="0065370C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MPSV</Company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TauchmanK</dc:creator>
  <cp:lastModifiedBy>Lafková Petra, Ing.</cp:lastModifiedBy>
  <cp:revision>2</cp:revision>
  <cp:lastPrinted>2014-08-20T09:15:00Z</cp:lastPrinted>
  <dcterms:created xsi:type="dcterms:W3CDTF">2015-06-20T15:04:00Z</dcterms:created>
  <dcterms:modified xsi:type="dcterms:W3CDTF">2015-06-20T15:04:00Z</dcterms:modified>
</cp:coreProperties>
</file>