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34" w:rsidRPr="0066549F" w:rsidRDefault="0090084B" w:rsidP="0070301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6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Dotační program</w:t>
      </w:r>
    </w:p>
    <w:p w:rsidR="00A05492" w:rsidRPr="0066549F" w:rsidRDefault="005B098A" w:rsidP="0070301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6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B098A">
        <w:rPr>
          <w:rFonts w:ascii="Arial" w:hAnsi="Arial" w:cs="Arial"/>
          <w:b/>
          <w:sz w:val="28"/>
          <w:szCs w:val="28"/>
        </w:rPr>
        <w:t>„Podpora zvýšení komfortu pacientů při poskytování akutní lůžkové péče standardní na území Ústeckého kraje – 2014“</w:t>
      </w:r>
    </w:p>
    <w:p w:rsidR="00064DB7" w:rsidRPr="00E16B2C" w:rsidRDefault="00064DB7" w:rsidP="00703012">
      <w:pPr>
        <w:spacing w:after="60" w:line="276" w:lineRule="auto"/>
        <w:rPr>
          <w:rFonts w:ascii="Arial" w:hAnsi="Arial" w:cs="Arial"/>
        </w:rPr>
      </w:pPr>
    </w:p>
    <w:p w:rsidR="00064DB7" w:rsidRPr="00E16B2C" w:rsidRDefault="00064DB7" w:rsidP="00703012">
      <w:pPr>
        <w:numPr>
          <w:ilvl w:val="0"/>
          <w:numId w:val="3"/>
        </w:numPr>
        <w:spacing w:after="60" w:line="276" w:lineRule="auto"/>
        <w:jc w:val="both"/>
        <w:rPr>
          <w:rFonts w:ascii="Arial" w:hAnsi="Arial" w:cs="Arial"/>
          <w:b/>
        </w:rPr>
      </w:pPr>
      <w:r w:rsidRPr="00E16B2C">
        <w:rPr>
          <w:rFonts w:ascii="Arial" w:hAnsi="Arial" w:cs="Arial"/>
          <w:b/>
        </w:rPr>
        <w:t>Název dotačního programu</w:t>
      </w:r>
      <w:r w:rsidR="00E16B2C">
        <w:rPr>
          <w:rFonts w:ascii="Arial" w:hAnsi="Arial" w:cs="Arial"/>
          <w:b/>
        </w:rPr>
        <w:t>:</w:t>
      </w:r>
    </w:p>
    <w:p w:rsidR="00064DB7" w:rsidRPr="00E16B2C" w:rsidRDefault="005B098A" w:rsidP="00703012">
      <w:pPr>
        <w:spacing w:after="60" w:line="276" w:lineRule="auto"/>
        <w:ind w:left="720"/>
        <w:rPr>
          <w:rFonts w:ascii="Arial" w:hAnsi="Arial" w:cs="Arial"/>
        </w:rPr>
      </w:pPr>
      <w:r w:rsidRPr="005B098A">
        <w:rPr>
          <w:rFonts w:ascii="Arial" w:hAnsi="Arial" w:cs="Arial"/>
        </w:rPr>
        <w:t>„Podpora zvýšení komfortu pacientů při poskytování akutní lůžkové péče standardní na území Ústeckého kraje – 2014“</w:t>
      </w:r>
    </w:p>
    <w:p w:rsidR="00064DB7" w:rsidRPr="00E16B2C" w:rsidRDefault="00064DB7" w:rsidP="00703012">
      <w:pPr>
        <w:numPr>
          <w:ilvl w:val="0"/>
          <w:numId w:val="3"/>
        </w:numPr>
        <w:spacing w:after="60" w:line="276" w:lineRule="auto"/>
        <w:jc w:val="both"/>
        <w:rPr>
          <w:rFonts w:ascii="Arial" w:hAnsi="Arial" w:cs="Arial"/>
          <w:b/>
        </w:rPr>
      </w:pPr>
      <w:r w:rsidRPr="00E16B2C">
        <w:rPr>
          <w:rFonts w:ascii="Arial" w:hAnsi="Arial" w:cs="Arial"/>
          <w:b/>
        </w:rPr>
        <w:t xml:space="preserve">Zařazení dotačního programu do jedné z  oblastí dle čl. I bod. 2 </w:t>
      </w:r>
      <w:r w:rsidR="00E16B2C" w:rsidRPr="00E16B2C">
        <w:rPr>
          <w:rFonts w:ascii="Arial" w:hAnsi="Arial" w:cs="Arial"/>
          <w:b/>
        </w:rPr>
        <w:t>Z</w:t>
      </w:r>
      <w:r w:rsidRPr="00E16B2C">
        <w:rPr>
          <w:rFonts w:ascii="Arial" w:hAnsi="Arial" w:cs="Arial"/>
          <w:b/>
        </w:rPr>
        <w:t>ásad</w:t>
      </w:r>
      <w:r w:rsidR="00E16B2C" w:rsidRPr="00E16B2C">
        <w:rPr>
          <w:rFonts w:ascii="Arial" w:hAnsi="Arial" w:cs="Arial"/>
          <w:b/>
        </w:rPr>
        <w:t xml:space="preserve"> pro poskytování </w:t>
      </w:r>
      <w:r w:rsidR="00B94F01">
        <w:rPr>
          <w:rFonts w:ascii="Arial" w:hAnsi="Arial" w:cs="Arial"/>
          <w:b/>
        </w:rPr>
        <w:t xml:space="preserve">účelových </w:t>
      </w:r>
      <w:r w:rsidR="00E16B2C" w:rsidRPr="00E16B2C">
        <w:rPr>
          <w:rFonts w:ascii="Arial" w:hAnsi="Arial" w:cs="Arial"/>
          <w:b/>
        </w:rPr>
        <w:t>finančních prostředků z rozpočtu Ústeckého kraje</w:t>
      </w:r>
      <w:r w:rsidR="00B94F01">
        <w:rPr>
          <w:rFonts w:ascii="Arial" w:hAnsi="Arial" w:cs="Arial"/>
          <w:b/>
        </w:rPr>
        <w:t xml:space="preserve"> a záštit představitelů kraje</w:t>
      </w:r>
      <w:r w:rsidR="00470469">
        <w:rPr>
          <w:rFonts w:ascii="Arial" w:hAnsi="Arial" w:cs="Arial"/>
          <w:b/>
        </w:rPr>
        <w:t xml:space="preserve"> </w:t>
      </w:r>
      <w:r w:rsidR="00470469" w:rsidRPr="00514E9D">
        <w:rPr>
          <w:rFonts w:ascii="Arial" w:hAnsi="Arial" w:cs="Arial"/>
        </w:rPr>
        <w:t>(dále jen „Zásady“)</w:t>
      </w:r>
      <w:r w:rsidR="00E16B2C" w:rsidRPr="00E16B2C">
        <w:rPr>
          <w:rFonts w:ascii="Arial" w:hAnsi="Arial" w:cs="Arial"/>
          <w:b/>
        </w:rPr>
        <w:t>:</w:t>
      </w:r>
    </w:p>
    <w:p w:rsidR="00AF46DE" w:rsidRPr="00514E9D" w:rsidRDefault="00AF46DE" w:rsidP="00514E9D">
      <w:pPr>
        <w:pStyle w:val="Textkomente"/>
        <w:ind w:left="720"/>
        <w:rPr>
          <w:rFonts w:ascii="Arial" w:hAnsi="Arial" w:cs="Arial"/>
          <w:sz w:val="24"/>
          <w:szCs w:val="24"/>
        </w:rPr>
      </w:pPr>
      <w:r w:rsidRPr="00514E9D">
        <w:rPr>
          <w:rFonts w:ascii="Arial" w:hAnsi="Arial" w:cs="Arial"/>
          <w:sz w:val="24"/>
          <w:szCs w:val="24"/>
        </w:rPr>
        <w:t>Čl. I odst. 2) písm. e) Zásad - zdravotnictví a sociální služby.</w:t>
      </w:r>
    </w:p>
    <w:p w:rsidR="00064DB7" w:rsidRPr="003E438A" w:rsidRDefault="00B94F01" w:rsidP="00703012">
      <w:pPr>
        <w:pStyle w:val="Zkladntext2"/>
        <w:tabs>
          <w:tab w:val="clear" w:pos="360"/>
        </w:tabs>
        <w:spacing w:after="60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V souladu s těmito okruhy se jedná se o podporu a</w:t>
      </w:r>
      <w:r w:rsidRPr="003E438A">
        <w:rPr>
          <w:rFonts w:ascii="Arial" w:hAnsi="Arial" w:cs="Arial"/>
        </w:rPr>
        <w:t>ktivit</w:t>
      </w:r>
      <w:r>
        <w:rPr>
          <w:rFonts w:ascii="Arial" w:hAnsi="Arial" w:cs="Arial"/>
        </w:rPr>
        <w:t xml:space="preserve"> v oblasti</w:t>
      </w:r>
      <w:r w:rsidRPr="003E438A">
        <w:rPr>
          <w:rFonts w:ascii="Arial" w:hAnsi="Arial" w:cs="Arial"/>
        </w:rPr>
        <w:t xml:space="preserve"> </w:t>
      </w:r>
      <w:r w:rsidR="00064DB7" w:rsidRPr="003E438A">
        <w:rPr>
          <w:rFonts w:ascii="Arial" w:hAnsi="Arial" w:cs="Arial"/>
        </w:rPr>
        <w:t>zdravotnictví</w:t>
      </w:r>
      <w:r>
        <w:rPr>
          <w:rFonts w:ascii="Arial" w:hAnsi="Arial" w:cs="Arial"/>
        </w:rPr>
        <w:t>. D</w:t>
      </w:r>
      <w:r w:rsidR="00D65B57" w:rsidRPr="00FB309E">
        <w:rPr>
          <w:rFonts w:ascii="Arial" w:hAnsi="Arial" w:cs="Arial"/>
        </w:rPr>
        <w:t>otační program je vyhlášen na základě usnesení Zastupitelstva Ústeckého kraje č</w:t>
      </w:r>
      <w:r w:rsidR="0084191B">
        <w:rPr>
          <w:rFonts w:ascii="Arial" w:hAnsi="Arial" w:cs="Arial"/>
        </w:rPr>
        <w:t>. </w:t>
      </w:r>
      <w:proofErr w:type="spellStart"/>
      <w:r w:rsidR="00CB18D8">
        <w:rPr>
          <w:rFonts w:ascii="Arial" w:hAnsi="Arial" w:cs="Arial"/>
        </w:rPr>
        <w:t>xx</w:t>
      </w:r>
      <w:proofErr w:type="spellEnd"/>
      <w:r w:rsidR="00D65B57" w:rsidRPr="006A7C5F">
        <w:rPr>
          <w:rFonts w:ascii="Arial" w:hAnsi="Arial" w:cs="Arial"/>
        </w:rPr>
        <w:t>/</w:t>
      </w:r>
      <w:r w:rsidR="005B098A">
        <w:rPr>
          <w:rFonts w:ascii="Arial" w:hAnsi="Arial" w:cs="Arial"/>
        </w:rPr>
        <w:t>18</w:t>
      </w:r>
      <w:r w:rsidR="00D65B57" w:rsidRPr="006A7C5F">
        <w:rPr>
          <w:rFonts w:ascii="Arial" w:hAnsi="Arial" w:cs="Arial"/>
        </w:rPr>
        <w:t>Z/20</w:t>
      </w:r>
      <w:r w:rsidR="00012123">
        <w:rPr>
          <w:rFonts w:ascii="Arial" w:hAnsi="Arial" w:cs="Arial"/>
        </w:rPr>
        <w:t>1</w:t>
      </w:r>
      <w:r w:rsidR="00847877">
        <w:rPr>
          <w:rFonts w:ascii="Arial" w:hAnsi="Arial" w:cs="Arial"/>
        </w:rPr>
        <w:t>4</w:t>
      </w:r>
      <w:r w:rsidR="00CB18D8">
        <w:rPr>
          <w:rFonts w:ascii="Arial" w:hAnsi="Arial" w:cs="Arial"/>
        </w:rPr>
        <w:t>*</w:t>
      </w:r>
      <w:r w:rsidR="00A85A52">
        <w:rPr>
          <w:rFonts w:ascii="Arial" w:hAnsi="Arial" w:cs="Arial"/>
        </w:rPr>
        <w:t xml:space="preserve"> ze dne </w:t>
      </w:r>
      <w:r w:rsidR="005B098A">
        <w:rPr>
          <w:rFonts w:ascii="Arial" w:hAnsi="Arial" w:cs="Arial"/>
        </w:rPr>
        <w:t>3</w:t>
      </w:r>
      <w:r w:rsidR="00A85A52">
        <w:rPr>
          <w:rFonts w:ascii="Arial" w:hAnsi="Arial" w:cs="Arial"/>
        </w:rPr>
        <w:t xml:space="preserve">. </w:t>
      </w:r>
      <w:r w:rsidR="005B098A">
        <w:rPr>
          <w:rFonts w:ascii="Arial" w:hAnsi="Arial" w:cs="Arial"/>
        </w:rPr>
        <w:t xml:space="preserve">9. </w:t>
      </w:r>
      <w:r w:rsidR="00D65B57" w:rsidRPr="00FB309E">
        <w:rPr>
          <w:rFonts w:ascii="Arial" w:hAnsi="Arial" w:cs="Arial"/>
        </w:rPr>
        <w:t>20</w:t>
      </w:r>
      <w:r w:rsidR="00012123">
        <w:rPr>
          <w:rFonts w:ascii="Arial" w:hAnsi="Arial" w:cs="Arial"/>
        </w:rPr>
        <w:t>1</w:t>
      </w:r>
      <w:r w:rsidR="00847877">
        <w:rPr>
          <w:rFonts w:ascii="Arial" w:hAnsi="Arial" w:cs="Arial"/>
        </w:rPr>
        <w:t>4</w:t>
      </w:r>
      <w:r w:rsidR="00D65B57" w:rsidRPr="00FB309E">
        <w:rPr>
          <w:rFonts w:ascii="Arial" w:hAnsi="Arial" w:cs="Arial"/>
        </w:rPr>
        <w:t>.</w:t>
      </w:r>
    </w:p>
    <w:p w:rsidR="00DE216A" w:rsidRDefault="00DE216A" w:rsidP="00703012">
      <w:pPr>
        <w:numPr>
          <w:ilvl w:val="0"/>
          <w:numId w:val="3"/>
        </w:numPr>
        <w:spacing w:after="6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Oprávní žadatelé:</w:t>
      </w:r>
    </w:p>
    <w:p w:rsidR="00DE216A" w:rsidRPr="005B098A" w:rsidRDefault="00DE216A" w:rsidP="00DE216A">
      <w:pPr>
        <w:spacing w:after="60" w:line="276" w:lineRule="auto"/>
        <w:ind w:left="709"/>
        <w:jc w:val="both"/>
        <w:rPr>
          <w:rFonts w:ascii="Arial" w:hAnsi="Arial" w:cs="Arial"/>
          <w:i/>
          <w:u w:val="single"/>
        </w:rPr>
      </w:pPr>
      <w:r w:rsidRPr="005B098A">
        <w:rPr>
          <w:rFonts w:ascii="Arial" w:hAnsi="Arial" w:cs="Arial"/>
        </w:rPr>
        <w:t>Žadatelem o dotaci může být pouze subjekt, který je poskytovatelem zdravotních služeb akutní lůžkové péče, který splňuje následující kritéria:</w:t>
      </w:r>
    </w:p>
    <w:p w:rsidR="00DE216A" w:rsidRDefault="00DE216A" w:rsidP="00DE216A">
      <w:pPr>
        <w:numPr>
          <w:ilvl w:val="2"/>
          <w:numId w:val="3"/>
        </w:numPr>
        <w:tabs>
          <w:tab w:val="clear" w:pos="2340"/>
          <w:tab w:val="num" w:pos="1134"/>
        </w:tabs>
        <w:spacing w:after="60" w:line="276" w:lineRule="auto"/>
        <w:ind w:left="1134"/>
        <w:jc w:val="both"/>
        <w:rPr>
          <w:rFonts w:ascii="Arial" w:hAnsi="Arial" w:cs="Arial"/>
        </w:rPr>
      </w:pPr>
      <w:r w:rsidRPr="005B098A">
        <w:rPr>
          <w:rFonts w:ascii="Arial" w:hAnsi="Arial" w:cs="Arial"/>
        </w:rPr>
        <w:t>má oprávnění k poskytování zdravotních služeb v dané formě v souladu se zákonem č. 372/201</w:t>
      </w:r>
      <w:r>
        <w:rPr>
          <w:rFonts w:ascii="Arial" w:hAnsi="Arial" w:cs="Arial"/>
        </w:rPr>
        <w:t>1 Sb., o zdravotních službách, ve znění pozdějších předpisů,</w:t>
      </w:r>
    </w:p>
    <w:p w:rsidR="00DE216A" w:rsidRPr="00514E9D" w:rsidRDefault="00DE216A" w:rsidP="00514E9D">
      <w:pPr>
        <w:numPr>
          <w:ilvl w:val="2"/>
          <w:numId w:val="3"/>
        </w:numPr>
        <w:tabs>
          <w:tab w:val="clear" w:pos="2340"/>
          <w:tab w:val="num" w:pos="1134"/>
        </w:tabs>
        <w:spacing w:after="60" w:line="276" w:lineRule="auto"/>
        <w:ind w:left="1134"/>
        <w:jc w:val="both"/>
        <w:rPr>
          <w:rFonts w:ascii="Arial" w:hAnsi="Arial" w:cs="Arial"/>
        </w:rPr>
      </w:pPr>
      <w:r w:rsidRPr="00DE216A">
        <w:rPr>
          <w:rFonts w:ascii="Arial" w:hAnsi="Arial" w:cs="Arial"/>
        </w:rPr>
        <w:t>poskytuje zdravotní služby pacientům ve formě akutní lůžkové péče standardní na území Ústeckého kraje.</w:t>
      </w:r>
    </w:p>
    <w:p w:rsidR="00064DB7" w:rsidRPr="005045E3" w:rsidRDefault="00064DB7" w:rsidP="00703012">
      <w:pPr>
        <w:numPr>
          <w:ilvl w:val="0"/>
          <w:numId w:val="3"/>
        </w:numPr>
        <w:spacing w:after="60" w:line="276" w:lineRule="auto"/>
        <w:jc w:val="both"/>
        <w:rPr>
          <w:rFonts w:ascii="Arial" w:hAnsi="Arial" w:cs="Arial"/>
          <w:b/>
        </w:rPr>
      </w:pPr>
      <w:r w:rsidRPr="005045E3">
        <w:rPr>
          <w:rFonts w:ascii="Arial" w:hAnsi="Arial" w:cs="Arial"/>
          <w:b/>
        </w:rPr>
        <w:t xml:space="preserve">Sledovaný záměr </w:t>
      </w:r>
    </w:p>
    <w:p w:rsidR="005B098A" w:rsidRDefault="00127185" w:rsidP="00703012">
      <w:pPr>
        <w:spacing w:after="60"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Podpora </w:t>
      </w:r>
      <w:r w:rsidR="005B098A">
        <w:rPr>
          <w:rFonts w:ascii="Arial" w:hAnsi="Arial" w:cs="Arial"/>
        </w:rPr>
        <w:t xml:space="preserve">kvality </w:t>
      </w:r>
      <w:r w:rsidR="00C227DE">
        <w:rPr>
          <w:rFonts w:ascii="Arial" w:hAnsi="Arial" w:cs="Arial"/>
        </w:rPr>
        <w:t xml:space="preserve">zdravotních služeb </w:t>
      </w:r>
      <w:r>
        <w:rPr>
          <w:rFonts w:ascii="Arial" w:hAnsi="Arial" w:cs="Arial"/>
        </w:rPr>
        <w:t>na území Ústeckého kraje</w:t>
      </w:r>
      <w:r w:rsidR="005B098A">
        <w:rPr>
          <w:rFonts w:ascii="Arial" w:hAnsi="Arial" w:cs="Arial"/>
        </w:rPr>
        <w:t xml:space="preserve">, v podobě zvýšení komfortu </w:t>
      </w:r>
      <w:r w:rsidR="005B098A" w:rsidRPr="005B098A">
        <w:rPr>
          <w:rFonts w:ascii="Arial" w:hAnsi="Arial" w:cs="Arial"/>
        </w:rPr>
        <w:t>pacientů při poskytování akutní lůžkové péče standardní na území Ústeckého kraje</w:t>
      </w:r>
      <w:r w:rsidR="005B098A">
        <w:rPr>
          <w:rFonts w:ascii="Arial" w:hAnsi="Arial" w:cs="Arial"/>
        </w:rPr>
        <w:t xml:space="preserve"> a to </w:t>
      </w:r>
      <w:r w:rsidR="005B098A" w:rsidRPr="005B098A">
        <w:rPr>
          <w:rFonts w:ascii="Arial" w:hAnsi="Arial" w:cs="Arial"/>
        </w:rPr>
        <w:t>nákup</w:t>
      </w:r>
      <w:r w:rsidR="005B098A">
        <w:rPr>
          <w:rFonts w:ascii="Arial" w:hAnsi="Arial" w:cs="Arial"/>
        </w:rPr>
        <w:t>em</w:t>
      </w:r>
      <w:r w:rsidR="005B098A" w:rsidRPr="005B098A">
        <w:rPr>
          <w:rFonts w:ascii="Arial" w:hAnsi="Arial" w:cs="Arial"/>
        </w:rPr>
        <w:t xml:space="preserve"> základního </w:t>
      </w:r>
      <w:r w:rsidR="005B098A">
        <w:rPr>
          <w:rFonts w:ascii="Arial" w:hAnsi="Arial" w:cs="Arial"/>
        </w:rPr>
        <w:t xml:space="preserve">lůžkového </w:t>
      </w:r>
      <w:r w:rsidR="005B098A" w:rsidRPr="005B098A">
        <w:rPr>
          <w:rFonts w:ascii="Arial" w:hAnsi="Arial" w:cs="Arial"/>
        </w:rPr>
        <w:t xml:space="preserve">vybavení </w:t>
      </w:r>
      <w:r w:rsidR="005B098A">
        <w:rPr>
          <w:rFonts w:ascii="Arial" w:hAnsi="Arial" w:cs="Arial"/>
        </w:rPr>
        <w:t xml:space="preserve">nemocnic </w:t>
      </w:r>
      <w:r w:rsidR="005B098A" w:rsidRPr="005B098A">
        <w:rPr>
          <w:rFonts w:ascii="Arial" w:hAnsi="Arial" w:cs="Arial"/>
        </w:rPr>
        <w:t>– nákup elektricky polohovatelných lůžek vč. příslušenství.</w:t>
      </w:r>
    </w:p>
    <w:p w:rsidR="005B098A" w:rsidRPr="005B098A" w:rsidRDefault="00127185" w:rsidP="00703012">
      <w:pPr>
        <w:spacing w:after="60" w:line="276" w:lineRule="auto"/>
        <w:ind w:left="709"/>
        <w:jc w:val="both"/>
        <w:rPr>
          <w:rFonts w:ascii="Arial" w:hAnsi="Arial" w:cs="Arial"/>
          <w:i/>
          <w:u w:val="single"/>
        </w:rPr>
      </w:pPr>
      <w:r w:rsidRPr="005B098A">
        <w:rPr>
          <w:rFonts w:ascii="Arial" w:hAnsi="Arial" w:cs="Arial"/>
          <w:i/>
          <w:u w:val="single"/>
        </w:rPr>
        <w:t>Předmětem podpory jsou</w:t>
      </w:r>
      <w:r w:rsidR="005B098A" w:rsidRPr="005B098A">
        <w:rPr>
          <w:rFonts w:ascii="Arial" w:hAnsi="Arial" w:cs="Arial"/>
          <w:i/>
          <w:u w:val="single"/>
        </w:rPr>
        <w:t>:</w:t>
      </w:r>
    </w:p>
    <w:p w:rsidR="005B098A" w:rsidRDefault="005B098A" w:rsidP="00703012">
      <w:pPr>
        <w:numPr>
          <w:ilvl w:val="0"/>
          <w:numId w:val="15"/>
        </w:numPr>
        <w:spacing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pacientská lůžka</w:t>
      </w:r>
      <w:r w:rsidR="005D79ED">
        <w:rPr>
          <w:rFonts w:ascii="Arial" w:hAnsi="Arial" w:cs="Arial"/>
        </w:rPr>
        <w:t>.</w:t>
      </w:r>
    </w:p>
    <w:p w:rsidR="005B098A" w:rsidRPr="005B098A" w:rsidRDefault="005B098A" w:rsidP="00703012">
      <w:pPr>
        <w:spacing w:after="60" w:line="276" w:lineRule="auto"/>
        <w:ind w:left="709" w:firstLine="707"/>
        <w:jc w:val="both"/>
        <w:rPr>
          <w:rFonts w:ascii="Arial" w:hAnsi="Arial" w:cs="Arial"/>
        </w:rPr>
      </w:pPr>
      <w:r w:rsidRPr="005B098A">
        <w:rPr>
          <w:rFonts w:ascii="Arial" w:hAnsi="Arial" w:cs="Arial"/>
        </w:rPr>
        <w:t>Minimální funkční specifikace lůžka:</w:t>
      </w:r>
    </w:p>
    <w:p w:rsidR="005B098A" w:rsidRPr="005B098A" w:rsidRDefault="005B098A" w:rsidP="00703012">
      <w:pPr>
        <w:numPr>
          <w:ilvl w:val="0"/>
          <w:numId w:val="16"/>
        </w:numPr>
        <w:spacing w:after="60" w:line="276" w:lineRule="auto"/>
        <w:jc w:val="both"/>
        <w:rPr>
          <w:rFonts w:ascii="Arial" w:hAnsi="Arial" w:cs="Arial"/>
        </w:rPr>
      </w:pPr>
      <w:r w:rsidRPr="005B098A">
        <w:rPr>
          <w:rFonts w:ascii="Arial" w:hAnsi="Arial" w:cs="Arial"/>
        </w:rPr>
        <w:t xml:space="preserve">elektrické polohování zádového dílu (beder) </w:t>
      </w:r>
    </w:p>
    <w:p w:rsidR="005B098A" w:rsidRPr="005B098A" w:rsidRDefault="005B098A" w:rsidP="00703012">
      <w:pPr>
        <w:numPr>
          <w:ilvl w:val="0"/>
          <w:numId w:val="16"/>
        </w:numPr>
        <w:spacing w:after="60" w:line="276" w:lineRule="auto"/>
        <w:jc w:val="both"/>
        <w:rPr>
          <w:rFonts w:ascii="Arial" w:hAnsi="Arial" w:cs="Arial"/>
        </w:rPr>
      </w:pPr>
      <w:r w:rsidRPr="005B098A">
        <w:rPr>
          <w:rFonts w:ascii="Arial" w:hAnsi="Arial" w:cs="Arial"/>
        </w:rPr>
        <w:t>elektrické polohování stehenního dílu (nohou)</w:t>
      </w:r>
      <w:r w:rsidR="005D79ED">
        <w:rPr>
          <w:rFonts w:ascii="Arial" w:hAnsi="Arial" w:cs="Arial"/>
        </w:rPr>
        <w:t>.</w:t>
      </w:r>
    </w:p>
    <w:p w:rsidR="005B098A" w:rsidRPr="005B098A" w:rsidRDefault="005B098A" w:rsidP="00703012">
      <w:pPr>
        <w:spacing w:after="60" w:line="276" w:lineRule="auto"/>
        <w:ind w:left="709" w:firstLine="707"/>
        <w:jc w:val="both"/>
        <w:rPr>
          <w:rFonts w:ascii="Arial" w:hAnsi="Arial" w:cs="Arial"/>
        </w:rPr>
      </w:pPr>
      <w:r w:rsidRPr="005B098A">
        <w:rPr>
          <w:rFonts w:ascii="Arial" w:hAnsi="Arial" w:cs="Arial"/>
        </w:rPr>
        <w:t>Minimální vybavenost příslušenstvím</w:t>
      </w:r>
    </w:p>
    <w:p w:rsidR="005B098A" w:rsidRPr="005B098A" w:rsidRDefault="005B098A" w:rsidP="00703012">
      <w:pPr>
        <w:numPr>
          <w:ilvl w:val="0"/>
          <w:numId w:val="16"/>
        </w:numPr>
        <w:spacing w:after="60" w:line="276" w:lineRule="auto"/>
        <w:jc w:val="both"/>
        <w:rPr>
          <w:rFonts w:ascii="Arial" w:hAnsi="Arial" w:cs="Arial"/>
        </w:rPr>
      </w:pPr>
      <w:r w:rsidRPr="005B098A">
        <w:rPr>
          <w:rFonts w:ascii="Arial" w:hAnsi="Arial" w:cs="Arial"/>
        </w:rPr>
        <w:t>boční zábrany/postranice (sklopné/spustitelné)</w:t>
      </w:r>
      <w:r w:rsidR="005D79ED">
        <w:rPr>
          <w:rFonts w:ascii="Arial" w:hAnsi="Arial" w:cs="Arial"/>
        </w:rPr>
        <w:t>.</w:t>
      </w:r>
    </w:p>
    <w:p w:rsidR="005B098A" w:rsidRPr="005B098A" w:rsidRDefault="005B098A" w:rsidP="00703012">
      <w:pPr>
        <w:numPr>
          <w:ilvl w:val="0"/>
          <w:numId w:val="15"/>
        </w:numPr>
        <w:spacing w:after="60" w:line="276" w:lineRule="auto"/>
        <w:jc w:val="both"/>
        <w:rPr>
          <w:rFonts w:ascii="Arial" w:hAnsi="Arial" w:cs="Arial"/>
        </w:rPr>
      </w:pPr>
      <w:r w:rsidRPr="005B098A">
        <w:rPr>
          <w:rFonts w:ascii="Arial" w:hAnsi="Arial" w:cs="Arial"/>
        </w:rPr>
        <w:t>Matrace</w:t>
      </w:r>
      <w:r>
        <w:rPr>
          <w:rFonts w:ascii="Arial" w:hAnsi="Arial" w:cs="Arial"/>
        </w:rPr>
        <w:t xml:space="preserve"> k pacientským lůžkům (i stávajícím)</w:t>
      </w:r>
    </w:p>
    <w:p w:rsidR="005B098A" w:rsidRPr="005B098A" w:rsidRDefault="005B098A" w:rsidP="00703012">
      <w:pPr>
        <w:numPr>
          <w:ilvl w:val="0"/>
          <w:numId w:val="16"/>
        </w:numPr>
        <w:spacing w:after="60" w:line="276" w:lineRule="auto"/>
        <w:jc w:val="both"/>
        <w:rPr>
          <w:rFonts w:ascii="Arial" w:hAnsi="Arial" w:cs="Arial"/>
        </w:rPr>
      </w:pPr>
      <w:r w:rsidRPr="005B098A">
        <w:rPr>
          <w:rFonts w:ascii="Arial" w:hAnsi="Arial" w:cs="Arial"/>
        </w:rPr>
        <w:t>zdravotní matrace standardní</w:t>
      </w:r>
    </w:p>
    <w:p w:rsidR="005B098A" w:rsidRPr="005B098A" w:rsidRDefault="005B098A" w:rsidP="00703012">
      <w:pPr>
        <w:numPr>
          <w:ilvl w:val="0"/>
          <w:numId w:val="16"/>
        </w:numPr>
        <w:spacing w:after="60" w:line="276" w:lineRule="auto"/>
        <w:jc w:val="both"/>
        <w:rPr>
          <w:rFonts w:ascii="Arial" w:hAnsi="Arial" w:cs="Arial"/>
        </w:rPr>
      </w:pPr>
      <w:r w:rsidRPr="005B098A">
        <w:rPr>
          <w:rFonts w:ascii="Arial" w:hAnsi="Arial" w:cs="Arial"/>
        </w:rPr>
        <w:t>zdravotní matrace antidekubitní pasivní</w:t>
      </w:r>
      <w:r w:rsidR="005D79ED">
        <w:rPr>
          <w:rFonts w:ascii="Arial" w:hAnsi="Arial" w:cs="Arial"/>
        </w:rPr>
        <w:t>.</w:t>
      </w:r>
    </w:p>
    <w:p w:rsidR="005B098A" w:rsidRPr="005B098A" w:rsidRDefault="005B098A" w:rsidP="00703012">
      <w:pPr>
        <w:numPr>
          <w:ilvl w:val="0"/>
          <w:numId w:val="15"/>
        </w:numPr>
        <w:spacing w:after="60" w:line="276" w:lineRule="auto"/>
        <w:jc w:val="both"/>
        <w:rPr>
          <w:rFonts w:ascii="Arial" w:hAnsi="Arial" w:cs="Arial"/>
        </w:rPr>
      </w:pPr>
      <w:r w:rsidRPr="005B098A">
        <w:rPr>
          <w:rFonts w:ascii="Arial" w:hAnsi="Arial" w:cs="Arial"/>
        </w:rPr>
        <w:t>Pacientské stolky</w:t>
      </w:r>
    </w:p>
    <w:p w:rsidR="005B098A" w:rsidRPr="005B098A" w:rsidRDefault="005B098A" w:rsidP="00703012">
      <w:pPr>
        <w:numPr>
          <w:ilvl w:val="0"/>
          <w:numId w:val="16"/>
        </w:numPr>
        <w:spacing w:after="60" w:line="276" w:lineRule="auto"/>
        <w:jc w:val="both"/>
        <w:rPr>
          <w:rFonts w:ascii="Arial" w:hAnsi="Arial" w:cs="Arial"/>
        </w:rPr>
      </w:pPr>
      <w:r w:rsidRPr="005B098A">
        <w:rPr>
          <w:rFonts w:ascii="Arial" w:hAnsi="Arial" w:cs="Arial"/>
        </w:rPr>
        <w:t>noční stolek s jídelní deskou</w:t>
      </w:r>
    </w:p>
    <w:p w:rsidR="005B098A" w:rsidRPr="005B098A" w:rsidRDefault="005B098A" w:rsidP="00703012">
      <w:pPr>
        <w:numPr>
          <w:ilvl w:val="0"/>
          <w:numId w:val="16"/>
        </w:numPr>
        <w:spacing w:after="60" w:line="276" w:lineRule="auto"/>
        <w:jc w:val="both"/>
        <w:rPr>
          <w:rFonts w:ascii="Arial" w:hAnsi="Arial" w:cs="Arial"/>
        </w:rPr>
      </w:pPr>
      <w:r w:rsidRPr="005B098A">
        <w:rPr>
          <w:rFonts w:ascii="Arial" w:hAnsi="Arial" w:cs="Arial"/>
        </w:rPr>
        <w:lastRenderedPageBreak/>
        <w:t>noční stolek</w:t>
      </w:r>
    </w:p>
    <w:p w:rsidR="005B098A" w:rsidRPr="005B098A" w:rsidRDefault="005B098A" w:rsidP="00703012">
      <w:pPr>
        <w:numPr>
          <w:ilvl w:val="0"/>
          <w:numId w:val="16"/>
        </w:numPr>
        <w:spacing w:after="60" w:line="276" w:lineRule="auto"/>
        <w:jc w:val="both"/>
        <w:rPr>
          <w:rFonts w:ascii="Arial" w:hAnsi="Arial" w:cs="Arial"/>
        </w:rPr>
      </w:pPr>
      <w:r w:rsidRPr="005B098A">
        <w:rPr>
          <w:rFonts w:ascii="Arial" w:hAnsi="Arial" w:cs="Arial"/>
        </w:rPr>
        <w:t>jídelní stolek samostatně stojící</w:t>
      </w:r>
      <w:r w:rsidR="005D79ED">
        <w:rPr>
          <w:rFonts w:ascii="Arial" w:hAnsi="Arial" w:cs="Arial"/>
        </w:rPr>
        <w:t>.</w:t>
      </w:r>
    </w:p>
    <w:p w:rsidR="00E20E0A" w:rsidRPr="00E20E0A" w:rsidRDefault="00E20E0A" w:rsidP="00E20E0A">
      <w:pPr>
        <w:numPr>
          <w:ilvl w:val="0"/>
          <w:numId w:val="15"/>
        </w:numPr>
        <w:spacing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E20E0A">
        <w:rPr>
          <w:rFonts w:ascii="Arial" w:hAnsi="Arial" w:cs="Arial"/>
        </w:rPr>
        <w:t xml:space="preserve">alší nezbytné příslušenství </w:t>
      </w:r>
      <w:r>
        <w:rPr>
          <w:rFonts w:ascii="Arial" w:hAnsi="Arial" w:cs="Arial"/>
        </w:rPr>
        <w:t xml:space="preserve">pacientských lůžek </w:t>
      </w:r>
      <w:r w:rsidRPr="00E20E0A">
        <w:rPr>
          <w:rFonts w:ascii="Arial" w:hAnsi="Arial" w:cs="Arial"/>
        </w:rPr>
        <w:t>(např. samostatná hrazda s madlem, stojan na infuze atp.)</w:t>
      </w:r>
      <w:r w:rsidR="005D79ED">
        <w:rPr>
          <w:rFonts w:ascii="Arial" w:hAnsi="Arial" w:cs="Arial"/>
        </w:rPr>
        <w:t>.</w:t>
      </w:r>
    </w:p>
    <w:p w:rsidR="00E20E0A" w:rsidRDefault="00E20E0A" w:rsidP="00703012">
      <w:pPr>
        <w:spacing w:after="60" w:line="276" w:lineRule="auto"/>
        <w:ind w:left="709"/>
        <w:jc w:val="both"/>
        <w:rPr>
          <w:rFonts w:ascii="Arial" w:hAnsi="Arial" w:cs="Arial"/>
        </w:rPr>
      </w:pPr>
    </w:p>
    <w:p w:rsidR="005B098A" w:rsidRDefault="005B098A" w:rsidP="00703012">
      <w:pPr>
        <w:spacing w:after="60" w:line="276" w:lineRule="auto"/>
        <w:ind w:left="709"/>
        <w:jc w:val="both"/>
        <w:rPr>
          <w:rFonts w:ascii="Arial" w:hAnsi="Arial" w:cs="Arial"/>
        </w:rPr>
      </w:pPr>
      <w:r w:rsidRPr="005B098A">
        <w:rPr>
          <w:rFonts w:ascii="Arial" w:hAnsi="Arial" w:cs="Arial"/>
        </w:rPr>
        <w:t xml:space="preserve">Využití finančních prostředků v programu je omezeno na běžné výdaje spojené s nákupem vybavení pro pacienty akutní lůžkové péče standardní dle výše uvedeného rozpisu. U lůžek žadatel může nakoupit v rámci dotace </w:t>
      </w:r>
      <w:r>
        <w:rPr>
          <w:rFonts w:ascii="Arial" w:hAnsi="Arial" w:cs="Arial"/>
        </w:rPr>
        <w:t xml:space="preserve">lůžka s vyšší </w:t>
      </w:r>
      <w:r w:rsidRPr="005B098A">
        <w:rPr>
          <w:rFonts w:ascii="Arial" w:hAnsi="Arial" w:cs="Arial"/>
        </w:rPr>
        <w:t>funkční specifikac</w:t>
      </w:r>
      <w:r>
        <w:rPr>
          <w:rFonts w:ascii="Arial" w:hAnsi="Arial" w:cs="Arial"/>
        </w:rPr>
        <w:t>í</w:t>
      </w:r>
      <w:r w:rsidRPr="005B098A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3</w:t>
      </w:r>
      <w:r w:rsidRPr="005B098A">
        <w:rPr>
          <w:rFonts w:ascii="Arial" w:hAnsi="Arial" w:cs="Arial"/>
        </w:rPr>
        <w:t xml:space="preserve"> a více funkční polohování) s dalším nezbytným příslušenstvím (hrazda s madlem, infuzní stojan apod.). Požadavek na vyšší specifikaci lůžka </w:t>
      </w:r>
      <w:r>
        <w:rPr>
          <w:rFonts w:ascii="Arial" w:hAnsi="Arial" w:cs="Arial"/>
        </w:rPr>
        <w:t xml:space="preserve">a doplňkové příslušenství </w:t>
      </w:r>
      <w:r w:rsidRPr="005B098A">
        <w:rPr>
          <w:rFonts w:ascii="Arial" w:hAnsi="Arial" w:cs="Arial"/>
        </w:rPr>
        <w:t>musí být uveden v žádosti o dotaci.</w:t>
      </w:r>
    </w:p>
    <w:p w:rsidR="000E48B0" w:rsidRPr="005B098A" w:rsidRDefault="000E48B0" w:rsidP="00514E9D">
      <w:pPr>
        <w:spacing w:after="60" w:line="276" w:lineRule="auto"/>
        <w:jc w:val="both"/>
        <w:rPr>
          <w:rFonts w:ascii="Arial" w:hAnsi="Arial" w:cs="Arial"/>
        </w:rPr>
      </w:pPr>
    </w:p>
    <w:p w:rsidR="00064DB7" w:rsidRDefault="00064DB7" w:rsidP="00703012">
      <w:pPr>
        <w:numPr>
          <w:ilvl w:val="0"/>
          <w:numId w:val="3"/>
        </w:numPr>
        <w:spacing w:after="60" w:line="276" w:lineRule="auto"/>
        <w:ind w:left="714" w:hanging="357"/>
        <w:jc w:val="both"/>
        <w:rPr>
          <w:rFonts w:ascii="Arial" w:hAnsi="Arial" w:cs="Arial"/>
          <w:b/>
        </w:rPr>
      </w:pPr>
      <w:r w:rsidRPr="00E16B2C">
        <w:rPr>
          <w:rFonts w:ascii="Arial" w:hAnsi="Arial" w:cs="Arial"/>
          <w:b/>
        </w:rPr>
        <w:t>Forma dotace a stanovení účelu použití prostředků</w:t>
      </w:r>
    </w:p>
    <w:p w:rsidR="00473760" w:rsidRDefault="00C3109D" w:rsidP="00703012">
      <w:pPr>
        <w:spacing w:after="60" w:line="276" w:lineRule="auto"/>
        <w:ind w:left="714"/>
        <w:jc w:val="both"/>
        <w:rPr>
          <w:rFonts w:ascii="Arial" w:hAnsi="Arial" w:cs="Arial"/>
        </w:rPr>
      </w:pPr>
      <w:r w:rsidRPr="00E16B2C">
        <w:rPr>
          <w:rFonts w:ascii="Arial" w:hAnsi="Arial" w:cs="Arial"/>
        </w:rPr>
        <w:t xml:space="preserve">Neinvestiční dotace na financování </w:t>
      </w:r>
      <w:r w:rsidR="005B098A">
        <w:rPr>
          <w:rFonts w:ascii="Arial" w:hAnsi="Arial" w:cs="Arial"/>
        </w:rPr>
        <w:t xml:space="preserve">nákupu vybavení nemocnic poskytujících </w:t>
      </w:r>
      <w:r w:rsidR="005B098A" w:rsidRPr="005B098A">
        <w:rPr>
          <w:rFonts w:ascii="Arial" w:hAnsi="Arial" w:cs="Arial"/>
        </w:rPr>
        <w:t>akutní lůžkov</w:t>
      </w:r>
      <w:r w:rsidR="005B098A">
        <w:rPr>
          <w:rFonts w:ascii="Arial" w:hAnsi="Arial" w:cs="Arial"/>
        </w:rPr>
        <w:t>ou</w:t>
      </w:r>
      <w:r w:rsidR="005B098A" w:rsidRPr="005B098A">
        <w:rPr>
          <w:rFonts w:ascii="Arial" w:hAnsi="Arial" w:cs="Arial"/>
        </w:rPr>
        <w:t xml:space="preserve"> péč</w:t>
      </w:r>
      <w:r w:rsidR="005B098A">
        <w:rPr>
          <w:rFonts w:ascii="Arial" w:hAnsi="Arial" w:cs="Arial"/>
        </w:rPr>
        <w:t>i</w:t>
      </w:r>
      <w:r w:rsidR="005B098A" w:rsidRPr="005B098A">
        <w:rPr>
          <w:rFonts w:ascii="Arial" w:hAnsi="Arial" w:cs="Arial"/>
        </w:rPr>
        <w:t xml:space="preserve"> standardní</w:t>
      </w:r>
      <w:r>
        <w:rPr>
          <w:rFonts w:ascii="Arial" w:hAnsi="Arial" w:cs="Arial"/>
        </w:rPr>
        <w:t>.</w:t>
      </w:r>
    </w:p>
    <w:p w:rsidR="00E20E0A" w:rsidRPr="00E20E0A" w:rsidRDefault="00E20E0A" w:rsidP="00703012">
      <w:pPr>
        <w:spacing w:after="60" w:line="276" w:lineRule="auto"/>
        <w:ind w:left="714"/>
        <w:jc w:val="both"/>
        <w:rPr>
          <w:rFonts w:ascii="Arial" w:hAnsi="Arial" w:cs="Arial"/>
        </w:rPr>
      </w:pPr>
      <w:r w:rsidRPr="00E20E0A">
        <w:rPr>
          <w:rFonts w:ascii="Arial" w:hAnsi="Arial" w:cs="Arial"/>
        </w:rPr>
        <w:t>Dotace bude poskytnuta účelově a lze ji použít pouze na úhradu uznatelných nákladů přímo souvisejících s</w:t>
      </w:r>
      <w:r>
        <w:rPr>
          <w:rFonts w:ascii="Arial" w:hAnsi="Arial" w:cs="Arial"/>
        </w:rPr>
        <w:t> předmětem podpory</w:t>
      </w:r>
      <w:r w:rsidRPr="00E20E0A">
        <w:rPr>
          <w:rFonts w:ascii="Arial" w:hAnsi="Arial" w:cs="Arial"/>
        </w:rPr>
        <w:t xml:space="preserve"> vzniklých v době </w:t>
      </w:r>
      <w:r w:rsidR="009C7907">
        <w:rPr>
          <w:rFonts w:ascii="Arial" w:hAnsi="Arial" w:cs="Arial"/>
        </w:rPr>
        <w:t xml:space="preserve">ode dne vyhlášení programu </w:t>
      </w:r>
      <w:r w:rsidRPr="00E20E0A">
        <w:rPr>
          <w:rFonts w:ascii="Arial" w:hAnsi="Arial" w:cs="Arial"/>
        </w:rPr>
        <w:t xml:space="preserve">do 30. 4. 2015. </w:t>
      </w:r>
    </w:p>
    <w:p w:rsidR="00473760" w:rsidRPr="00E16B2C" w:rsidRDefault="00C3109D" w:rsidP="00703012">
      <w:pPr>
        <w:numPr>
          <w:ilvl w:val="0"/>
          <w:numId w:val="3"/>
        </w:numPr>
        <w:spacing w:after="60" w:line="276" w:lineRule="auto"/>
        <w:ind w:left="714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Informace o povaze dotace</w:t>
      </w:r>
    </w:p>
    <w:p w:rsidR="005045E3" w:rsidRPr="00C3109D" w:rsidRDefault="00C3109D" w:rsidP="00703012">
      <w:pPr>
        <w:spacing w:after="60" w:line="276" w:lineRule="auto"/>
        <w:ind w:left="720"/>
        <w:jc w:val="both"/>
        <w:rPr>
          <w:rFonts w:ascii="Arial" w:hAnsi="Arial" w:cs="Arial"/>
        </w:rPr>
      </w:pPr>
      <w:r w:rsidRPr="001D0D67">
        <w:rPr>
          <w:rFonts w:ascii="Arial" w:hAnsi="Arial" w:cs="Arial"/>
        </w:rPr>
        <w:t xml:space="preserve">Dotace je slučitelnou podporou ve smyslu čl. 107 Smlouvy o fungování Evropské unie (smlouva o založení Evropského společenství). </w:t>
      </w:r>
    </w:p>
    <w:p w:rsidR="00064DB7" w:rsidRPr="003B4747" w:rsidRDefault="00E16B2C" w:rsidP="00703012">
      <w:pPr>
        <w:numPr>
          <w:ilvl w:val="0"/>
          <w:numId w:val="3"/>
        </w:numPr>
        <w:spacing w:after="60" w:line="276" w:lineRule="auto"/>
        <w:ind w:left="714" w:hanging="357"/>
        <w:jc w:val="both"/>
        <w:rPr>
          <w:rFonts w:ascii="Arial" w:hAnsi="Arial" w:cs="Arial"/>
          <w:b/>
        </w:rPr>
      </w:pPr>
      <w:r w:rsidRPr="003B4747">
        <w:rPr>
          <w:rFonts w:ascii="Arial" w:hAnsi="Arial" w:cs="Arial"/>
          <w:b/>
        </w:rPr>
        <w:t>V</w:t>
      </w:r>
      <w:r w:rsidR="00064DB7" w:rsidRPr="003B4747">
        <w:rPr>
          <w:rFonts w:ascii="Arial" w:hAnsi="Arial" w:cs="Arial"/>
          <w:b/>
        </w:rPr>
        <w:t>ýše spoluúčasti příjemce dotace</w:t>
      </w:r>
    </w:p>
    <w:p w:rsidR="00B352BB" w:rsidRDefault="005B098A" w:rsidP="00703012">
      <w:pPr>
        <w:spacing w:after="60" w:line="276" w:lineRule="auto"/>
        <w:ind w:left="720"/>
        <w:jc w:val="both"/>
        <w:rPr>
          <w:rFonts w:ascii="Arial" w:hAnsi="Arial" w:cs="Arial"/>
          <w:color w:val="000000"/>
        </w:rPr>
      </w:pPr>
      <w:r w:rsidRPr="005B098A">
        <w:rPr>
          <w:rFonts w:ascii="Arial" w:hAnsi="Arial" w:cs="Arial"/>
          <w:color w:val="000000"/>
        </w:rPr>
        <w:t>Maximální výše dotace je 100% z celkových uznatelných nákladů aktivit zahrnutých v žádosti</w:t>
      </w:r>
      <w:r w:rsidR="00B352BB" w:rsidRPr="003B4747">
        <w:rPr>
          <w:rFonts w:ascii="Arial" w:hAnsi="Arial" w:cs="Arial"/>
          <w:color w:val="000000"/>
        </w:rPr>
        <w:t>.</w:t>
      </w:r>
      <w:r w:rsidR="0049169C">
        <w:rPr>
          <w:rFonts w:ascii="Arial" w:hAnsi="Arial" w:cs="Arial"/>
          <w:color w:val="000000"/>
        </w:rPr>
        <w:t xml:space="preserve"> Není požadována spoluúčast. </w:t>
      </w:r>
    </w:p>
    <w:p w:rsidR="00B352BB" w:rsidRPr="003E438A" w:rsidRDefault="005B098A" w:rsidP="00514E9D">
      <w:pPr>
        <w:spacing w:after="60" w:line="276" w:lineRule="auto"/>
        <w:ind w:firstLine="708"/>
        <w:jc w:val="both"/>
        <w:rPr>
          <w:rFonts w:ascii="Arial" w:hAnsi="Arial" w:cs="Arial"/>
          <w:color w:val="000000"/>
        </w:rPr>
      </w:pPr>
      <w:r w:rsidRPr="005B098A">
        <w:rPr>
          <w:rFonts w:ascii="Arial" w:hAnsi="Arial" w:cs="Arial"/>
          <w:color w:val="000000"/>
        </w:rPr>
        <w:t>Minimální výše poskytované dotace činí 30 000,- Kč.</w:t>
      </w:r>
    </w:p>
    <w:p w:rsidR="00064DB7" w:rsidRDefault="00E16B2C" w:rsidP="00703012">
      <w:pPr>
        <w:numPr>
          <w:ilvl w:val="0"/>
          <w:numId w:val="3"/>
        </w:numPr>
        <w:spacing w:after="60" w:line="276" w:lineRule="auto"/>
        <w:jc w:val="both"/>
        <w:rPr>
          <w:rFonts w:ascii="Arial" w:hAnsi="Arial" w:cs="Arial"/>
          <w:b/>
        </w:rPr>
      </w:pPr>
      <w:r w:rsidRPr="003B4747">
        <w:rPr>
          <w:rFonts w:ascii="Arial" w:hAnsi="Arial" w:cs="Arial"/>
          <w:b/>
        </w:rPr>
        <w:t>T</w:t>
      </w:r>
      <w:r w:rsidR="00064DB7" w:rsidRPr="003B4747">
        <w:rPr>
          <w:rFonts w:ascii="Arial" w:hAnsi="Arial" w:cs="Arial"/>
          <w:b/>
        </w:rPr>
        <w:t>ermín vyhlášení</w:t>
      </w:r>
    </w:p>
    <w:p w:rsidR="00B352BB" w:rsidRPr="00A77D81" w:rsidRDefault="005B098A" w:rsidP="00703012">
      <w:pPr>
        <w:spacing w:after="60"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85A52">
        <w:rPr>
          <w:rFonts w:ascii="Arial" w:hAnsi="Arial" w:cs="Arial"/>
        </w:rPr>
        <w:t>.</w:t>
      </w:r>
      <w:r w:rsidR="00B352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září </w:t>
      </w:r>
      <w:r w:rsidR="00B352BB" w:rsidRPr="00A77D81">
        <w:rPr>
          <w:rFonts w:ascii="Arial" w:hAnsi="Arial" w:cs="Arial"/>
        </w:rPr>
        <w:t>20</w:t>
      </w:r>
      <w:r w:rsidR="00012123">
        <w:rPr>
          <w:rFonts w:ascii="Arial" w:hAnsi="Arial" w:cs="Arial"/>
        </w:rPr>
        <w:t>1</w:t>
      </w:r>
      <w:r w:rsidR="00847877">
        <w:rPr>
          <w:rFonts w:ascii="Arial" w:hAnsi="Arial" w:cs="Arial"/>
        </w:rPr>
        <w:t>4</w:t>
      </w:r>
      <w:r w:rsidR="00CF1137">
        <w:rPr>
          <w:rFonts w:ascii="Arial" w:hAnsi="Arial" w:cs="Arial"/>
        </w:rPr>
        <w:t>.</w:t>
      </w:r>
    </w:p>
    <w:p w:rsidR="00064DB7" w:rsidRPr="00D34E13" w:rsidRDefault="00E16B2C" w:rsidP="00703012">
      <w:pPr>
        <w:numPr>
          <w:ilvl w:val="0"/>
          <w:numId w:val="3"/>
        </w:numPr>
        <w:spacing w:after="60" w:line="276" w:lineRule="auto"/>
        <w:ind w:left="714" w:hanging="357"/>
        <w:jc w:val="both"/>
        <w:rPr>
          <w:rFonts w:ascii="Arial" w:hAnsi="Arial" w:cs="Arial"/>
          <w:b/>
        </w:rPr>
      </w:pPr>
      <w:r w:rsidRPr="00D34E13">
        <w:rPr>
          <w:rFonts w:ascii="Arial" w:hAnsi="Arial" w:cs="Arial"/>
          <w:b/>
        </w:rPr>
        <w:t>T</w:t>
      </w:r>
      <w:r w:rsidR="00064DB7" w:rsidRPr="00D34E13">
        <w:rPr>
          <w:rFonts w:ascii="Arial" w:hAnsi="Arial" w:cs="Arial"/>
          <w:b/>
        </w:rPr>
        <w:t xml:space="preserve">ermín uzávěrky pro přijímání </w:t>
      </w:r>
      <w:r w:rsidR="005B098A">
        <w:rPr>
          <w:rFonts w:ascii="Arial" w:hAnsi="Arial" w:cs="Arial"/>
          <w:b/>
        </w:rPr>
        <w:t>žádostí</w:t>
      </w:r>
      <w:r w:rsidR="00064DB7" w:rsidRPr="00D34E13">
        <w:rPr>
          <w:rFonts w:ascii="Arial" w:hAnsi="Arial" w:cs="Arial"/>
          <w:b/>
        </w:rPr>
        <w:t>,</w:t>
      </w:r>
      <w:r w:rsidR="003B4747" w:rsidRPr="00D34E13">
        <w:rPr>
          <w:rFonts w:ascii="Arial" w:hAnsi="Arial" w:cs="Arial"/>
          <w:b/>
        </w:rPr>
        <w:t xml:space="preserve"> způsob a místo podávání </w:t>
      </w:r>
      <w:r w:rsidR="005B098A">
        <w:rPr>
          <w:rFonts w:ascii="Arial" w:hAnsi="Arial" w:cs="Arial"/>
          <w:b/>
        </w:rPr>
        <w:t>žádostí</w:t>
      </w:r>
    </w:p>
    <w:p w:rsidR="002C06D7" w:rsidRDefault="00D65B57" w:rsidP="00703012">
      <w:pPr>
        <w:spacing w:after="60" w:line="276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Žádost o dotac</w:t>
      </w:r>
      <w:r w:rsidR="00CF1137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 musí být zpracována </w:t>
      </w:r>
      <w:r w:rsidR="00B061D3">
        <w:rPr>
          <w:rFonts w:ascii="Arial" w:hAnsi="Arial" w:cs="Arial"/>
          <w:color w:val="000000"/>
        </w:rPr>
        <w:t>na předepsan</w:t>
      </w:r>
      <w:r w:rsidR="005B098A">
        <w:rPr>
          <w:rFonts w:ascii="Arial" w:hAnsi="Arial" w:cs="Arial"/>
          <w:color w:val="000000"/>
        </w:rPr>
        <w:t>ém formuláři</w:t>
      </w:r>
      <w:r w:rsidR="00B061D3">
        <w:rPr>
          <w:rFonts w:ascii="Arial" w:hAnsi="Arial" w:cs="Arial"/>
          <w:color w:val="000000"/>
        </w:rPr>
        <w:t>, kter</w:t>
      </w:r>
      <w:r w:rsidR="005B098A">
        <w:rPr>
          <w:rFonts w:ascii="Arial" w:hAnsi="Arial" w:cs="Arial"/>
          <w:color w:val="000000"/>
        </w:rPr>
        <w:t>ý</w:t>
      </w:r>
      <w:r w:rsidR="00B061D3">
        <w:rPr>
          <w:rFonts w:ascii="Arial" w:hAnsi="Arial" w:cs="Arial"/>
          <w:color w:val="000000"/>
        </w:rPr>
        <w:t xml:space="preserve"> </w:t>
      </w:r>
      <w:r w:rsidR="005B098A">
        <w:rPr>
          <w:rFonts w:ascii="Arial" w:hAnsi="Arial" w:cs="Arial"/>
          <w:color w:val="000000"/>
        </w:rPr>
        <w:t xml:space="preserve">je </w:t>
      </w:r>
      <w:r w:rsidR="00B061D3">
        <w:rPr>
          <w:rFonts w:ascii="Arial" w:hAnsi="Arial" w:cs="Arial"/>
          <w:color w:val="000000"/>
        </w:rPr>
        <w:t>přílohou tohoto programu</w:t>
      </w:r>
      <w:r w:rsidR="005B098A">
        <w:rPr>
          <w:rFonts w:ascii="Arial" w:hAnsi="Arial" w:cs="Arial"/>
          <w:color w:val="000000"/>
        </w:rPr>
        <w:t>.</w:t>
      </w:r>
      <w:r w:rsidR="00B061D3">
        <w:rPr>
          <w:rFonts w:ascii="Arial" w:hAnsi="Arial" w:cs="Arial"/>
          <w:color w:val="000000"/>
        </w:rPr>
        <w:t xml:space="preserve"> </w:t>
      </w:r>
      <w:r w:rsidR="005B098A">
        <w:rPr>
          <w:rFonts w:ascii="Arial" w:hAnsi="Arial" w:cs="Arial"/>
          <w:color w:val="000000"/>
        </w:rPr>
        <w:t xml:space="preserve">Žádost musí být </w:t>
      </w:r>
      <w:r>
        <w:rPr>
          <w:rFonts w:ascii="Arial" w:hAnsi="Arial" w:cs="Arial"/>
          <w:color w:val="000000"/>
        </w:rPr>
        <w:t>podepsána oprávněným zástupcem žadatele</w:t>
      </w:r>
      <w:r w:rsidR="00B061D3">
        <w:rPr>
          <w:rFonts w:ascii="Arial" w:hAnsi="Arial" w:cs="Arial"/>
          <w:color w:val="000000"/>
        </w:rPr>
        <w:t xml:space="preserve">. Je-li podávána v listinné podobě, musí být </w:t>
      </w:r>
      <w:r>
        <w:rPr>
          <w:rFonts w:ascii="Arial" w:hAnsi="Arial" w:cs="Arial"/>
          <w:color w:val="000000"/>
        </w:rPr>
        <w:t>zabezpečena proti manipulaci s listy (např. sešitím).</w:t>
      </w:r>
      <w:r w:rsidR="002C06D7" w:rsidRPr="002C06D7">
        <w:rPr>
          <w:rFonts w:ascii="Arial" w:hAnsi="Arial" w:cs="Arial"/>
          <w:color w:val="000000"/>
        </w:rPr>
        <w:t xml:space="preserve"> </w:t>
      </w:r>
      <w:r w:rsidR="00CF1137">
        <w:rPr>
          <w:rFonts w:ascii="Arial" w:hAnsi="Arial" w:cs="Arial"/>
          <w:color w:val="000000"/>
        </w:rPr>
        <w:t xml:space="preserve">Nedílné </w:t>
      </w:r>
      <w:r w:rsidR="002C06D7">
        <w:rPr>
          <w:rFonts w:ascii="Arial" w:hAnsi="Arial" w:cs="Arial"/>
          <w:color w:val="000000"/>
        </w:rPr>
        <w:t>přílohy žádosti jsou uvedeny v čl. VI</w:t>
      </w:r>
      <w:r w:rsidR="005B098A">
        <w:rPr>
          <w:rFonts w:ascii="Arial" w:hAnsi="Arial" w:cs="Arial"/>
          <w:color w:val="000000"/>
        </w:rPr>
        <w:t>.</w:t>
      </w:r>
      <w:r w:rsidR="002C06D7">
        <w:rPr>
          <w:rFonts w:ascii="Arial" w:hAnsi="Arial" w:cs="Arial"/>
          <w:color w:val="000000"/>
        </w:rPr>
        <w:t xml:space="preserve"> </w:t>
      </w:r>
      <w:r w:rsidR="00785B27">
        <w:rPr>
          <w:rFonts w:ascii="Arial" w:hAnsi="Arial" w:cs="Arial"/>
          <w:color w:val="000000"/>
        </w:rPr>
        <w:t>odst.</w:t>
      </w:r>
      <w:r w:rsidR="005B098A">
        <w:rPr>
          <w:rFonts w:ascii="Arial" w:hAnsi="Arial" w:cs="Arial"/>
          <w:color w:val="000000"/>
        </w:rPr>
        <w:t xml:space="preserve"> 3) Zásad </w:t>
      </w:r>
      <w:r w:rsidR="00514E9D">
        <w:rPr>
          <w:rFonts w:ascii="Arial" w:hAnsi="Arial" w:cs="Arial"/>
          <w:color w:val="000000"/>
        </w:rPr>
        <w:t xml:space="preserve">a v části 15. tohoto programu </w:t>
      </w:r>
      <w:r w:rsidR="005B098A">
        <w:rPr>
          <w:rFonts w:ascii="Arial" w:hAnsi="Arial" w:cs="Arial"/>
          <w:color w:val="000000"/>
        </w:rPr>
        <w:t>a jsou uvedeny rovněž ve formuláři žádosti.</w:t>
      </w:r>
    </w:p>
    <w:p w:rsidR="005B098A" w:rsidRDefault="00D65B57" w:rsidP="00703012">
      <w:pPr>
        <w:spacing w:after="60" w:line="276" w:lineRule="auto"/>
        <w:ind w:left="720"/>
        <w:jc w:val="both"/>
        <w:rPr>
          <w:rFonts w:ascii="Arial" w:hAnsi="Arial" w:cs="Arial"/>
          <w:color w:val="000000"/>
        </w:rPr>
      </w:pPr>
      <w:r w:rsidRPr="00D34E13">
        <w:rPr>
          <w:rFonts w:ascii="Arial" w:hAnsi="Arial" w:cs="Arial"/>
          <w:color w:val="000000"/>
        </w:rPr>
        <w:t xml:space="preserve">Žádost </w:t>
      </w:r>
      <w:r w:rsidR="002C06D7">
        <w:rPr>
          <w:rFonts w:ascii="Arial" w:hAnsi="Arial" w:cs="Arial"/>
          <w:color w:val="000000"/>
        </w:rPr>
        <w:t>spolu s </w:t>
      </w:r>
      <w:r w:rsidR="00CF1137">
        <w:rPr>
          <w:rFonts w:ascii="Arial" w:hAnsi="Arial" w:cs="Arial"/>
          <w:color w:val="000000"/>
        </w:rPr>
        <w:t xml:space="preserve">nedílnými </w:t>
      </w:r>
      <w:r w:rsidR="002C06D7">
        <w:rPr>
          <w:rFonts w:ascii="Arial" w:hAnsi="Arial" w:cs="Arial"/>
          <w:color w:val="000000"/>
        </w:rPr>
        <w:t xml:space="preserve">přílohami </w:t>
      </w:r>
      <w:r w:rsidRPr="00D34E13">
        <w:rPr>
          <w:rFonts w:ascii="Arial" w:hAnsi="Arial" w:cs="Arial"/>
          <w:color w:val="000000"/>
        </w:rPr>
        <w:t xml:space="preserve">musí být </w:t>
      </w:r>
      <w:r w:rsidR="00B061D3">
        <w:rPr>
          <w:rFonts w:ascii="Arial" w:hAnsi="Arial" w:cs="Arial"/>
          <w:color w:val="000000"/>
        </w:rPr>
        <w:t>jedním ze způsobů uvedených v čl. VI</w:t>
      </w:r>
      <w:r w:rsidR="00703012">
        <w:rPr>
          <w:rFonts w:ascii="Arial" w:hAnsi="Arial" w:cs="Arial"/>
          <w:color w:val="000000"/>
        </w:rPr>
        <w:t>.</w:t>
      </w:r>
      <w:r w:rsidR="00B061D3">
        <w:rPr>
          <w:rFonts w:ascii="Arial" w:hAnsi="Arial" w:cs="Arial"/>
          <w:color w:val="000000"/>
        </w:rPr>
        <w:t xml:space="preserve"> </w:t>
      </w:r>
      <w:r w:rsidR="00785B27">
        <w:rPr>
          <w:rFonts w:ascii="Arial" w:hAnsi="Arial" w:cs="Arial"/>
          <w:color w:val="000000"/>
        </w:rPr>
        <w:t>odst.</w:t>
      </w:r>
      <w:r w:rsidR="00B061D3">
        <w:rPr>
          <w:rFonts w:ascii="Arial" w:hAnsi="Arial" w:cs="Arial"/>
          <w:color w:val="000000"/>
        </w:rPr>
        <w:t xml:space="preserve"> 1) Zásad </w:t>
      </w:r>
      <w:r w:rsidR="00E74D78">
        <w:rPr>
          <w:rFonts w:ascii="Arial" w:hAnsi="Arial" w:cs="Arial"/>
          <w:color w:val="000000"/>
        </w:rPr>
        <w:t>doručena na krajský úřad</w:t>
      </w:r>
      <w:r w:rsidRPr="00D34E13">
        <w:rPr>
          <w:rFonts w:ascii="Arial" w:hAnsi="Arial" w:cs="Arial"/>
          <w:color w:val="000000"/>
        </w:rPr>
        <w:t xml:space="preserve"> nejpozději do </w:t>
      </w:r>
      <w:r w:rsidR="005B098A">
        <w:rPr>
          <w:rFonts w:ascii="Arial" w:hAnsi="Arial" w:cs="Arial"/>
          <w:color w:val="000000"/>
        </w:rPr>
        <w:t>30</w:t>
      </w:r>
      <w:r w:rsidR="00847877">
        <w:rPr>
          <w:rFonts w:ascii="Arial" w:hAnsi="Arial" w:cs="Arial"/>
          <w:color w:val="000000"/>
        </w:rPr>
        <w:t>.</w:t>
      </w:r>
      <w:r w:rsidRPr="000E48B0">
        <w:rPr>
          <w:rFonts w:ascii="Arial" w:hAnsi="Arial" w:cs="Arial"/>
          <w:color w:val="000000"/>
        </w:rPr>
        <w:t xml:space="preserve"> </w:t>
      </w:r>
      <w:r w:rsidR="005B098A">
        <w:rPr>
          <w:rFonts w:ascii="Arial" w:hAnsi="Arial" w:cs="Arial"/>
          <w:color w:val="000000"/>
        </w:rPr>
        <w:t xml:space="preserve">9. </w:t>
      </w:r>
      <w:r w:rsidRPr="000E48B0">
        <w:rPr>
          <w:rFonts w:ascii="Arial" w:hAnsi="Arial" w:cs="Arial"/>
          <w:color w:val="000000"/>
        </w:rPr>
        <w:t>20</w:t>
      </w:r>
      <w:r w:rsidR="00012123">
        <w:rPr>
          <w:rFonts w:ascii="Arial" w:hAnsi="Arial" w:cs="Arial"/>
          <w:color w:val="000000"/>
        </w:rPr>
        <w:t>1</w:t>
      </w:r>
      <w:r w:rsidR="00847877">
        <w:rPr>
          <w:rFonts w:ascii="Arial" w:hAnsi="Arial" w:cs="Arial"/>
          <w:color w:val="000000"/>
        </w:rPr>
        <w:t>4</w:t>
      </w:r>
      <w:r w:rsidRPr="000E48B0">
        <w:rPr>
          <w:rFonts w:ascii="Arial" w:hAnsi="Arial" w:cs="Arial"/>
          <w:color w:val="000000"/>
        </w:rPr>
        <w:t xml:space="preserve"> </w:t>
      </w:r>
      <w:r w:rsidR="005B098A">
        <w:rPr>
          <w:rFonts w:ascii="Arial" w:hAnsi="Arial" w:cs="Arial"/>
          <w:color w:val="000000"/>
        </w:rPr>
        <w:t xml:space="preserve">do 13:00 hod. </w:t>
      </w:r>
    </w:p>
    <w:p w:rsidR="0020300B" w:rsidRDefault="00785B27" w:rsidP="00703012">
      <w:pPr>
        <w:spacing w:after="60" w:line="276" w:lineRule="auto"/>
        <w:ind w:left="720"/>
        <w:jc w:val="both"/>
        <w:rPr>
          <w:rFonts w:ascii="Arial" w:hAnsi="Arial" w:cs="Arial"/>
          <w:color w:val="000000"/>
        </w:rPr>
      </w:pPr>
      <w:r w:rsidRPr="0020300B">
        <w:rPr>
          <w:rFonts w:ascii="Arial" w:hAnsi="Arial" w:cs="Arial"/>
          <w:color w:val="000000"/>
        </w:rPr>
        <w:t>Elektronicky je možné žádost podat na adres</w:t>
      </w:r>
      <w:r w:rsidR="0020300B">
        <w:rPr>
          <w:rFonts w:ascii="Arial" w:hAnsi="Arial" w:cs="Arial"/>
          <w:color w:val="000000"/>
        </w:rPr>
        <w:t>y:</w:t>
      </w:r>
    </w:p>
    <w:p w:rsidR="0020300B" w:rsidRDefault="0020300B" w:rsidP="00703012">
      <w:pPr>
        <w:spacing w:after="60" w:line="276" w:lineRule="auto"/>
        <w:ind w:left="1276"/>
        <w:jc w:val="both"/>
        <w:rPr>
          <w:rFonts w:ascii="Arial" w:hAnsi="Arial" w:cs="Arial"/>
        </w:rPr>
      </w:pPr>
      <w:proofErr w:type="spellStart"/>
      <w:r w:rsidRPr="0020300B">
        <w:rPr>
          <w:rFonts w:ascii="Arial" w:hAnsi="Arial" w:cs="Arial"/>
          <w:color w:val="000000"/>
        </w:rPr>
        <w:t>e</w:t>
      </w:r>
      <w:r w:rsidR="00785B27" w:rsidRPr="0020300B">
        <w:rPr>
          <w:rFonts w:ascii="Arial" w:hAnsi="Arial" w:cs="Arial"/>
          <w:color w:val="000000"/>
        </w:rPr>
        <w:t>podateln</w:t>
      </w:r>
      <w:r>
        <w:rPr>
          <w:rFonts w:ascii="Arial" w:hAnsi="Arial" w:cs="Arial"/>
          <w:color w:val="000000"/>
        </w:rPr>
        <w:t>a</w:t>
      </w:r>
      <w:proofErr w:type="spellEnd"/>
      <w:r w:rsidRPr="0020300B">
        <w:rPr>
          <w:rFonts w:ascii="Arial" w:hAnsi="Arial" w:cs="Arial"/>
          <w:color w:val="000000"/>
        </w:rPr>
        <w:t xml:space="preserve">: </w:t>
      </w:r>
      <w:r w:rsidRPr="0084191B">
        <w:rPr>
          <w:rFonts w:ascii="Arial" w:hAnsi="Arial" w:cs="Arial"/>
        </w:rPr>
        <w:t>epodatelna@kr-ustecky.cz</w:t>
      </w:r>
      <w:r w:rsidRPr="0020300B">
        <w:rPr>
          <w:rFonts w:ascii="Arial" w:hAnsi="Arial" w:cs="Arial"/>
        </w:rPr>
        <w:t xml:space="preserve"> </w:t>
      </w:r>
    </w:p>
    <w:p w:rsidR="00785B27" w:rsidRPr="0020300B" w:rsidRDefault="00A05708" w:rsidP="00703012">
      <w:pPr>
        <w:spacing w:after="60" w:line="276" w:lineRule="auto"/>
        <w:ind w:left="127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nebo </w:t>
      </w:r>
      <w:r w:rsidR="0020300B" w:rsidRPr="0020300B">
        <w:rPr>
          <w:rFonts w:ascii="Arial" w:hAnsi="Arial" w:cs="Arial"/>
        </w:rPr>
        <w:t>datov</w:t>
      </w:r>
      <w:r w:rsidR="0020300B">
        <w:rPr>
          <w:rFonts w:ascii="Arial" w:hAnsi="Arial" w:cs="Arial"/>
        </w:rPr>
        <w:t>á</w:t>
      </w:r>
      <w:r w:rsidR="0020300B" w:rsidRPr="0020300B">
        <w:rPr>
          <w:rFonts w:ascii="Arial" w:hAnsi="Arial" w:cs="Arial"/>
        </w:rPr>
        <w:t xml:space="preserve"> schránk</w:t>
      </w:r>
      <w:r w:rsidR="0020300B">
        <w:rPr>
          <w:rFonts w:ascii="Arial" w:hAnsi="Arial" w:cs="Arial"/>
        </w:rPr>
        <w:t>a</w:t>
      </w:r>
      <w:r w:rsidR="0020300B" w:rsidRPr="0020300B">
        <w:rPr>
          <w:rFonts w:ascii="Arial" w:hAnsi="Arial" w:cs="Arial"/>
        </w:rPr>
        <w:t xml:space="preserve"> </w:t>
      </w:r>
      <w:r w:rsidR="0020300B" w:rsidRPr="0020300B">
        <w:rPr>
          <w:rFonts w:ascii="Arial" w:hAnsi="Arial" w:cs="Arial"/>
          <w:color w:val="000000"/>
        </w:rPr>
        <w:t>Ústeckého kraje</w:t>
      </w:r>
      <w:r w:rsidR="0020300B">
        <w:rPr>
          <w:rFonts w:ascii="Arial" w:hAnsi="Arial" w:cs="Arial"/>
          <w:color w:val="000000"/>
        </w:rPr>
        <w:t>:</w:t>
      </w:r>
      <w:r w:rsidR="0020300B" w:rsidRPr="0020300B">
        <w:rPr>
          <w:rFonts w:ascii="Arial" w:hAnsi="Arial" w:cs="Arial"/>
          <w:color w:val="000000"/>
        </w:rPr>
        <w:t xml:space="preserve"> </w:t>
      </w:r>
      <w:r w:rsidR="0020300B" w:rsidRPr="0020300B">
        <w:rPr>
          <w:rFonts w:ascii="Arial" w:hAnsi="Arial" w:cs="Arial"/>
          <w:b/>
        </w:rPr>
        <w:t>t9zbsva</w:t>
      </w:r>
      <w:r w:rsidR="0020300B" w:rsidRPr="0020300B">
        <w:rPr>
          <w:rFonts w:ascii="Arial" w:hAnsi="Arial" w:cs="Arial"/>
        </w:rPr>
        <w:t>.</w:t>
      </w:r>
    </w:p>
    <w:p w:rsidR="002C06D7" w:rsidRPr="00D34E13" w:rsidRDefault="002C06D7" w:rsidP="00703012">
      <w:pPr>
        <w:spacing w:after="60" w:line="276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Je-li ž</w:t>
      </w:r>
      <w:r w:rsidRPr="00D34E13">
        <w:rPr>
          <w:rFonts w:ascii="Arial" w:hAnsi="Arial" w:cs="Arial"/>
          <w:color w:val="000000"/>
        </w:rPr>
        <w:t xml:space="preserve">ádost o poskytnutí dotace </w:t>
      </w:r>
      <w:r>
        <w:rPr>
          <w:rFonts w:ascii="Arial" w:hAnsi="Arial" w:cs="Arial"/>
          <w:color w:val="000000"/>
        </w:rPr>
        <w:t>podána v listinné podobě, je třeba ji v jedn</w:t>
      </w:r>
      <w:r w:rsidRPr="00D34E13">
        <w:rPr>
          <w:rFonts w:ascii="Arial" w:hAnsi="Arial" w:cs="Arial"/>
          <w:color w:val="000000"/>
        </w:rPr>
        <w:t xml:space="preserve">om vyhotovení spolu s </w:t>
      </w:r>
      <w:r w:rsidR="00CF1137">
        <w:rPr>
          <w:rFonts w:ascii="Arial" w:hAnsi="Arial" w:cs="Arial"/>
          <w:color w:val="000000"/>
        </w:rPr>
        <w:t>nedílnými</w:t>
      </w:r>
      <w:r w:rsidR="00CF1137" w:rsidRPr="00D34E13">
        <w:rPr>
          <w:rFonts w:ascii="Arial" w:hAnsi="Arial" w:cs="Arial"/>
          <w:color w:val="000000"/>
        </w:rPr>
        <w:t xml:space="preserve"> </w:t>
      </w:r>
      <w:r w:rsidRPr="00D34E13">
        <w:rPr>
          <w:rFonts w:ascii="Arial" w:hAnsi="Arial" w:cs="Arial"/>
          <w:color w:val="000000"/>
        </w:rPr>
        <w:t>přílohami uvedenými v</w:t>
      </w:r>
      <w:r>
        <w:rPr>
          <w:rFonts w:ascii="Arial" w:hAnsi="Arial" w:cs="Arial"/>
          <w:color w:val="000000"/>
        </w:rPr>
        <w:t xml:space="preserve"> čl. VI, </w:t>
      </w:r>
      <w:r w:rsidR="00785B27">
        <w:rPr>
          <w:rFonts w:ascii="Arial" w:hAnsi="Arial" w:cs="Arial"/>
          <w:color w:val="000000"/>
        </w:rPr>
        <w:t>odst.</w:t>
      </w:r>
      <w:r>
        <w:rPr>
          <w:rFonts w:ascii="Arial" w:hAnsi="Arial" w:cs="Arial"/>
          <w:color w:val="000000"/>
        </w:rPr>
        <w:t xml:space="preserve"> 3) </w:t>
      </w:r>
      <w:r w:rsidR="00514E9D">
        <w:rPr>
          <w:rFonts w:ascii="Arial" w:hAnsi="Arial" w:cs="Arial"/>
          <w:color w:val="000000"/>
        </w:rPr>
        <w:t xml:space="preserve">Zásad a části 15. tohoto programu </w:t>
      </w:r>
      <w:r w:rsidRPr="00D34E13">
        <w:rPr>
          <w:rFonts w:ascii="Arial" w:hAnsi="Arial" w:cs="Arial"/>
          <w:color w:val="000000"/>
        </w:rPr>
        <w:t>doruč</w:t>
      </w:r>
      <w:r>
        <w:rPr>
          <w:rFonts w:ascii="Arial" w:hAnsi="Arial" w:cs="Arial"/>
          <w:color w:val="000000"/>
        </w:rPr>
        <w:t>it</w:t>
      </w:r>
      <w:r w:rsidRPr="00D34E13">
        <w:rPr>
          <w:rFonts w:ascii="Arial" w:hAnsi="Arial" w:cs="Arial"/>
          <w:color w:val="000000"/>
        </w:rPr>
        <w:t xml:space="preserve"> v zalepené obálce označené textem:</w:t>
      </w:r>
    </w:p>
    <w:p w:rsidR="002C06D7" w:rsidRDefault="002C06D7" w:rsidP="00703012">
      <w:pPr>
        <w:spacing w:after="60" w:line="276" w:lineRule="auto"/>
        <w:ind w:left="720"/>
        <w:jc w:val="both"/>
        <w:rPr>
          <w:rFonts w:ascii="Arial" w:hAnsi="Arial" w:cs="Arial"/>
          <w:b/>
          <w:bCs/>
          <w:color w:val="000000"/>
        </w:rPr>
      </w:pPr>
      <w:r w:rsidRPr="00D34E13">
        <w:rPr>
          <w:rFonts w:ascii="Arial" w:hAnsi="Arial" w:cs="Arial"/>
          <w:b/>
          <w:color w:val="000000"/>
        </w:rPr>
        <w:t>Žádost o dotaci v rámci p</w:t>
      </w:r>
      <w:r w:rsidRPr="00D34E13">
        <w:rPr>
          <w:rFonts w:ascii="Arial" w:hAnsi="Arial" w:cs="Arial"/>
          <w:b/>
          <w:bCs/>
          <w:color w:val="000000"/>
        </w:rPr>
        <w:t>rogramu</w:t>
      </w:r>
      <w:r>
        <w:rPr>
          <w:rFonts w:ascii="Arial" w:hAnsi="Arial" w:cs="Arial"/>
          <w:b/>
          <w:bCs/>
          <w:color w:val="000000"/>
        </w:rPr>
        <w:t>:</w:t>
      </w:r>
    </w:p>
    <w:p w:rsidR="00CF1137" w:rsidRPr="00514E9D" w:rsidRDefault="00514E9D" w:rsidP="00703012">
      <w:pPr>
        <w:spacing w:after="60" w:line="276" w:lineRule="auto"/>
        <w:ind w:left="720"/>
        <w:jc w:val="both"/>
        <w:rPr>
          <w:rFonts w:ascii="Arial" w:hAnsi="Arial" w:cs="Arial"/>
          <w:b/>
          <w:bCs/>
          <w:color w:val="000000"/>
        </w:rPr>
      </w:pPr>
      <w:r w:rsidRPr="00514E9D">
        <w:rPr>
          <w:rFonts w:ascii="Arial" w:hAnsi="Arial" w:cs="Arial"/>
          <w:b/>
        </w:rPr>
        <w:t>„</w:t>
      </w:r>
      <w:r w:rsidR="00CF1137" w:rsidRPr="00514E9D">
        <w:rPr>
          <w:rFonts w:ascii="Arial" w:hAnsi="Arial" w:cs="Arial"/>
          <w:b/>
        </w:rPr>
        <w:t>Podpora zvýšení komfortu pacientů při poskytování akutní lůžkové péče standardní na území Ústeckého kraje – 2014</w:t>
      </w:r>
      <w:r w:rsidRPr="00514E9D">
        <w:rPr>
          <w:rFonts w:ascii="Arial" w:hAnsi="Arial" w:cs="Arial"/>
          <w:b/>
        </w:rPr>
        <w:t>“</w:t>
      </w:r>
    </w:p>
    <w:p w:rsidR="002C06D7" w:rsidRPr="00D34E13" w:rsidRDefault="002C06D7" w:rsidP="00703012">
      <w:pPr>
        <w:spacing w:after="60" w:line="276" w:lineRule="auto"/>
        <w:ind w:left="720"/>
        <w:jc w:val="both"/>
        <w:rPr>
          <w:rFonts w:ascii="Arial" w:hAnsi="Arial" w:cs="Arial"/>
          <w:color w:val="000000"/>
        </w:rPr>
      </w:pPr>
      <w:r w:rsidRPr="00D34E13">
        <w:rPr>
          <w:rFonts w:ascii="Arial" w:hAnsi="Arial" w:cs="Arial"/>
          <w:b/>
          <w:bCs/>
          <w:color w:val="000000"/>
        </w:rPr>
        <w:t>NEOTVÍRAT</w:t>
      </w:r>
      <w:r w:rsidRPr="00D34E13">
        <w:rPr>
          <w:rFonts w:ascii="Arial" w:hAnsi="Arial" w:cs="Arial"/>
          <w:color w:val="000000"/>
        </w:rPr>
        <w:t xml:space="preserve"> </w:t>
      </w:r>
    </w:p>
    <w:p w:rsidR="002C06D7" w:rsidRPr="00D34E13" w:rsidRDefault="002C06D7" w:rsidP="00703012">
      <w:pPr>
        <w:spacing w:after="60" w:line="276" w:lineRule="auto"/>
        <w:ind w:left="720"/>
        <w:jc w:val="both"/>
        <w:rPr>
          <w:rFonts w:ascii="Arial" w:hAnsi="Arial" w:cs="Arial"/>
          <w:color w:val="000000"/>
        </w:rPr>
      </w:pPr>
      <w:r w:rsidRPr="00D34E13">
        <w:rPr>
          <w:rFonts w:ascii="Arial" w:hAnsi="Arial" w:cs="Arial"/>
          <w:color w:val="000000"/>
        </w:rPr>
        <w:t>na adresu:</w:t>
      </w:r>
    </w:p>
    <w:p w:rsidR="002C06D7" w:rsidRPr="00D34E13" w:rsidRDefault="002C06D7" w:rsidP="00703012">
      <w:pPr>
        <w:spacing w:after="60" w:line="276" w:lineRule="auto"/>
        <w:ind w:left="1260"/>
        <w:jc w:val="both"/>
        <w:rPr>
          <w:rFonts w:ascii="Arial" w:hAnsi="Arial" w:cs="Arial"/>
          <w:color w:val="000000"/>
        </w:rPr>
      </w:pPr>
      <w:r w:rsidRPr="00D34E13">
        <w:rPr>
          <w:rFonts w:ascii="Arial" w:hAnsi="Arial" w:cs="Arial"/>
          <w:b/>
          <w:color w:val="000000"/>
        </w:rPr>
        <w:t>Krajský úřad Ústeckého kraje</w:t>
      </w:r>
    </w:p>
    <w:p w:rsidR="002C06D7" w:rsidRPr="00D34E13" w:rsidRDefault="00A85A52" w:rsidP="00703012">
      <w:pPr>
        <w:spacing w:after="60" w:line="276" w:lineRule="auto"/>
        <w:ind w:left="1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odbor </w:t>
      </w:r>
      <w:r w:rsidR="002C06D7" w:rsidRPr="00D34E13">
        <w:rPr>
          <w:rFonts w:ascii="Arial" w:hAnsi="Arial" w:cs="Arial"/>
          <w:b/>
          <w:color w:val="000000"/>
        </w:rPr>
        <w:t>zdravotnictví</w:t>
      </w:r>
    </w:p>
    <w:p w:rsidR="002C06D7" w:rsidRPr="00D34E13" w:rsidRDefault="002C06D7" w:rsidP="00703012">
      <w:pPr>
        <w:spacing w:after="60" w:line="276" w:lineRule="auto"/>
        <w:ind w:left="1260"/>
        <w:jc w:val="both"/>
        <w:rPr>
          <w:rFonts w:ascii="Arial" w:hAnsi="Arial" w:cs="Arial"/>
          <w:color w:val="000000"/>
        </w:rPr>
      </w:pPr>
      <w:r w:rsidRPr="00D34E13">
        <w:rPr>
          <w:rFonts w:ascii="Arial" w:hAnsi="Arial" w:cs="Arial"/>
          <w:b/>
          <w:bCs/>
          <w:color w:val="000000"/>
        </w:rPr>
        <w:t>Velká Hradební 3118/48</w:t>
      </w:r>
    </w:p>
    <w:p w:rsidR="002C06D7" w:rsidRDefault="002C06D7" w:rsidP="00703012">
      <w:pPr>
        <w:spacing w:after="60" w:line="276" w:lineRule="auto"/>
        <w:ind w:left="1260"/>
        <w:jc w:val="both"/>
        <w:rPr>
          <w:rFonts w:ascii="Arial" w:hAnsi="Arial" w:cs="Arial"/>
          <w:b/>
          <w:bCs/>
          <w:color w:val="000000"/>
        </w:rPr>
      </w:pPr>
      <w:r w:rsidRPr="00D34E13">
        <w:rPr>
          <w:rFonts w:ascii="Arial" w:hAnsi="Arial" w:cs="Arial"/>
          <w:b/>
          <w:bCs/>
          <w:color w:val="000000"/>
        </w:rPr>
        <w:t>400 02 Ústí nad Labem</w:t>
      </w:r>
    </w:p>
    <w:p w:rsidR="001043B2" w:rsidRDefault="00D65B57" w:rsidP="00703012">
      <w:pPr>
        <w:spacing w:after="60" w:line="276" w:lineRule="auto"/>
        <w:ind w:left="720"/>
        <w:jc w:val="both"/>
        <w:rPr>
          <w:rFonts w:ascii="Arial" w:hAnsi="Arial" w:cs="Arial"/>
          <w:color w:val="000000"/>
        </w:rPr>
      </w:pPr>
      <w:r w:rsidRPr="00D34E13">
        <w:rPr>
          <w:rFonts w:ascii="Arial" w:hAnsi="Arial" w:cs="Arial"/>
          <w:color w:val="000000"/>
        </w:rPr>
        <w:t xml:space="preserve">Do </w:t>
      </w:r>
      <w:r w:rsidR="00703012">
        <w:rPr>
          <w:rFonts w:ascii="Arial" w:hAnsi="Arial" w:cs="Arial"/>
          <w:color w:val="000000"/>
        </w:rPr>
        <w:t>dotačního programu</w:t>
      </w:r>
      <w:r w:rsidRPr="00D34E13">
        <w:rPr>
          <w:rFonts w:ascii="Arial" w:hAnsi="Arial" w:cs="Arial"/>
          <w:color w:val="000000"/>
        </w:rPr>
        <w:t xml:space="preserve"> budou přijaty pouze žádosti</w:t>
      </w:r>
      <w:r w:rsidR="003B317D">
        <w:rPr>
          <w:rFonts w:ascii="Arial" w:hAnsi="Arial" w:cs="Arial"/>
          <w:color w:val="000000"/>
        </w:rPr>
        <w:t xml:space="preserve"> oprávněných žadatelů</w:t>
      </w:r>
      <w:r w:rsidRPr="00D34E13">
        <w:rPr>
          <w:rFonts w:ascii="Arial" w:hAnsi="Arial" w:cs="Arial"/>
          <w:color w:val="000000"/>
        </w:rPr>
        <w:t xml:space="preserve">, které byly </w:t>
      </w:r>
      <w:r w:rsidR="003B317D">
        <w:rPr>
          <w:rFonts w:ascii="Arial" w:hAnsi="Arial" w:cs="Arial"/>
          <w:color w:val="000000"/>
        </w:rPr>
        <w:t>doručeny</w:t>
      </w:r>
      <w:r w:rsidR="003B317D" w:rsidRPr="00D34E13">
        <w:rPr>
          <w:rFonts w:ascii="Arial" w:hAnsi="Arial" w:cs="Arial"/>
          <w:color w:val="000000"/>
        </w:rPr>
        <w:t xml:space="preserve"> </w:t>
      </w:r>
      <w:r w:rsidRPr="00D34E13">
        <w:rPr>
          <w:rFonts w:ascii="Arial" w:hAnsi="Arial" w:cs="Arial"/>
          <w:color w:val="000000"/>
        </w:rPr>
        <w:t>v </w:t>
      </w:r>
      <w:r w:rsidR="003B317D">
        <w:rPr>
          <w:rFonts w:ascii="Arial" w:hAnsi="Arial" w:cs="Arial"/>
          <w:color w:val="000000"/>
        </w:rPr>
        <w:t>určené</w:t>
      </w:r>
      <w:r w:rsidR="003B317D" w:rsidRPr="00D34E13">
        <w:rPr>
          <w:rFonts w:ascii="Arial" w:hAnsi="Arial" w:cs="Arial"/>
          <w:color w:val="000000"/>
        </w:rPr>
        <w:t xml:space="preserve"> </w:t>
      </w:r>
      <w:r w:rsidR="003B317D">
        <w:rPr>
          <w:rFonts w:ascii="Arial" w:hAnsi="Arial" w:cs="Arial"/>
          <w:color w:val="000000"/>
        </w:rPr>
        <w:t>lhůtě</w:t>
      </w:r>
      <w:r w:rsidRPr="00D34E13">
        <w:rPr>
          <w:rFonts w:ascii="Arial" w:hAnsi="Arial" w:cs="Arial"/>
          <w:color w:val="000000"/>
        </w:rPr>
        <w:t xml:space="preserve">, na předepsaném formuláři, obsahující všechny </w:t>
      </w:r>
      <w:r w:rsidR="003B317D">
        <w:rPr>
          <w:rFonts w:ascii="Arial" w:hAnsi="Arial" w:cs="Arial"/>
          <w:color w:val="000000"/>
        </w:rPr>
        <w:t>nedílné</w:t>
      </w:r>
      <w:r w:rsidR="003B317D" w:rsidRPr="00D34E13">
        <w:rPr>
          <w:rFonts w:ascii="Arial" w:hAnsi="Arial" w:cs="Arial"/>
          <w:color w:val="000000"/>
        </w:rPr>
        <w:t xml:space="preserve"> </w:t>
      </w:r>
      <w:r w:rsidRPr="00D34E13">
        <w:rPr>
          <w:rFonts w:ascii="Arial" w:hAnsi="Arial" w:cs="Arial"/>
          <w:color w:val="000000"/>
        </w:rPr>
        <w:t>přílohy</w:t>
      </w:r>
      <w:r w:rsidR="003B317D">
        <w:rPr>
          <w:rFonts w:ascii="Arial" w:hAnsi="Arial" w:cs="Arial"/>
          <w:color w:val="000000"/>
        </w:rPr>
        <w:t>,</w:t>
      </w:r>
      <w:r w:rsidRPr="00D34E13">
        <w:rPr>
          <w:rFonts w:ascii="Arial" w:hAnsi="Arial" w:cs="Arial"/>
          <w:color w:val="000000"/>
        </w:rPr>
        <w:t xml:space="preserve"> a které odpovídají předmětu podpory dotačního programu (viz bod </w:t>
      </w:r>
      <w:r w:rsidR="003B317D">
        <w:rPr>
          <w:rFonts w:ascii="Arial" w:hAnsi="Arial" w:cs="Arial"/>
          <w:color w:val="000000"/>
        </w:rPr>
        <w:t xml:space="preserve">4 </w:t>
      </w:r>
      <w:r>
        <w:rPr>
          <w:rFonts w:ascii="Arial" w:hAnsi="Arial" w:cs="Arial"/>
          <w:color w:val="000000"/>
        </w:rPr>
        <w:t>dotačního programu</w:t>
      </w:r>
      <w:r w:rsidR="001043B2">
        <w:rPr>
          <w:rFonts w:ascii="Arial" w:hAnsi="Arial" w:cs="Arial"/>
          <w:color w:val="000000"/>
        </w:rPr>
        <w:t>).</w:t>
      </w:r>
    </w:p>
    <w:p w:rsidR="00A05708" w:rsidRDefault="00D65B57" w:rsidP="00703012">
      <w:pPr>
        <w:spacing w:after="60" w:line="276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Žádosti </w:t>
      </w:r>
      <w:r w:rsidR="003B317D">
        <w:rPr>
          <w:rFonts w:ascii="Arial" w:hAnsi="Arial" w:cs="Arial"/>
          <w:color w:val="000000"/>
        </w:rPr>
        <w:t xml:space="preserve">doručené </w:t>
      </w:r>
      <w:r>
        <w:rPr>
          <w:rFonts w:ascii="Arial" w:hAnsi="Arial" w:cs="Arial"/>
          <w:color w:val="000000"/>
        </w:rPr>
        <w:t xml:space="preserve">jakýmkoli jiným způsobem </w:t>
      </w:r>
      <w:r w:rsidR="002C06D7">
        <w:rPr>
          <w:rFonts w:ascii="Arial" w:hAnsi="Arial" w:cs="Arial"/>
          <w:color w:val="000000"/>
        </w:rPr>
        <w:t>než je uveden v čl.</w:t>
      </w:r>
      <w:r w:rsidR="001043B2">
        <w:rPr>
          <w:rFonts w:ascii="Arial" w:hAnsi="Arial" w:cs="Arial"/>
          <w:color w:val="000000"/>
        </w:rPr>
        <w:t xml:space="preserve"> VI</w:t>
      </w:r>
      <w:r w:rsidR="00703012">
        <w:rPr>
          <w:rFonts w:ascii="Arial" w:hAnsi="Arial" w:cs="Arial"/>
          <w:color w:val="000000"/>
        </w:rPr>
        <w:t>.</w:t>
      </w:r>
      <w:r w:rsidR="001043B2">
        <w:rPr>
          <w:rFonts w:ascii="Arial" w:hAnsi="Arial" w:cs="Arial"/>
          <w:color w:val="000000"/>
        </w:rPr>
        <w:t xml:space="preserve"> </w:t>
      </w:r>
      <w:r w:rsidR="00785B27">
        <w:rPr>
          <w:rFonts w:ascii="Arial" w:hAnsi="Arial" w:cs="Arial"/>
          <w:color w:val="000000"/>
        </w:rPr>
        <w:t>odst</w:t>
      </w:r>
      <w:r w:rsidR="0020300B">
        <w:rPr>
          <w:rFonts w:ascii="Arial" w:hAnsi="Arial" w:cs="Arial"/>
          <w:color w:val="000000"/>
        </w:rPr>
        <w:t>avcích</w:t>
      </w:r>
      <w:r w:rsidR="001043B2">
        <w:rPr>
          <w:rFonts w:ascii="Arial" w:hAnsi="Arial" w:cs="Arial"/>
          <w:color w:val="000000"/>
        </w:rPr>
        <w:t xml:space="preserve"> 1</w:t>
      </w:r>
      <w:r w:rsidR="0020300B">
        <w:rPr>
          <w:rFonts w:ascii="Arial" w:hAnsi="Arial" w:cs="Arial"/>
          <w:color w:val="000000"/>
        </w:rPr>
        <w:t>)</w:t>
      </w:r>
      <w:r w:rsidR="001043B2">
        <w:rPr>
          <w:rFonts w:ascii="Arial" w:hAnsi="Arial" w:cs="Arial"/>
          <w:color w:val="000000"/>
        </w:rPr>
        <w:t> a </w:t>
      </w:r>
      <w:r w:rsidR="002C06D7">
        <w:rPr>
          <w:rFonts w:ascii="Arial" w:hAnsi="Arial" w:cs="Arial"/>
          <w:color w:val="000000"/>
        </w:rPr>
        <w:t>2)</w:t>
      </w:r>
      <w:r w:rsidR="003B317D">
        <w:rPr>
          <w:rFonts w:ascii="Arial" w:hAnsi="Arial" w:cs="Arial"/>
          <w:color w:val="000000"/>
        </w:rPr>
        <w:t xml:space="preserve"> Zásad</w:t>
      </w:r>
      <w:r w:rsidR="00A05708">
        <w:rPr>
          <w:rFonts w:ascii="Arial" w:hAnsi="Arial" w:cs="Arial"/>
          <w:color w:val="000000"/>
        </w:rPr>
        <w:t>,</w:t>
      </w:r>
      <w:r w:rsidR="002C06D7">
        <w:rPr>
          <w:rFonts w:ascii="Arial" w:hAnsi="Arial" w:cs="Arial"/>
          <w:color w:val="000000"/>
        </w:rPr>
        <w:t xml:space="preserve"> </w:t>
      </w:r>
      <w:r w:rsidR="00A05708">
        <w:rPr>
          <w:rFonts w:ascii="Arial" w:hAnsi="Arial" w:cs="Arial"/>
          <w:color w:val="000000"/>
        </w:rPr>
        <w:t xml:space="preserve">tj. </w:t>
      </w:r>
      <w:r w:rsidR="002C06D7">
        <w:rPr>
          <w:rFonts w:ascii="Arial" w:hAnsi="Arial" w:cs="Arial"/>
          <w:color w:val="000000"/>
        </w:rPr>
        <w:t>např</w:t>
      </w:r>
      <w:r w:rsidR="001043B2">
        <w:rPr>
          <w:rFonts w:ascii="Arial" w:hAnsi="Arial" w:cs="Arial"/>
          <w:color w:val="000000"/>
        </w:rPr>
        <w:t>íklad</w:t>
      </w:r>
      <w:r w:rsidR="002C06D7">
        <w:rPr>
          <w:rFonts w:ascii="Arial" w:hAnsi="Arial" w:cs="Arial"/>
          <w:color w:val="000000"/>
        </w:rPr>
        <w:t xml:space="preserve"> </w:t>
      </w:r>
      <w:r w:rsidR="001043B2">
        <w:rPr>
          <w:rFonts w:ascii="Arial" w:hAnsi="Arial" w:cs="Arial"/>
          <w:color w:val="000000"/>
        </w:rPr>
        <w:t xml:space="preserve">faxem nebo </w:t>
      </w:r>
      <w:r>
        <w:rPr>
          <w:rFonts w:ascii="Arial" w:hAnsi="Arial" w:cs="Arial"/>
          <w:color w:val="000000"/>
        </w:rPr>
        <w:t>e-mailem</w:t>
      </w:r>
      <w:r w:rsidR="002C06D7">
        <w:rPr>
          <w:rFonts w:ascii="Arial" w:hAnsi="Arial" w:cs="Arial"/>
          <w:color w:val="000000"/>
        </w:rPr>
        <w:t xml:space="preserve"> bez zaručeného el</w:t>
      </w:r>
      <w:r w:rsidR="001043B2">
        <w:rPr>
          <w:rFonts w:ascii="Arial" w:hAnsi="Arial" w:cs="Arial"/>
          <w:color w:val="000000"/>
        </w:rPr>
        <w:t>ektronického</w:t>
      </w:r>
      <w:r w:rsidR="002C06D7">
        <w:rPr>
          <w:rFonts w:ascii="Arial" w:hAnsi="Arial" w:cs="Arial"/>
          <w:color w:val="000000"/>
        </w:rPr>
        <w:t xml:space="preserve"> podpisu</w:t>
      </w:r>
      <w:r>
        <w:rPr>
          <w:rFonts w:ascii="Arial" w:hAnsi="Arial" w:cs="Arial"/>
          <w:color w:val="000000"/>
        </w:rPr>
        <w:t>, doručené na jiné adresy, nebo obdržené po termínu uzávěrky</w:t>
      </w:r>
      <w:r w:rsidR="00A05708">
        <w:rPr>
          <w:rFonts w:ascii="Arial" w:hAnsi="Arial" w:cs="Arial"/>
          <w:color w:val="000000"/>
        </w:rPr>
        <w:t>, nebudou posuzovány.</w:t>
      </w:r>
    </w:p>
    <w:p w:rsidR="00D65B57" w:rsidRPr="00785B27" w:rsidRDefault="001043B2" w:rsidP="00703012">
      <w:pPr>
        <w:spacing w:after="60" w:line="276" w:lineRule="auto"/>
        <w:ind w:left="720"/>
        <w:jc w:val="both"/>
        <w:rPr>
          <w:rFonts w:ascii="Arial" w:hAnsi="Arial" w:cs="Arial"/>
          <w:color w:val="000000"/>
        </w:rPr>
      </w:pPr>
      <w:r w:rsidRPr="00785B27">
        <w:rPr>
          <w:rFonts w:ascii="Arial" w:hAnsi="Arial" w:cs="Arial"/>
          <w:color w:val="000000"/>
        </w:rPr>
        <w:t>For</w:t>
      </w:r>
      <w:r w:rsidR="00785B27" w:rsidRPr="00785B27">
        <w:rPr>
          <w:rFonts w:ascii="Arial" w:hAnsi="Arial" w:cs="Arial"/>
          <w:color w:val="000000"/>
        </w:rPr>
        <w:t>mální nedostatky, tj. zejména a</w:t>
      </w:r>
      <w:r w:rsidR="00D65B57" w:rsidRPr="00785B27">
        <w:rPr>
          <w:rFonts w:ascii="Arial" w:hAnsi="Arial" w:cs="Arial"/>
          <w:color w:val="000000"/>
        </w:rPr>
        <w:t xml:space="preserve">bsence </w:t>
      </w:r>
      <w:r w:rsidR="00785B27" w:rsidRPr="00785B27">
        <w:rPr>
          <w:rFonts w:ascii="Arial" w:hAnsi="Arial" w:cs="Arial"/>
          <w:color w:val="000000"/>
        </w:rPr>
        <w:t xml:space="preserve">či neúplnost předepsaných formulářů a příloh, </w:t>
      </w:r>
      <w:r w:rsidR="00785B27" w:rsidRPr="00785B27">
        <w:rPr>
          <w:rFonts w:ascii="Arial" w:hAnsi="Arial" w:cs="Arial"/>
        </w:rPr>
        <w:t>nesprávné a chybné uvedení předepsaných údajů (např. identifikační údaje žadatele, adresa apod.) nebo</w:t>
      </w:r>
      <w:r w:rsidR="00785B27" w:rsidRPr="00785B27">
        <w:rPr>
          <w:rFonts w:ascii="Arial" w:hAnsi="Arial" w:cs="Arial"/>
          <w:color w:val="000000"/>
        </w:rPr>
        <w:t xml:space="preserve"> </w:t>
      </w:r>
      <w:r w:rsidR="00785B27" w:rsidRPr="00785B27">
        <w:rPr>
          <w:rFonts w:ascii="Arial" w:hAnsi="Arial" w:cs="Arial"/>
        </w:rPr>
        <w:t xml:space="preserve">numerické chyby v rozpočtu, </w:t>
      </w:r>
      <w:r w:rsidR="00703012">
        <w:rPr>
          <w:rFonts w:ascii="Arial" w:hAnsi="Arial" w:cs="Arial"/>
        </w:rPr>
        <w:t>mohou být</w:t>
      </w:r>
      <w:r w:rsidR="00785B27" w:rsidRPr="00785B27">
        <w:rPr>
          <w:rFonts w:ascii="Arial" w:hAnsi="Arial" w:cs="Arial"/>
        </w:rPr>
        <w:t xml:space="preserve"> v souladu s čl. VI odst. 5 Zásad důvodem pro to, aby žádost nebyla dále hodnocena podle čl. IX Zásad.</w:t>
      </w:r>
    </w:p>
    <w:p w:rsidR="00064DB7" w:rsidRPr="00D34E13" w:rsidRDefault="00E16B2C" w:rsidP="00703012">
      <w:pPr>
        <w:numPr>
          <w:ilvl w:val="0"/>
          <w:numId w:val="3"/>
        </w:numPr>
        <w:spacing w:after="60" w:line="276" w:lineRule="auto"/>
        <w:ind w:left="714" w:hanging="357"/>
        <w:jc w:val="both"/>
        <w:rPr>
          <w:rFonts w:ascii="Arial" w:hAnsi="Arial" w:cs="Arial"/>
          <w:b/>
        </w:rPr>
      </w:pPr>
      <w:r w:rsidRPr="00D34E13">
        <w:rPr>
          <w:rFonts w:ascii="Arial" w:hAnsi="Arial" w:cs="Arial"/>
          <w:b/>
        </w:rPr>
        <w:t>T</w:t>
      </w:r>
      <w:r w:rsidR="00064DB7" w:rsidRPr="00D34E13">
        <w:rPr>
          <w:rFonts w:ascii="Arial" w:hAnsi="Arial" w:cs="Arial"/>
          <w:b/>
        </w:rPr>
        <w:t>ermín vyhlášení výsledků výběru příjemců dotace</w:t>
      </w:r>
    </w:p>
    <w:p w:rsidR="00501D3B" w:rsidRDefault="00473760" w:rsidP="00703012">
      <w:pPr>
        <w:spacing w:after="60"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přidělení dotací rozhodne v souladu s kompetencemi vymezenými zákonem č. 129/2000 Sb., o krajích (krajské zřízení), </w:t>
      </w:r>
      <w:r w:rsidR="000E21D4">
        <w:rPr>
          <w:rFonts w:ascii="Arial" w:hAnsi="Arial" w:cs="Arial"/>
        </w:rPr>
        <w:t xml:space="preserve">ve </w:t>
      </w:r>
      <w:r w:rsidR="00B15593">
        <w:rPr>
          <w:rFonts w:ascii="Arial" w:hAnsi="Arial" w:cs="Arial"/>
        </w:rPr>
        <w:t>znění pozdějších předpisů</w:t>
      </w:r>
      <w:r>
        <w:rPr>
          <w:rFonts w:ascii="Arial" w:hAnsi="Arial" w:cs="Arial"/>
        </w:rPr>
        <w:t>, Rada</w:t>
      </w:r>
      <w:r w:rsidR="00B15593">
        <w:rPr>
          <w:rFonts w:ascii="Arial" w:hAnsi="Arial" w:cs="Arial"/>
        </w:rPr>
        <w:t xml:space="preserve"> nebo</w:t>
      </w:r>
      <w:r>
        <w:rPr>
          <w:rFonts w:ascii="Arial" w:hAnsi="Arial" w:cs="Arial"/>
        </w:rPr>
        <w:t xml:space="preserve"> Zastupitelstvo Ústeckého kraje v předpokládaném t</w:t>
      </w:r>
      <w:r w:rsidR="00940D99">
        <w:rPr>
          <w:rFonts w:ascii="Arial" w:hAnsi="Arial" w:cs="Arial"/>
        </w:rPr>
        <w:t>ermín</w:t>
      </w:r>
      <w:r>
        <w:rPr>
          <w:rFonts w:ascii="Arial" w:hAnsi="Arial" w:cs="Arial"/>
        </w:rPr>
        <w:t xml:space="preserve">u do </w:t>
      </w:r>
      <w:r w:rsidR="00703012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. </w:t>
      </w:r>
      <w:r w:rsidR="00703012">
        <w:rPr>
          <w:rFonts w:ascii="Arial" w:hAnsi="Arial" w:cs="Arial"/>
        </w:rPr>
        <w:t>10. </w:t>
      </w:r>
      <w:r>
        <w:rPr>
          <w:rFonts w:ascii="Arial" w:hAnsi="Arial" w:cs="Arial"/>
        </w:rPr>
        <w:t>201</w:t>
      </w:r>
      <w:r w:rsidR="00847877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940D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 vydání ověřeného usnesení rady/zastupitelstva budou zveřejněny výsledky </w:t>
      </w:r>
      <w:r w:rsidR="00B15593">
        <w:rPr>
          <w:rFonts w:ascii="Arial" w:hAnsi="Arial" w:cs="Arial"/>
        </w:rPr>
        <w:t>výběru příjemců dotace</w:t>
      </w:r>
      <w:r>
        <w:rPr>
          <w:rFonts w:ascii="Arial" w:hAnsi="Arial" w:cs="Arial"/>
        </w:rPr>
        <w:t xml:space="preserve">. </w:t>
      </w:r>
    </w:p>
    <w:p w:rsidR="00064DB7" w:rsidRPr="00D34E13" w:rsidRDefault="00E16B2C" w:rsidP="00703012">
      <w:pPr>
        <w:numPr>
          <w:ilvl w:val="0"/>
          <w:numId w:val="3"/>
        </w:numPr>
        <w:spacing w:after="60" w:line="276" w:lineRule="auto"/>
        <w:ind w:left="714" w:hanging="357"/>
        <w:jc w:val="both"/>
        <w:rPr>
          <w:rFonts w:ascii="Arial" w:hAnsi="Arial" w:cs="Arial"/>
          <w:b/>
        </w:rPr>
      </w:pPr>
      <w:r w:rsidRPr="00D34E13">
        <w:rPr>
          <w:rFonts w:ascii="Arial" w:hAnsi="Arial" w:cs="Arial"/>
          <w:b/>
        </w:rPr>
        <w:t>Konzultačního místo:</w:t>
      </w:r>
      <w:r w:rsidR="00064DB7" w:rsidRPr="00D34E13">
        <w:rPr>
          <w:rFonts w:ascii="Arial" w:hAnsi="Arial" w:cs="Arial"/>
          <w:b/>
        </w:rPr>
        <w:t xml:space="preserve"> </w:t>
      </w:r>
    </w:p>
    <w:p w:rsidR="00D65B57" w:rsidRPr="00703012" w:rsidRDefault="00D65B57" w:rsidP="00703012">
      <w:pPr>
        <w:spacing w:after="60" w:line="276" w:lineRule="auto"/>
        <w:ind w:left="720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>Krajský úřad Ústeckého kraje</w:t>
      </w:r>
      <w:r w:rsidR="00703012">
        <w:rPr>
          <w:rFonts w:ascii="Arial" w:hAnsi="Arial" w:cs="Arial"/>
          <w:color w:val="000000"/>
        </w:rPr>
        <w:br/>
      </w:r>
      <w:r w:rsidR="00A85A52">
        <w:rPr>
          <w:rFonts w:ascii="Arial" w:hAnsi="Arial" w:cs="Arial"/>
          <w:color w:val="000000"/>
        </w:rPr>
        <w:t xml:space="preserve">odbor </w:t>
      </w:r>
      <w:r w:rsidRPr="00366B70">
        <w:rPr>
          <w:rFonts w:ascii="Arial" w:hAnsi="Arial" w:cs="Arial"/>
          <w:color w:val="000000"/>
        </w:rPr>
        <w:t>zdravotnictví</w:t>
      </w:r>
      <w:r w:rsidR="00703012">
        <w:rPr>
          <w:rFonts w:ascii="Arial" w:hAnsi="Arial" w:cs="Arial"/>
          <w:color w:val="000000"/>
        </w:rPr>
        <w:br/>
      </w:r>
      <w:r w:rsidRPr="00366B70">
        <w:rPr>
          <w:rFonts w:ascii="Arial" w:hAnsi="Arial" w:cs="Arial"/>
          <w:bCs/>
          <w:color w:val="000000"/>
        </w:rPr>
        <w:t>Velká Hradební 3118/48</w:t>
      </w:r>
      <w:r w:rsidR="00703012">
        <w:rPr>
          <w:rFonts w:ascii="Arial" w:hAnsi="Arial" w:cs="Arial"/>
          <w:color w:val="000000"/>
        </w:rPr>
        <w:br/>
      </w:r>
      <w:r w:rsidRPr="00366B70">
        <w:rPr>
          <w:rFonts w:ascii="Arial" w:hAnsi="Arial" w:cs="Arial"/>
          <w:bCs/>
          <w:color w:val="000000"/>
        </w:rPr>
        <w:t>400 02 Ústí nad Labem</w:t>
      </w:r>
    </w:p>
    <w:p w:rsidR="00D65B57" w:rsidRDefault="00D65B57" w:rsidP="00703012">
      <w:pPr>
        <w:spacing w:after="60" w:line="276" w:lineRule="auto"/>
        <w:ind w:left="720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>Kontaktní osob</w:t>
      </w:r>
      <w:r w:rsidR="00012123">
        <w:rPr>
          <w:rFonts w:ascii="Arial" w:hAnsi="Arial" w:cs="Arial"/>
          <w:color w:val="000000"/>
        </w:rPr>
        <w:t>a</w:t>
      </w:r>
      <w:r w:rsidRPr="00366B70">
        <w:rPr>
          <w:rFonts w:ascii="Arial" w:hAnsi="Arial" w:cs="Arial"/>
          <w:color w:val="000000"/>
        </w:rPr>
        <w:t>:</w:t>
      </w:r>
      <w:r w:rsidR="00703012">
        <w:rPr>
          <w:rFonts w:ascii="Arial" w:hAnsi="Arial" w:cs="Arial"/>
          <w:color w:val="000000"/>
        </w:rPr>
        <w:br/>
      </w:r>
      <w:r w:rsidR="00E74D78">
        <w:rPr>
          <w:rFonts w:ascii="Arial" w:hAnsi="Arial" w:cs="Arial"/>
          <w:color w:val="000000"/>
        </w:rPr>
        <w:t>Jana Rolcová, tel.: 475 657 370</w:t>
      </w:r>
      <w:r w:rsidRPr="00366B70">
        <w:rPr>
          <w:rFonts w:ascii="Arial" w:hAnsi="Arial" w:cs="Arial"/>
          <w:color w:val="000000"/>
        </w:rPr>
        <w:t xml:space="preserve">, e-mail: </w:t>
      </w:r>
      <w:r w:rsidR="00E74D78">
        <w:rPr>
          <w:rFonts w:ascii="Arial" w:hAnsi="Arial" w:cs="Arial"/>
          <w:color w:val="000000"/>
        </w:rPr>
        <w:t>rolcova.j</w:t>
      </w:r>
      <w:r w:rsidRPr="00703012">
        <w:rPr>
          <w:rFonts w:ascii="Arial" w:hAnsi="Arial" w:cs="Arial"/>
          <w:color w:val="000000"/>
        </w:rPr>
        <w:t>@kr-ustecky.cz</w:t>
      </w:r>
    </w:p>
    <w:p w:rsidR="00064DB7" w:rsidRPr="00D30560" w:rsidRDefault="00E16B2C" w:rsidP="00703012">
      <w:pPr>
        <w:numPr>
          <w:ilvl w:val="0"/>
          <w:numId w:val="3"/>
        </w:numPr>
        <w:spacing w:after="60" w:line="276" w:lineRule="auto"/>
        <w:ind w:left="714" w:hanging="357"/>
        <w:jc w:val="both"/>
        <w:rPr>
          <w:rFonts w:ascii="Arial" w:hAnsi="Arial" w:cs="Arial"/>
          <w:b/>
        </w:rPr>
      </w:pPr>
      <w:r w:rsidRPr="00D30560">
        <w:rPr>
          <w:rFonts w:ascii="Arial" w:hAnsi="Arial" w:cs="Arial"/>
          <w:b/>
        </w:rPr>
        <w:t>H</w:t>
      </w:r>
      <w:r w:rsidR="00064DB7" w:rsidRPr="00D30560">
        <w:rPr>
          <w:rFonts w:ascii="Arial" w:hAnsi="Arial" w:cs="Arial"/>
          <w:b/>
        </w:rPr>
        <w:t>odnotící kritéria</w:t>
      </w:r>
    </w:p>
    <w:p w:rsidR="008B13CA" w:rsidRDefault="00D30560" w:rsidP="00703012">
      <w:pPr>
        <w:spacing w:after="60"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Žádosti budou vyhodnoceny </w:t>
      </w:r>
      <w:r w:rsidR="008B13CA">
        <w:rPr>
          <w:rFonts w:ascii="Arial" w:hAnsi="Arial" w:cs="Arial"/>
        </w:rPr>
        <w:t xml:space="preserve">podle následujících kritérií: </w:t>
      </w:r>
    </w:p>
    <w:p w:rsidR="008B13CA" w:rsidRDefault="00703012" w:rsidP="00703012">
      <w:pPr>
        <w:numPr>
          <w:ilvl w:val="0"/>
          <w:numId w:val="12"/>
        </w:numPr>
        <w:spacing w:after="60" w:line="276" w:lineRule="auto"/>
        <w:jc w:val="both"/>
        <w:rPr>
          <w:rFonts w:ascii="Arial" w:hAnsi="Arial" w:cs="Arial"/>
        </w:rPr>
      </w:pPr>
      <w:r w:rsidRPr="00703012">
        <w:rPr>
          <w:rFonts w:ascii="Arial" w:hAnsi="Arial" w:cs="Arial"/>
        </w:rPr>
        <w:lastRenderedPageBreak/>
        <w:t>celkový počet lůžek akutní péče standartní</w:t>
      </w:r>
    </w:p>
    <w:p w:rsidR="008B13CA" w:rsidRDefault="008B13CA" w:rsidP="00703012">
      <w:pPr>
        <w:numPr>
          <w:ilvl w:val="0"/>
          <w:numId w:val="12"/>
        </w:numPr>
        <w:spacing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ekonomická přiměřenost</w:t>
      </w:r>
      <w:r w:rsidR="00703012">
        <w:rPr>
          <w:rFonts w:ascii="Arial" w:hAnsi="Arial" w:cs="Arial"/>
        </w:rPr>
        <w:t xml:space="preserve"> nákladů.</w:t>
      </w:r>
    </w:p>
    <w:p w:rsidR="00C11834" w:rsidRDefault="00E16B2C" w:rsidP="00703012">
      <w:pPr>
        <w:numPr>
          <w:ilvl w:val="0"/>
          <w:numId w:val="3"/>
        </w:numPr>
        <w:spacing w:after="60" w:line="276" w:lineRule="auto"/>
        <w:jc w:val="both"/>
        <w:rPr>
          <w:rFonts w:ascii="Arial" w:hAnsi="Arial" w:cs="Arial"/>
          <w:b/>
        </w:rPr>
      </w:pPr>
      <w:r w:rsidRPr="00C11834">
        <w:rPr>
          <w:rFonts w:ascii="Arial" w:hAnsi="Arial" w:cs="Arial"/>
          <w:b/>
        </w:rPr>
        <w:t>F</w:t>
      </w:r>
      <w:r w:rsidR="00064DB7" w:rsidRPr="00C11834">
        <w:rPr>
          <w:rFonts w:ascii="Arial" w:hAnsi="Arial" w:cs="Arial"/>
          <w:b/>
        </w:rPr>
        <w:t>ormulář žádosti</w:t>
      </w:r>
    </w:p>
    <w:p w:rsidR="00A0661D" w:rsidRDefault="00A0661D" w:rsidP="00703012">
      <w:pPr>
        <w:spacing w:after="60" w:line="276" w:lineRule="auto"/>
        <w:ind w:left="720"/>
        <w:jc w:val="both"/>
        <w:rPr>
          <w:rFonts w:ascii="Arial" w:hAnsi="Arial" w:cs="Arial"/>
          <w:b/>
        </w:rPr>
      </w:pPr>
      <w:r w:rsidRPr="003B38AE">
        <w:rPr>
          <w:rFonts w:ascii="Arial" w:hAnsi="Arial" w:cs="Arial"/>
        </w:rPr>
        <w:t>Formulář žádosti o dotaci z rozpo</w:t>
      </w:r>
      <w:r>
        <w:rPr>
          <w:rFonts w:ascii="Arial" w:hAnsi="Arial" w:cs="Arial"/>
        </w:rPr>
        <w:t>čtu Ústeckého kraje je přílohou č. 1 </w:t>
      </w:r>
      <w:r w:rsidR="00B15593">
        <w:rPr>
          <w:rFonts w:ascii="Arial" w:hAnsi="Arial" w:cs="Arial"/>
        </w:rPr>
        <w:t xml:space="preserve">tohoto </w:t>
      </w:r>
      <w:r w:rsidR="00703012">
        <w:rPr>
          <w:rFonts w:ascii="Arial" w:hAnsi="Arial" w:cs="Arial"/>
        </w:rPr>
        <w:t xml:space="preserve">programu. Jeden žadatel </w:t>
      </w:r>
      <w:r>
        <w:rPr>
          <w:rFonts w:ascii="Arial" w:hAnsi="Arial" w:cs="Arial"/>
        </w:rPr>
        <w:t xml:space="preserve">(IČ) může v rámci dotačního programu podat </w:t>
      </w:r>
      <w:r w:rsidR="00B15593">
        <w:rPr>
          <w:rFonts w:ascii="Arial" w:hAnsi="Arial" w:cs="Arial"/>
        </w:rPr>
        <w:t xml:space="preserve">pouze </w:t>
      </w:r>
      <w:r>
        <w:rPr>
          <w:rFonts w:ascii="Arial" w:hAnsi="Arial" w:cs="Arial"/>
        </w:rPr>
        <w:t xml:space="preserve">jednu žádost. </w:t>
      </w:r>
    </w:p>
    <w:p w:rsidR="00A0661D" w:rsidRDefault="00A0661D" w:rsidP="00703012">
      <w:pPr>
        <w:numPr>
          <w:ilvl w:val="0"/>
          <w:numId w:val="3"/>
        </w:numPr>
        <w:spacing w:after="6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Náležitosti projektu (popisu služby v žádosti)</w:t>
      </w:r>
    </w:p>
    <w:p w:rsidR="00A0661D" w:rsidRDefault="00703012" w:rsidP="00703012">
      <w:pPr>
        <w:spacing w:after="60" w:line="276" w:lineRule="auto"/>
        <w:ind w:left="720"/>
        <w:jc w:val="both"/>
        <w:rPr>
          <w:rFonts w:ascii="Arial" w:hAnsi="Arial" w:cs="Arial"/>
          <w:color w:val="000000"/>
        </w:rPr>
      </w:pPr>
      <w:r w:rsidRPr="00703012">
        <w:rPr>
          <w:rFonts w:ascii="Arial" w:hAnsi="Arial" w:cs="Arial"/>
          <w:color w:val="000000"/>
        </w:rPr>
        <w:t>Projekt není pov</w:t>
      </w:r>
      <w:r>
        <w:rPr>
          <w:rFonts w:ascii="Arial" w:hAnsi="Arial" w:cs="Arial"/>
          <w:color w:val="000000"/>
        </w:rPr>
        <w:t xml:space="preserve">innou přílohou žádosti o dotaci </w:t>
      </w:r>
      <w:r>
        <w:rPr>
          <w:rFonts w:ascii="Arial" w:hAnsi="Arial" w:cs="Arial"/>
        </w:rPr>
        <w:t>v souladu s výjimkou ze Zásad schválenou Zastupitelstvem Ústeckého kraje</w:t>
      </w:r>
      <w:r w:rsidRPr="003B4747">
        <w:rPr>
          <w:rFonts w:ascii="Arial" w:hAnsi="Arial" w:cs="Arial"/>
          <w:color w:val="000000"/>
        </w:rPr>
        <w:t>.</w:t>
      </w:r>
    </w:p>
    <w:p w:rsidR="00703012" w:rsidRDefault="005D3463" w:rsidP="00703012">
      <w:pPr>
        <w:numPr>
          <w:ilvl w:val="0"/>
          <w:numId w:val="3"/>
        </w:numPr>
        <w:spacing w:after="6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Nedílné</w:t>
      </w:r>
      <w:r w:rsidRPr="00CB1625">
        <w:rPr>
          <w:rFonts w:ascii="Arial" w:hAnsi="Arial" w:cs="Arial"/>
          <w:b/>
        </w:rPr>
        <w:t xml:space="preserve"> </w:t>
      </w:r>
      <w:r w:rsidR="00A0661D" w:rsidRPr="00CB1625">
        <w:rPr>
          <w:rFonts w:ascii="Arial" w:hAnsi="Arial" w:cs="Arial"/>
          <w:b/>
        </w:rPr>
        <w:t>přílohy žádosti</w:t>
      </w:r>
      <w:r w:rsidR="00A0661D">
        <w:rPr>
          <w:rFonts w:ascii="Arial" w:hAnsi="Arial" w:cs="Arial"/>
          <w:b/>
        </w:rPr>
        <w:t xml:space="preserve"> </w:t>
      </w:r>
    </w:p>
    <w:p w:rsidR="00A0661D" w:rsidRPr="00703012" w:rsidRDefault="00A0661D" w:rsidP="0084191B">
      <w:pPr>
        <w:numPr>
          <w:ilvl w:val="2"/>
          <w:numId w:val="3"/>
        </w:numPr>
        <w:tabs>
          <w:tab w:val="clear" w:pos="2340"/>
          <w:tab w:val="num" w:pos="993"/>
        </w:tabs>
        <w:spacing w:after="60" w:line="276" w:lineRule="auto"/>
        <w:ind w:left="993"/>
        <w:jc w:val="both"/>
        <w:rPr>
          <w:rFonts w:ascii="Arial" w:hAnsi="Arial" w:cs="Arial"/>
          <w:i/>
          <w:u w:val="single"/>
        </w:rPr>
      </w:pPr>
      <w:r w:rsidRPr="00703012">
        <w:rPr>
          <w:rFonts w:ascii="Arial" w:hAnsi="Arial" w:cs="Arial"/>
          <w:i/>
          <w:u w:val="single"/>
        </w:rPr>
        <w:t>dle čl.: V</w:t>
      </w:r>
      <w:r w:rsidR="005D3463">
        <w:rPr>
          <w:rFonts w:ascii="Arial" w:hAnsi="Arial" w:cs="Arial"/>
          <w:i/>
          <w:u w:val="single"/>
        </w:rPr>
        <w:t>I.</w:t>
      </w:r>
      <w:r w:rsidRPr="00703012">
        <w:rPr>
          <w:rFonts w:ascii="Arial" w:hAnsi="Arial" w:cs="Arial"/>
          <w:i/>
          <w:u w:val="single"/>
        </w:rPr>
        <w:t> odst. 3</w:t>
      </w:r>
      <w:r w:rsidR="005D3463">
        <w:rPr>
          <w:rFonts w:ascii="Arial" w:hAnsi="Arial" w:cs="Arial"/>
          <w:i/>
          <w:u w:val="single"/>
        </w:rPr>
        <w:t>)</w:t>
      </w:r>
      <w:r w:rsidRPr="00703012">
        <w:rPr>
          <w:rFonts w:ascii="Arial" w:hAnsi="Arial" w:cs="Arial"/>
          <w:i/>
          <w:u w:val="single"/>
        </w:rPr>
        <w:t xml:space="preserve"> Zásad</w:t>
      </w:r>
    </w:p>
    <w:p w:rsidR="00A0661D" w:rsidRPr="004C3B08" w:rsidRDefault="00A0661D" w:rsidP="00703012">
      <w:pPr>
        <w:pStyle w:val="Normlnweb"/>
        <w:numPr>
          <w:ilvl w:val="1"/>
          <w:numId w:val="13"/>
        </w:numPr>
        <w:autoSpaceDE/>
        <w:autoSpaceDN/>
        <w:spacing w:before="0" w:after="60" w:line="276" w:lineRule="auto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</w:rPr>
        <w:t xml:space="preserve">u právnických osob doklady osvědčující právní subjektivitu </w:t>
      </w:r>
      <w:r w:rsidR="00E23700">
        <w:rPr>
          <w:rFonts w:ascii="Arial" w:hAnsi="Arial" w:cs="Arial"/>
        </w:rPr>
        <w:t>žadatele o </w:t>
      </w:r>
      <w:r w:rsidRPr="004C3B08">
        <w:rPr>
          <w:rFonts w:ascii="Arial" w:hAnsi="Arial" w:cs="Arial"/>
        </w:rPr>
        <w:t>dotaci (např. výpis z obchodního rejstříku, výpis z registru ekonomických subjektů) a další doklady (např. společenská smlouva,</w:t>
      </w:r>
      <w:r w:rsidRPr="004C3B08">
        <w:rPr>
          <w:rFonts w:ascii="Arial" w:hAnsi="Arial" w:cs="Arial"/>
          <w:color w:val="000000"/>
        </w:rPr>
        <w:t xml:space="preserve"> stanovy, statut, živnostenský list, zřizovací listina), a to v kopii;</w:t>
      </w:r>
    </w:p>
    <w:p w:rsidR="00A0661D" w:rsidRPr="004C3B08" w:rsidRDefault="00A0661D" w:rsidP="00703012">
      <w:pPr>
        <w:pStyle w:val="Normlnweb"/>
        <w:numPr>
          <w:ilvl w:val="1"/>
          <w:numId w:val="13"/>
        </w:numPr>
        <w:autoSpaceDE/>
        <w:autoSpaceDN/>
        <w:spacing w:before="0" w:after="60" w:line="276" w:lineRule="auto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>doklady ustanovení (např. volba, jmenování) statutárního zástupce právnické osoby, současně s dokladem osvědčujícím jeho oprávnění jednat jménem žadatele o dotaci navenek (podepisování smluv), a to v kopii;</w:t>
      </w:r>
    </w:p>
    <w:p w:rsidR="00A0661D" w:rsidRPr="004C3B08" w:rsidRDefault="00A0661D" w:rsidP="00703012">
      <w:pPr>
        <w:pStyle w:val="Normlnweb"/>
        <w:numPr>
          <w:ilvl w:val="1"/>
          <w:numId w:val="13"/>
        </w:numPr>
        <w:autoSpaceDE/>
        <w:autoSpaceDN/>
        <w:spacing w:before="0" w:after="60" w:line="276" w:lineRule="auto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doklady o přidělení IČ a rozhodnutí o registraci a přidělení DIČ (pokud má registrační povinnost), a to v kopii; </w:t>
      </w:r>
    </w:p>
    <w:p w:rsidR="00A0661D" w:rsidRDefault="00A0661D" w:rsidP="00703012">
      <w:pPr>
        <w:pStyle w:val="Normlnweb"/>
        <w:numPr>
          <w:ilvl w:val="1"/>
          <w:numId w:val="13"/>
        </w:numPr>
        <w:autoSpaceDE/>
        <w:autoSpaceDN/>
        <w:spacing w:before="0" w:after="60" w:line="276" w:lineRule="auto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>doklady o zřízení běžného účtu u  peněžního ústavu (smlouva), a to v kopii;</w:t>
      </w:r>
    </w:p>
    <w:p w:rsidR="00A0661D" w:rsidRDefault="00A0661D" w:rsidP="00703012">
      <w:pPr>
        <w:pStyle w:val="Normlnweb"/>
        <w:numPr>
          <w:ilvl w:val="1"/>
          <w:numId w:val="13"/>
        </w:numPr>
        <w:autoSpaceDE/>
        <w:autoSpaceDN/>
        <w:spacing w:before="0" w:after="60" w:line="276" w:lineRule="auto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</w:rPr>
        <w:t>čestné prohlášení o skutečnosti, že 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předpisů, a to v originále;</w:t>
      </w:r>
    </w:p>
    <w:p w:rsidR="00A0661D" w:rsidRPr="004C3B08" w:rsidRDefault="00A0661D" w:rsidP="00703012">
      <w:pPr>
        <w:pStyle w:val="Normlnweb"/>
        <w:numPr>
          <w:ilvl w:val="1"/>
          <w:numId w:val="13"/>
        </w:numPr>
        <w:autoSpaceDE/>
        <w:autoSpaceDN/>
        <w:spacing w:before="0" w:after="60" w:line="276" w:lineRule="auto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čestné prohlášení o skutečnosti, že žadatel nebyl pravomocně odsouzen pro trestný čin, jehož skutková podstata souvisí s předmětem podnikání žadatele, nebo pro trestný čin hospodářský, nebo trestný čin proti majetku, </w:t>
      </w:r>
      <w:r w:rsidRPr="004C3B08">
        <w:rPr>
          <w:rFonts w:ascii="Arial" w:hAnsi="Arial" w:cs="Arial"/>
        </w:rPr>
        <w:t>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 a to v originále;</w:t>
      </w:r>
    </w:p>
    <w:p w:rsidR="00A0661D" w:rsidRPr="00703012" w:rsidRDefault="00A0661D" w:rsidP="00703012">
      <w:pPr>
        <w:pStyle w:val="Normlnweb"/>
        <w:numPr>
          <w:ilvl w:val="1"/>
          <w:numId w:val="13"/>
        </w:numPr>
        <w:autoSpaceDE/>
        <w:autoSpaceDN/>
        <w:spacing w:before="0" w:after="60" w:line="276" w:lineRule="auto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čestné prohlášení o skutečnosti, že u místně příslušného finančního úřadu a okresní správy sociálního zabezpečení a zdravotních </w:t>
      </w:r>
      <w:r w:rsidRPr="004C3B08">
        <w:rPr>
          <w:rFonts w:ascii="Arial" w:hAnsi="Arial" w:cs="Arial"/>
          <w:color w:val="000000"/>
        </w:rPr>
        <w:lastRenderedPageBreak/>
        <w:t>pojišťoven, nemá žadatel žádné nesplacené závazky po lhůtě splatnosti, a to v originále;</w:t>
      </w:r>
    </w:p>
    <w:p w:rsidR="00A0661D" w:rsidRPr="00703012" w:rsidRDefault="00A0661D" w:rsidP="00703012">
      <w:pPr>
        <w:pStyle w:val="Normlnweb"/>
        <w:numPr>
          <w:ilvl w:val="1"/>
          <w:numId w:val="13"/>
        </w:numPr>
        <w:autoSpaceDE/>
        <w:autoSpaceDN/>
        <w:spacing w:before="0" w:after="60" w:line="276" w:lineRule="auto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čestné prohlášení o skutečnosti, že žadatel nemá žádné závazky po lhůtě splatnosti vůči státním fondům, přičemž za závazky vůči státním fondům se považují i závazky vůči Státnímu fondu životního prostředí, Pozemkovému fondu </w:t>
      </w:r>
      <w:r w:rsidRPr="00703012">
        <w:rPr>
          <w:rFonts w:ascii="Arial" w:hAnsi="Arial" w:cs="Arial"/>
          <w:color w:val="000000"/>
        </w:rPr>
        <w:t>a Celní správě, za vypořádání nelze považovat posečkání úhrady dlužných závazků, a to v originále;</w:t>
      </w:r>
    </w:p>
    <w:p w:rsidR="00A0661D" w:rsidRPr="00703012" w:rsidRDefault="00A0661D" w:rsidP="00703012">
      <w:pPr>
        <w:pStyle w:val="Normlnweb"/>
        <w:numPr>
          <w:ilvl w:val="1"/>
          <w:numId w:val="13"/>
        </w:numPr>
        <w:autoSpaceDE/>
        <w:autoSpaceDN/>
        <w:spacing w:before="0" w:after="60" w:line="276" w:lineRule="auto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čestné prohlášení, že </w:t>
      </w:r>
      <w:r w:rsidRPr="00703012">
        <w:rPr>
          <w:rFonts w:ascii="Arial" w:hAnsi="Arial" w:cs="Arial"/>
          <w:color w:val="000000"/>
        </w:rPr>
        <w:t>žadatel nemá žádné závazky po lhůtě splatnosti vůči rozpočtu kraje, tzn. např., že bylo ve stanoveném termínu předloženo řádné vyúčtování v případě, že byly žadateli finanční prostředky v předchozích obdobích poskytnuty, a to v originále;</w:t>
      </w:r>
    </w:p>
    <w:p w:rsidR="00A0661D" w:rsidRDefault="00A0661D" w:rsidP="00703012">
      <w:pPr>
        <w:pStyle w:val="Normlnweb"/>
        <w:numPr>
          <w:ilvl w:val="1"/>
          <w:numId w:val="13"/>
        </w:numPr>
        <w:autoSpaceDE/>
        <w:autoSpaceDN/>
        <w:spacing w:before="0" w:after="60" w:line="276" w:lineRule="auto"/>
        <w:ind w:left="1434" w:hanging="357"/>
        <w:jc w:val="both"/>
        <w:rPr>
          <w:rFonts w:ascii="Arial" w:hAnsi="Arial" w:cs="Arial"/>
          <w:color w:val="000000"/>
        </w:rPr>
      </w:pPr>
      <w:r w:rsidRPr="00A0661D">
        <w:rPr>
          <w:rFonts w:ascii="Arial" w:hAnsi="Arial" w:cs="Arial"/>
          <w:color w:val="000000"/>
        </w:rPr>
        <w:t xml:space="preserve">soupis jednotlivých projektů, které žadatel realizoval v  průběhu předchozích 3 let za přispění </w:t>
      </w:r>
      <w:r w:rsidRPr="00703012">
        <w:rPr>
          <w:rFonts w:ascii="Arial" w:hAnsi="Arial" w:cs="Arial"/>
          <w:color w:val="000000"/>
        </w:rPr>
        <w:t>kraje</w:t>
      </w:r>
      <w:r w:rsidRPr="00A0661D">
        <w:rPr>
          <w:rFonts w:ascii="Arial" w:hAnsi="Arial" w:cs="Arial"/>
          <w:color w:val="000000"/>
        </w:rPr>
        <w:t xml:space="preserve"> s uvedením názvu projektu, čísla smlouvy o poskytnutí dotace a uvedení finanční výše poskytnuté dotace, a to v originále.</w:t>
      </w:r>
    </w:p>
    <w:p w:rsidR="00703012" w:rsidRPr="00703012" w:rsidRDefault="00703012" w:rsidP="0084191B">
      <w:pPr>
        <w:numPr>
          <w:ilvl w:val="2"/>
          <w:numId w:val="3"/>
        </w:numPr>
        <w:tabs>
          <w:tab w:val="clear" w:pos="2340"/>
          <w:tab w:val="num" w:pos="993"/>
        </w:tabs>
        <w:spacing w:after="60" w:line="276" w:lineRule="auto"/>
        <w:ind w:left="993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další </w:t>
      </w:r>
      <w:r w:rsidR="00AF46DE">
        <w:rPr>
          <w:rFonts w:ascii="Arial" w:hAnsi="Arial" w:cs="Arial"/>
          <w:i/>
          <w:u w:val="single"/>
        </w:rPr>
        <w:t xml:space="preserve">nedílné </w:t>
      </w:r>
      <w:r>
        <w:rPr>
          <w:rFonts w:ascii="Arial" w:hAnsi="Arial" w:cs="Arial"/>
          <w:i/>
          <w:u w:val="single"/>
        </w:rPr>
        <w:t>přílohy</w:t>
      </w:r>
    </w:p>
    <w:p w:rsidR="00E20E0A" w:rsidRPr="00E20E0A" w:rsidRDefault="00E20E0A" w:rsidP="00E20E0A">
      <w:pPr>
        <w:pStyle w:val="Normlnweb"/>
        <w:numPr>
          <w:ilvl w:val="1"/>
          <w:numId w:val="13"/>
        </w:numPr>
        <w:spacing w:after="60" w:line="276" w:lineRule="auto"/>
        <w:jc w:val="both"/>
        <w:rPr>
          <w:rFonts w:ascii="Arial" w:hAnsi="Arial" w:cs="Arial"/>
          <w:color w:val="000000"/>
        </w:rPr>
      </w:pPr>
      <w:r w:rsidRPr="00E20E0A">
        <w:rPr>
          <w:rFonts w:ascii="Arial" w:hAnsi="Arial" w:cs="Arial"/>
          <w:color w:val="000000"/>
        </w:rPr>
        <w:t>Kopie oprávnění k poskytování zdr</w:t>
      </w:r>
      <w:r>
        <w:rPr>
          <w:rFonts w:ascii="Arial" w:hAnsi="Arial" w:cs="Arial"/>
          <w:color w:val="000000"/>
        </w:rPr>
        <w:t>avotních služeb podle zákona č. </w:t>
      </w:r>
      <w:r w:rsidRPr="00E20E0A">
        <w:rPr>
          <w:rFonts w:ascii="Arial" w:hAnsi="Arial" w:cs="Arial"/>
          <w:color w:val="000000"/>
        </w:rPr>
        <w:t>372/2011 Sb.)</w:t>
      </w:r>
      <w:r w:rsidR="00AF46DE">
        <w:rPr>
          <w:rFonts w:ascii="Arial" w:hAnsi="Arial" w:cs="Arial"/>
          <w:color w:val="000000"/>
        </w:rPr>
        <w:t>,</w:t>
      </w:r>
    </w:p>
    <w:p w:rsidR="00703012" w:rsidRPr="00E20E0A" w:rsidRDefault="00E20E0A" w:rsidP="00E20E0A">
      <w:pPr>
        <w:pStyle w:val="Normlnweb"/>
        <w:numPr>
          <w:ilvl w:val="1"/>
          <w:numId w:val="13"/>
        </w:numPr>
        <w:spacing w:after="60" w:line="276" w:lineRule="auto"/>
        <w:jc w:val="both"/>
        <w:rPr>
          <w:rFonts w:ascii="Arial" w:hAnsi="Arial" w:cs="Arial"/>
          <w:color w:val="000000"/>
        </w:rPr>
      </w:pPr>
      <w:r w:rsidRPr="00E20E0A">
        <w:rPr>
          <w:rFonts w:ascii="Arial" w:hAnsi="Arial" w:cs="Arial"/>
          <w:color w:val="000000"/>
        </w:rPr>
        <w:t xml:space="preserve">Kopie Výkazu L (MZ) 1-02 - Pololetní výkaz o lůžkovém fondu poskytovatele lůžkové péče a jeho využití (s přílohou) ČV 132/14 ze dne 30. 10. 2013 v souladu se statistických zjišťováním Ministerstva zdravotnictví na rok 2014 </w:t>
      </w:r>
      <w:r>
        <w:rPr>
          <w:rFonts w:ascii="Arial" w:hAnsi="Arial" w:cs="Arial"/>
          <w:color w:val="000000"/>
        </w:rPr>
        <w:t>k 30. 6. 2014 odevzdaného ÚZIS.</w:t>
      </w:r>
    </w:p>
    <w:p w:rsidR="00A0661D" w:rsidRPr="00C11834" w:rsidRDefault="00A0661D" w:rsidP="00703012">
      <w:pPr>
        <w:numPr>
          <w:ilvl w:val="0"/>
          <w:numId w:val="3"/>
        </w:numPr>
        <w:spacing w:after="60" w:line="276" w:lineRule="auto"/>
        <w:jc w:val="both"/>
        <w:rPr>
          <w:rFonts w:ascii="Arial" w:hAnsi="Arial" w:cs="Arial"/>
          <w:b/>
        </w:rPr>
      </w:pPr>
      <w:r w:rsidRPr="00D34E13">
        <w:rPr>
          <w:rFonts w:ascii="Arial" w:hAnsi="Arial" w:cs="Arial"/>
          <w:b/>
        </w:rPr>
        <w:t xml:space="preserve">Vzor smlouvy o poskytnutí neinvestiční </w:t>
      </w:r>
      <w:r>
        <w:rPr>
          <w:rFonts w:ascii="Arial" w:hAnsi="Arial" w:cs="Arial"/>
          <w:b/>
        </w:rPr>
        <w:t>dotace</w:t>
      </w:r>
    </w:p>
    <w:p w:rsidR="00531ABC" w:rsidRDefault="00531ABC" w:rsidP="00703012">
      <w:pPr>
        <w:spacing w:after="60" w:line="276" w:lineRule="auto"/>
        <w:ind w:left="720"/>
        <w:jc w:val="both"/>
        <w:rPr>
          <w:rFonts w:ascii="Arial" w:hAnsi="Arial" w:cs="Arial"/>
        </w:rPr>
      </w:pPr>
      <w:r w:rsidRPr="003C217F">
        <w:rPr>
          <w:rFonts w:ascii="Arial" w:hAnsi="Arial" w:cs="Arial"/>
          <w:color w:val="000000"/>
        </w:rPr>
        <w:t xml:space="preserve">Dotace bude poskytnuta na základě písemně uzavřené Smlouvy o poskytnutí neinvestiční dotace mezi Ústeckým krajem a příjemcem dotace. Vzor smlouvy je přílohou </w:t>
      </w:r>
      <w:r w:rsidR="00703012">
        <w:rPr>
          <w:rFonts w:ascii="Arial" w:hAnsi="Arial" w:cs="Arial"/>
          <w:color w:val="000000"/>
        </w:rPr>
        <w:t>2</w:t>
      </w:r>
      <w:r w:rsidRPr="003C217F">
        <w:rPr>
          <w:rFonts w:ascii="Arial" w:hAnsi="Arial" w:cs="Arial"/>
          <w:color w:val="000000"/>
        </w:rPr>
        <w:t xml:space="preserve"> </w:t>
      </w:r>
      <w:r w:rsidR="004C3B08">
        <w:rPr>
          <w:rFonts w:ascii="Arial" w:hAnsi="Arial" w:cs="Arial"/>
          <w:color w:val="000000"/>
        </w:rPr>
        <w:t xml:space="preserve">tohoto </w:t>
      </w:r>
      <w:r w:rsidRPr="003C217F">
        <w:rPr>
          <w:rFonts w:ascii="Arial" w:hAnsi="Arial" w:cs="Arial"/>
        </w:rPr>
        <w:t>programu</w:t>
      </w:r>
      <w:r>
        <w:rPr>
          <w:rFonts w:ascii="Arial" w:hAnsi="Arial" w:cs="Arial"/>
        </w:rPr>
        <w:t>.</w:t>
      </w:r>
      <w:r w:rsidR="00CB18D8">
        <w:rPr>
          <w:rFonts w:ascii="Arial" w:hAnsi="Arial" w:cs="Arial"/>
        </w:rPr>
        <w:t xml:space="preserve"> </w:t>
      </w:r>
    </w:p>
    <w:p w:rsidR="00CB18D8" w:rsidRPr="00CB18D8" w:rsidRDefault="00CB18D8" w:rsidP="00703012">
      <w:pPr>
        <w:spacing w:after="6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B18D8" w:rsidRPr="00CB18D8" w:rsidRDefault="00CB18D8" w:rsidP="00703012">
      <w:pPr>
        <w:spacing w:after="6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B18D8" w:rsidRPr="00CB18D8" w:rsidRDefault="00CB18D8" w:rsidP="00703012">
      <w:pPr>
        <w:spacing w:after="6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B18D8" w:rsidRPr="00CB18D8" w:rsidRDefault="00CB18D8" w:rsidP="00703012">
      <w:pPr>
        <w:spacing w:after="6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B18D8" w:rsidRPr="00CB18D8" w:rsidRDefault="00CB18D8" w:rsidP="00703012">
      <w:pPr>
        <w:spacing w:after="6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B18D8" w:rsidRPr="00CB18D8" w:rsidRDefault="00CB18D8" w:rsidP="00703012">
      <w:pPr>
        <w:spacing w:after="6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B18D8" w:rsidRPr="00CB18D8" w:rsidRDefault="00CB18D8" w:rsidP="00703012">
      <w:pPr>
        <w:spacing w:after="6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B18D8" w:rsidRPr="00CB18D8" w:rsidRDefault="00CB18D8" w:rsidP="00703012">
      <w:pPr>
        <w:spacing w:after="6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B18D8" w:rsidRPr="00CB18D8" w:rsidRDefault="00CB18D8" w:rsidP="00703012">
      <w:pPr>
        <w:pBdr>
          <w:bottom w:val="single" w:sz="6" w:space="1" w:color="auto"/>
        </w:pBdr>
        <w:spacing w:after="6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B18D8" w:rsidRPr="00CB18D8" w:rsidRDefault="00CB18D8" w:rsidP="00703012">
      <w:pPr>
        <w:spacing w:after="60"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CB18D8">
        <w:rPr>
          <w:rFonts w:ascii="Arial" w:hAnsi="Arial" w:cs="Arial"/>
          <w:sz w:val="22"/>
          <w:szCs w:val="22"/>
        </w:rPr>
        <w:t xml:space="preserve">* číslo usnesení bude doplněno po </w:t>
      </w:r>
      <w:r w:rsidR="00E524B3">
        <w:rPr>
          <w:rFonts w:ascii="Arial" w:hAnsi="Arial" w:cs="Arial"/>
          <w:sz w:val="22"/>
          <w:szCs w:val="22"/>
        </w:rPr>
        <w:t>o</w:t>
      </w:r>
      <w:r w:rsidRPr="00CB18D8">
        <w:rPr>
          <w:rFonts w:ascii="Arial" w:hAnsi="Arial" w:cs="Arial"/>
          <w:sz w:val="22"/>
          <w:szCs w:val="22"/>
        </w:rPr>
        <w:t>věření</w:t>
      </w:r>
      <w:r w:rsidR="00E524B3">
        <w:rPr>
          <w:rFonts w:ascii="Arial" w:hAnsi="Arial" w:cs="Arial"/>
          <w:sz w:val="22"/>
          <w:szCs w:val="22"/>
        </w:rPr>
        <w:t xml:space="preserve"> usnesení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B18D8" w:rsidRPr="00CB18D8" w:rsidSect="008F6DA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237" w:rsidRDefault="00737237">
      <w:r>
        <w:separator/>
      </w:r>
    </w:p>
  </w:endnote>
  <w:endnote w:type="continuationSeparator" w:id="0">
    <w:p w:rsidR="00737237" w:rsidRDefault="00737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E0A" w:rsidRDefault="00FD5352" w:rsidP="008A2A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20E0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20E0A" w:rsidRDefault="00E20E0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E0A" w:rsidRPr="00A676A4" w:rsidRDefault="00FD5352" w:rsidP="008A2A8B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2"/>
        <w:szCs w:val="22"/>
      </w:rPr>
    </w:pPr>
    <w:r w:rsidRPr="00A676A4">
      <w:rPr>
        <w:rStyle w:val="slostrnky"/>
        <w:rFonts w:ascii="Arial" w:hAnsi="Arial" w:cs="Arial"/>
        <w:sz w:val="22"/>
        <w:szCs w:val="22"/>
      </w:rPr>
      <w:fldChar w:fldCharType="begin"/>
    </w:r>
    <w:r w:rsidR="00E20E0A" w:rsidRPr="00A676A4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A676A4">
      <w:rPr>
        <w:rStyle w:val="slostrnky"/>
        <w:rFonts w:ascii="Arial" w:hAnsi="Arial" w:cs="Arial"/>
        <w:sz w:val="22"/>
        <w:szCs w:val="22"/>
      </w:rPr>
      <w:fldChar w:fldCharType="separate"/>
    </w:r>
    <w:r w:rsidR="00F972EF">
      <w:rPr>
        <w:rStyle w:val="slostrnky"/>
        <w:rFonts w:ascii="Arial" w:hAnsi="Arial" w:cs="Arial"/>
        <w:noProof/>
        <w:sz w:val="22"/>
        <w:szCs w:val="22"/>
      </w:rPr>
      <w:t>5</w:t>
    </w:r>
    <w:r w:rsidRPr="00A676A4">
      <w:rPr>
        <w:rStyle w:val="slostrnky"/>
        <w:rFonts w:ascii="Arial" w:hAnsi="Arial" w:cs="Arial"/>
        <w:sz w:val="22"/>
        <w:szCs w:val="22"/>
      </w:rPr>
      <w:fldChar w:fldCharType="end"/>
    </w:r>
  </w:p>
  <w:p w:rsidR="00E20E0A" w:rsidRDefault="00E20E0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237" w:rsidRDefault="00737237">
      <w:r>
        <w:separator/>
      </w:r>
    </w:p>
  </w:footnote>
  <w:footnote w:type="continuationSeparator" w:id="0">
    <w:p w:rsidR="00737237" w:rsidRDefault="00737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12721"/>
    <w:multiLevelType w:val="hybridMultilevel"/>
    <w:tmpl w:val="C6EAA9A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C51032F"/>
    <w:multiLevelType w:val="hybridMultilevel"/>
    <w:tmpl w:val="8786AD8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43D708F"/>
    <w:multiLevelType w:val="hybridMultilevel"/>
    <w:tmpl w:val="376ED012"/>
    <w:lvl w:ilvl="0" w:tplc="DF043DB2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F5216F0"/>
    <w:multiLevelType w:val="hybridMultilevel"/>
    <w:tmpl w:val="F3C0BC10"/>
    <w:lvl w:ilvl="0" w:tplc="7F6E191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AC7587"/>
    <w:multiLevelType w:val="hybridMultilevel"/>
    <w:tmpl w:val="F04E70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A94F3B"/>
    <w:multiLevelType w:val="hybridMultilevel"/>
    <w:tmpl w:val="AA5ABC34"/>
    <w:lvl w:ilvl="0" w:tplc="04050017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>
    <w:nsid w:val="480821EB"/>
    <w:multiLevelType w:val="hybridMultilevel"/>
    <w:tmpl w:val="BFF80794"/>
    <w:lvl w:ilvl="0" w:tplc="D1CAADA2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24FE5"/>
    <w:multiLevelType w:val="hybridMultilevel"/>
    <w:tmpl w:val="922A0092"/>
    <w:lvl w:ilvl="0" w:tplc="986E3D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B52CD3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027A0F"/>
    <w:multiLevelType w:val="hybridMultilevel"/>
    <w:tmpl w:val="BD7851A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E433210"/>
    <w:multiLevelType w:val="hybridMultilevel"/>
    <w:tmpl w:val="C6CAEFB4"/>
    <w:lvl w:ilvl="0" w:tplc="F4D8A83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8BC8EB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531A8B"/>
    <w:multiLevelType w:val="hybridMultilevel"/>
    <w:tmpl w:val="5002D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7EC9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F1323E"/>
    <w:multiLevelType w:val="multilevel"/>
    <w:tmpl w:val="922A009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C60B6F"/>
    <w:multiLevelType w:val="hybridMultilevel"/>
    <w:tmpl w:val="9444923E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C70302C"/>
    <w:multiLevelType w:val="hybridMultilevel"/>
    <w:tmpl w:val="74B607D0"/>
    <w:lvl w:ilvl="0" w:tplc="F9D02B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5"/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12"/>
  </w:num>
  <w:num w:numId="10">
    <w:abstractNumId w:val="1"/>
  </w:num>
  <w:num w:numId="11">
    <w:abstractNumId w:val="13"/>
  </w:num>
  <w:num w:numId="12">
    <w:abstractNumId w:val="2"/>
  </w:num>
  <w:num w:numId="13">
    <w:abstractNumId w:val="10"/>
  </w:num>
  <w:num w:numId="14">
    <w:abstractNumId w:val="7"/>
  </w:num>
  <w:num w:numId="15">
    <w:abstractNumId w:val="1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237"/>
    <w:rsid w:val="00012123"/>
    <w:rsid w:val="000154DF"/>
    <w:rsid w:val="00040460"/>
    <w:rsid w:val="00044510"/>
    <w:rsid w:val="000551AB"/>
    <w:rsid w:val="00064DB7"/>
    <w:rsid w:val="00092BD2"/>
    <w:rsid w:val="000A2D92"/>
    <w:rsid w:val="000B2368"/>
    <w:rsid w:val="000B6E16"/>
    <w:rsid w:val="000D12B8"/>
    <w:rsid w:val="000E21D4"/>
    <w:rsid w:val="000E4311"/>
    <w:rsid w:val="000E48B0"/>
    <w:rsid w:val="000F63B9"/>
    <w:rsid w:val="000F74C4"/>
    <w:rsid w:val="001013BF"/>
    <w:rsid w:val="001043B2"/>
    <w:rsid w:val="0010540A"/>
    <w:rsid w:val="00114262"/>
    <w:rsid w:val="001227C4"/>
    <w:rsid w:val="00127185"/>
    <w:rsid w:val="00143420"/>
    <w:rsid w:val="00143581"/>
    <w:rsid w:val="00145B43"/>
    <w:rsid w:val="00156959"/>
    <w:rsid w:val="00160A33"/>
    <w:rsid w:val="00184A5C"/>
    <w:rsid w:val="001B1237"/>
    <w:rsid w:val="001B1477"/>
    <w:rsid w:val="001C2BF6"/>
    <w:rsid w:val="001C6D68"/>
    <w:rsid w:val="001D0D67"/>
    <w:rsid w:val="001D43FB"/>
    <w:rsid w:val="001F7E0E"/>
    <w:rsid w:val="00200A2B"/>
    <w:rsid w:val="0020300B"/>
    <w:rsid w:val="00240EF5"/>
    <w:rsid w:val="00256128"/>
    <w:rsid w:val="00261C93"/>
    <w:rsid w:val="00264CDA"/>
    <w:rsid w:val="0027150D"/>
    <w:rsid w:val="00293F74"/>
    <w:rsid w:val="002C06D7"/>
    <w:rsid w:val="002E5C30"/>
    <w:rsid w:val="002F1F98"/>
    <w:rsid w:val="00307D7D"/>
    <w:rsid w:val="00325D49"/>
    <w:rsid w:val="003262D7"/>
    <w:rsid w:val="003267D0"/>
    <w:rsid w:val="00331BE9"/>
    <w:rsid w:val="00366B70"/>
    <w:rsid w:val="003807A5"/>
    <w:rsid w:val="003B317D"/>
    <w:rsid w:val="003B38AE"/>
    <w:rsid w:val="003B4747"/>
    <w:rsid w:val="003C217F"/>
    <w:rsid w:val="003E438A"/>
    <w:rsid w:val="003E5453"/>
    <w:rsid w:val="00412566"/>
    <w:rsid w:val="004158A2"/>
    <w:rsid w:val="0042178B"/>
    <w:rsid w:val="00432BE4"/>
    <w:rsid w:val="00440EED"/>
    <w:rsid w:val="00470469"/>
    <w:rsid w:val="00473760"/>
    <w:rsid w:val="00480D5C"/>
    <w:rsid w:val="0049169C"/>
    <w:rsid w:val="004B2D57"/>
    <w:rsid w:val="004C3B08"/>
    <w:rsid w:val="004C4BDC"/>
    <w:rsid w:val="004E5DBF"/>
    <w:rsid w:val="00501D3B"/>
    <w:rsid w:val="005045E3"/>
    <w:rsid w:val="00510CF6"/>
    <w:rsid w:val="00514E9D"/>
    <w:rsid w:val="005264A1"/>
    <w:rsid w:val="00531ABC"/>
    <w:rsid w:val="005328B6"/>
    <w:rsid w:val="005B098A"/>
    <w:rsid w:val="005B4DD1"/>
    <w:rsid w:val="005C18ED"/>
    <w:rsid w:val="005D06CB"/>
    <w:rsid w:val="005D3463"/>
    <w:rsid w:val="005D3AAD"/>
    <w:rsid w:val="005D79ED"/>
    <w:rsid w:val="005F6BFF"/>
    <w:rsid w:val="00601154"/>
    <w:rsid w:val="00606A6D"/>
    <w:rsid w:val="00627B1A"/>
    <w:rsid w:val="0064211E"/>
    <w:rsid w:val="006506E8"/>
    <w:rsid w:val="006512A5"/>
    <w:rsid w:val="0066549F"/>
    <w:rsid w:val="00685738"/>
    <w:rsid w:val="006A7C5F"/>
    <w:rsid w:val="006B192A"/>
    <w:rsid w:val="006D4DC5"/>
    <w:rsid w:val="006D70FC"/>
    <w:rsid w:val="006F08D8"/>
    <w:rsid w:val="00703012"/>
    <w:rsid w:val="00737237"/>
    <w:rsid w:val="0077089D"/>
    <w:rsid w:val="00777977"/>
    <w:rsid w:val="00785B27"/>
    <w:rsid w:val="007937D7"/>
    <w:rsid w:val="007C0840"/>
    <w:rsid w:val="007C134F"/>
    <w:rsid w:val="007F3470"/>
    <w:rsid w:val="0080313F"/>
    <w:rsid w:val="00822CEA"/>
    <w:rsid w:val="00826AFC"/>
    <w:rsid w:val="0084191B"/>
    <w:rsid w:val="00847877"/>
    <w:rsid w:val="00865A4D"/>
    <w:rsid w:val="00881147"/>
    <w:rsid w:val="00886E47"/>
    <w:rsid w:val="008A2A8B"/>
    <w:rsid w:val="008A2FE0"/>
    <w:rsid w:val="008B13CA"/>
    <w:rsid w:val="008C708C"/>
    <w:rsid w:val="008C728E"/>
    <w:rsid w:val="008D246A"/>
    <w:rsid w:val="008D7FFD"/>
    <w:rsid w:val="008E5A5F"/>
    <w:rsid w:val="008F461E"/>
    <w:rsid w:val="008F6DAA"/>
    <w:rsid w:val="0090084B"/>
    <w:rsid w:val="00923B3D"/>
    <w:rsid w:val="00940D99"/>
    <w:rsid w:val="00975DB3"/>
    <w:rsid w:val="009C6CD7"/>
    <w:rsid w:val="009C7907"/>
    <w:rsid w:val="009D2B6A"/>
    <w:rsid w:val="009F1747"/>
    <w:rsid w:val="00A05492"/>
    <w:rsid w:val="00A05708"/>
    <w:rsid w:val="00A0661D"/>
    <w:rsid w:val="00A209E0"/>
    <w:rsid w:val="00A53934"/>
    <w:rsid w:val="00A676A4"/>
    <w:rsid w:val="00A77D81"/>
    <w:rsid w:val="00A85A52"/>
    <w:rsid w:val="00AA636C"/>
    <w:rsid w:val="00AE1243"/>
    <w:rsid w:val="00AF46DE"/>
    <w:rsid w:val="00AF7B19"/>
    <w:rsid w:val="00B01FD7"/>
    <w:rsid w:val="00B061D3"/>
    <w:rsid w:val="00B15593"/>
    <w:rsid w:val="00B352BB"/>
    <w:rsid w:val="00B410DC"/>
    <w:rsid w:val="00B57902"/>
    <w:rsid w:val="00B643EA"/>
    <w:rsid w:val="00B64986"/>
    <w:rsid w:val="00B9359D"/>
    <w:rsid w:val="00B94F01"/>
    <w:rsid w:val="00B958BF"/>
    <w:rsid w:val="00BD17CF"/>
    <w:rsid w:val="00BD5263"/>
    <w:rsid w:val="00BF2237"/>
    <w:rsid w:val="00BF5914"/>
    <w:rsid w:val="00C0593B"/>
    <w:rsid w:val="00C11834"/>
    <w:rsid w:val="00C227DE"/>
    <w:rsid w:val="00C2423B"/>
    <w:rsid w:val="00C3109D"/>
    <w:rsid w:val="00C46511"/>
    <w:rsid w:val="00C5300E"/>
    <w:rsid w:val="00CB18D8"/>
    <w:rsid w:val="00CE1721"/>
    <w:rsid w:val="00CF1137"/>
    <w:rsid w:val="00D01B0D"/>
    <w:rsid w:val="00D30560"/>
    <w:rsid w:val="00D34E13"/>
    <w:rsid w:val="00D4349B"/>
    <w:rsid w:val="00D65B57"/>
    <w:rsid w:val="00D81463"/>
    <w:rsid w:val="00D904DF"/>
    <w:rsid w:val="00DD10C4"/>
    <w:rsid w:val="00DD378C"/>
    <w:rsid w:val="00DE216A"/>
    <w:rsid w:val="00DF60B3"/>
    <w:rsid w:val="00E071A2"/>
    <w:rsid w:val="00E1506F"/>
    <w:rsid w:val="00E16B2C"/>
    <w:rsid w:val="00E20E0A"/>
    <w:rsid w:val="00E23700"/>
    <w:rsid w:val="00E264BF"/>
    <w:rsid w:val="00E4094C"/>
    <w:rsid w:val="00E4781E"/>
    <w:rsid w:val="00E524B3"/>
    <w:rsid w:val="00E55044"/>
    <w:rsid w:val="00E74D78"/>
    <w:rsid w:val="00E932DA"/>
    <w:rsid w:val="00EB3C24"/>
    <w:rsid w:val="00EF214B"/>
    <w:rsid w:val="00F82647"/>
    <w:rsid w:val="00F972EF"/>
    <w:rsid w:val="00FA2AED"/>
    <w:rsid w:val="00FA4153"/>
    <w:rsid w:val="00FC401E"/>
    <w:rsid w:val="00FC6011"/>
    <w:rsid w:val="00FD5352"/>
    <w:rsid w:val="00FD7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66B7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64DB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064DB7"/>
    <w:pPr>
      <w:tabs>
        <w:tab w:val="left" w:pos="360"/>
      </w:tabs>
      <w:jc w:val="both"/>
    </w:pPr>
  </w:style>
  <w:style w:type="paragraph" w:styleId="Textpoznpodarou">
    <w:name w:val="footnote text"/>
    <w:basedOn w:val="Normln"/>
    <w:semiHidden/>
    <w:rsid w:val="005045E3"/>
    <w:rPr>
      <w:sz w:val="20"/>
      <w:szCs w:val="20"/>
    </w:rPr>
  </w:style>
  <w:style w:type="character" w:styleId="Znakapoznpodarou">
    <w:name w:val="footnote reference"/>
    <w:semiHidden/>
    <w:rsid w:val="005045E3"/>
    <w:rPr>
      <w:vertAlign w:val="superscript"/>
    </w:rPr>
  </w:style>
  <w:style w:type="character" w:styleId="Hypertextovodkaz">
    <w:name w:val="Hyperlink"/>
    <w:rsid w:val="00D34E13"/>
    <w:rPr>
      <w:color w:val="0000FF"/>
      <w:u w:val="single"/>
    </w:rPr>
  </w:style>
  <w:style w:type="paragraph" w:styleId="Zpat">
    <w:name w:val="footer"/>
    <w:basedOn w:val="Normln"/>
    <w:rsid w:val="003E438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E438A"/>
  </w:style>
  <w:style w:type="character" w:styleId="Odkaznakoment">
    <w:name w:val="annotation reference"/>
    <w:semiHidden/>
    <w:rsid w:val="008C708C"/>
    <w:rPr>
      <w:sz w:val="16"/>
      <w:szCs w:val="16"/>
    </w:rPr>
  </w:style>
  <w:style w:type="paragraph" w:styleId="Textkomente">
    <w:name w:val="annotation text"/>
    <w:basedOn w:val="Normln"/>
    <w:semiHidden/>
    <w:rsid w:val="008C708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C708C"/>
    <w:rPr>
      <w:b/>
      <w:bCs/>
    </w:rPr>
  </w:style>
  <w:style w:type="paragraph" w:styleId="Zhlav">
    <w:name w:val="header"/>
    <w:basedOn w:val="Normln"/>
    <w:rsid w:val="0090084B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D65B57"/>
    <w:pPr>
      <w:autoSpaceDE w:val="0"/>
      <w:autoSpaceDN w:val="0"/>
      <w:spacing w:before="100"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Dotační program</vt:lpstr>
    </vt:vector>
  </TitlesOfParts>
  <Company>Krajský úřad Ústeckého kraje</Company>
  <LinksUpToDate>false</LinksUpToDate>
  <CharactersWithSpaces>9694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Dotační program</dc:title>
  <dc:subject/>
  <dc:creator>Giampaoli.k</dc:creator>
  <cp:keywords/>
  <cp:lastModifiedBy>soucek.a</cp:lastModifiedBy>
  <cp:revision>6</cp:revision>
  <cp:lastPrinted>2014-09-04T07:12:00Z</cp:lastPrinted>
  <dcterms:created xsi:type="dcterms:W3CDTF">2014-09-04T06:20:00Z</dcterms:created>
  <dcterms:modified xsi:type="dcterms:W3CDTF">2014-09-04T07:24:00Z</dcterms:modified>
</cp:coreProperties>
</file>