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713753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222AAE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222AAE" w:rsidP="00222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B1b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Celoroční, pravidelně se opakující volnočasové aktivity zaměřené na přírodovědné a technické vzdělávání pro žáky ZŠ </w:t>
            </w:r>
            <w:r w:rsidR="005A3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E554E8" w:rsidRPr="006C37DC" w:rsidRDefault="00E55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E554E8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2AAE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13753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554E8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365BA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2014-01-09T10:33:00Z</dcterms:modified>
</cp:coreProperties>
</file>