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10" w:rsidRDefault="00454210"/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D11A74" w:rsidRPr="00F8538A" w:rsidRDefault="00F8538A" w:rsidP="00D11A74">
      <w:pPr>
        <w:spacing w:before="180" w:after="0"/>
        <w:rPr>
          <w:rFonts w:ascii="Arial" w:hAnsi="Arial" w:cs="Arial"/>
          <w:b/>
          <w:color w:val="808080" w:themeColor="background1" w:themeShade="80"/>
        </w:rPr>
      </w:pPr>
      <w:r w:rsidRPr="00F8538A">
        <w:rPr>
          <w:rFonts w:ascii="Arial" w:hAnsi="Arial" w:cs="Arial"/>
          <w:b/>
          <w:color w:val="808080" w:themeColor="background1" w:themeShade="80"/>
        </w:rPr>
        <w:t xml:space="preserve">Tisková zpráva ze dne </w:t>
      </w:r>
      <w:r w:rsidR="00D82FC5">
        <w:rPr>
          <w:rFonts w:ascii="Arial" w:hAnsi="Arial" w:cs="Arial"/>
          <w:b/>
          <w:color w:val="808080" w:themeColor="background1" w:themeShade="80"/>
        </w:rPr>
        <w:t>26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. </w:t>
      </w:r>
      <w:r w:rsidR="00D82FC5">
        <w:rPr>
          <w:rFonts w:ascii="Arial" w:hAnsi="Arial" w:cs="Arial"/>
          <w:b/>
          <w:color w:val="808080" w:themeColor="background1" w:themeShade="80"/>
        </w:rPr>
        <w:t>března</w:t>
      </w:r>
      <w:r w:rsidRPr="00F8538A">
        <w:rPr>
          <w:rFonts w:ascii="Arial" w:hAnsi="Arial" w:cs="Arial"/>
          <w:b/>
          <w:color w:val="808080" w:themeColor="background1" w:themeShade="80"/>
        </w:rPr>
        <w:t xml:space="preserve"> 2013</w:t>
      </w:r>
    </w:p>
    <w:p w:rsidR="00D11A74" w:rsidRPr="00D11A74" w:rsidRDefault="00D11A74" w:rsidP="00D11A74">
      <w:pPr>
        <w:spacing w:before="180" w:after="0"/>
        <w:rPr>
          <w:rFonts w:ascii="Arial" w:hAnsi="Arial" w:cs="Arial"/>
        </w:rPr>
      </w:pPr>
    </w:p>
    <w:p w:rsidR="00D82FC5" w:rsidRDefault="00D82FC5" w:rsidP="00D82FC5">
      <w:pPr>
        <w:spacing w:after="240"/>
        <w:rPr>
          <w:rFonts w:ascii="Arial" w:hAnsi="Arial" w:cs="Arial"/>
          <w:b/>
          <w:sz w:val="28"/>
          <w:szCs w:val="48"/>
        </w:rPr>
      </w:pPr>
      <w:r w:rsidRPr="00D82FC5">
        <w:rPr>
          <w:rFonts w:ascii="Arial" w:hAnsi="Arial" w:cs="Arial"/>
          <w:b/>
          <w:sz w:val="28"/>
          <w:szCs w:val="48"/>
        </w:rPr>
        <w:t>Ústecký kraj bude jednat s žadateli ROP Severozápad</w:t>
      </w:r>
    </w:p>
    <w:p w:rsidR="00D82FC5" w:rsidRPr="00D82FC5" w:rsidRDefault="00D82FC5" w:rsidP="00D82FC5">
      <w:pPr>
        <w:spacing w:before="180" w:after="0"/>
        <w:rPr>
          <w:rFonts w:ascii="Arial" w:hAnsi="Arial" w:cs="Arial"/>
          <w:b/>
          <w:sz w:val="20"/>
        </w:rPr>
      </w:pPr>
      <w:r w:rsidRPr="00D82FC5">
        <w:rPr>
          <w:rFonts w:ascii="Arial" w:hAnsi="Arial" w:cs="Arial"/>
          <w:b/>
          <w:sz w:val="20"/>
        </w:rPr>
        <w:t>Vedení Ústeckého kraje pozve po jednání s premiérem Petrem Nečasem všechny žadatele z kraje, kterých se finančně dotýká pozastavení certifikace a proplácení projektů v rámci Regionálního operačního programu Severozápad (ROP SZ). Cílem schůzky bude zmapovat situaci konkrétních žadatelů a hledat možnosti pomoci se splácením jejich finančních závazků. Další kolo jednání k problematice regionálních operačních programů s premiérem Petrem Nečasem by mělo proběhnout na půdě Asociace krajů po Velikonocích.</w:t>
      </w:r>
    </w:p>
    <w:p w:rsidR="00D82FC5" w:rsidRPr="00D82FC5" w:rsidRDefault="00D82FC5" w:rsidP="00D82FC5">
      <w:pPr>
        <w:spacing w:before="180" w:after="0"/>
        <w:rPr>
          <w:rFonts w:ascii="Arial" w:hAnsi="Arial" w:cs="Arial"/>
          <w:sz w:val="20"/>
        </w:rPr>
      </w:pPr>
      <w:r w:rsidRPr="00D82FC5">
        <w:rPr>
          <w:rFonts w:ascii="Arial" w:hAnsi="Arial" w:cs="Arial"/>
          <w:sz w:val="20"/>
        </w:rPr>
        <w:t>„Ústecký kraj si uvědomuje vážné problémy některých žadatelů, ale jiné rozhodnutí včera zastupitelé přijmout nemohli, neboť by se zhroutilo financování celého kraje. Budeme však pokračovat v jednání jak s premiérem a příslušnými ministerstvy, tak i s žadateli o dotace v našem kraji. Stále věřím v kompromisní řešení, které bude přijatelné pro všechny a které povede k proplacení a dočerpání všech finančních prostředků,“ uvedl Oldřich Bubeníček, hejtman Ústeckého kraje.</w:t>
      </w:r>
    </w:p>
    <w:p w:rsidR="00D82FC5" w:rsidRPr="00D82FC5" w:rsidRDefault="00D82FC5" w:rsidP="00D82FC5">
      <w:pPr>
        <w:spacing w:before="180" w:after="0"/>
        <w:rPr>
          <w:rFonts w:ascii="Arial" w:hAnsi="Arial" w:cs="Arial"/>
          <w:sz w:val="20"/>
        </w:rPr>
      </w:pPr>
      <w:r w:rsidRPr="00D82FC5">
        <w:rPr>
          <w:rFonts w:ascii="Arial" w:hAnsi="Arial" w:cs="Arial"/>
          <w:sz w:val="20"/>
        </w:rPr>
        <w:t>Jak dále poznamenal, podstata korekcí od Evropské komise se odvíjí od chyb konkrétních žadatelů, které byly popsány v </w:t>
      </w:r>
      <w:proofErr w:type="spellStart"/>
      <w:r w:rsidRPr="00D82FC5">
        <w:rPr>
          <w:rFonts w:ascii="Arial" w:hAnsi="Arial" w:cs="Arial"/>
          <w:sz w:val="20"/>
        </w:rPr>
        <w:t>auditní</w:t>
      </w:r>
      <w:proofErr w:type="spellEnd"/>
      <w:r w:rsidRPr="00D82FC5">
        <w:rPr>
          <w:rFonts w:ascii="Arial" w:hAnsi="Arial" w:cs="Arial"/>
          <w:sz w:val="20"/>
        </w:rPr>
        <w:t xml:space="preserve"> zprávě, tedy od chyb při zpracování projektů, při jejich realizaci nebo zadávání veřejných zakázek. „Šlo o chyby ko</w:t>
      </w:r>
      <w:bookmarkStart w:id="0" w:name="_GoBack"/>
      <w:bookmarkEnd w:id="0"/>
      <w:r w:rsidRPr="00D82FC5">
        <w:rPr>
          <w:rFonts w:ascii="Arial" w:hAnsi="Arial" w:cs="Arial"/>
          <w:sz w:val="20"/>
        </w:rPr>
        <w:t>nkrétních žadatelů. V tomto ohledu není možné označovat jako jediné viníky Ústecký a Karlovarský kraj,“ doplnil Oldřich Bubeníček.</w:t>
      </w:r>
    </w:p>
    <w:p w:rsidR="00D11A74" w:rsidRPr="00D11A74" w:rsidRDefault="00D11A74" w:rsidP="009C0D7A">
      <w:pPr>
        <w:rPr>
          <w:rFonts w:ascii="Arial" w:hAnsi="Arial" w:cs="Arial"/>
        </w:rPr>
      </w:pPr>
    </w:p>
    <w:sectPr w:rsidR="00D11A74" w:rsidRPr="00D11A74" w:rsidSect="007C1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210" w:rsidRDefault="00454210" w:rsidP="00D11A74">
      <w:pPr>
        <w:spacing w:after="0" w:line="240" w:lineRule="auto"/>
      </w:pPr>
      <w:r>
        <w:separator/>
      </w:r>
    </w:p>
  </w:endnote>
  <w:endnote w:type="continuationSeparator" w:id="0">
    <w:p w:rsidR="00454210" w:rsidRDefault="00454210" w:rsidP="00D1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D3" w:rsidRDefault="00056AD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10" w:rsidRPr="00056AD3" w:rsidRDefault="00581B32" w:rsidP="007C130B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056AD3">
      <w:rPr>
        <w:rFonts w:ascii="Arial" w:hAnsi="Arial" w:cs="Arial"/>
        <w:noProof/>
        <w:color w:val="595959" w:themeColor="text1" w:themeTint="A6"/>
        <w:sz w:val="20"/>
        <w:szCs w:val="20"/>
        <w:lang w:eastAsia="cs-CZ"/>
      </w:rPr>
      <w:pict>
        <v:line id="Přímá spojnice 2" o:spid="_x0000_s409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.15pt" to="-1.1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" strokecolor="#129e19" strokeweight="1pt"/>
      </w:pict>
    </w:r>
    <w:r w:rsidR="00454210" w:rsidRPr="00056AD3">
      <w:rPr>
        <w:rFonts w:ascii="Arial" w:hAnsi="Arial" w:cs="Arial"/>
        <w:color w:val="595959" w:themeColor="text1" w:themeTint="A6"/>
        <w:sz w:val="20"/>
        <w:szCs w:val="20"/>
      </w:rPr>
      <w:t>Kontakt:</w:t>
    </w:r>
  </w:p>
  <w:p w:rsidR="00454210" w:rsidRPr="00056AD3" w:rsidRDefault="00DD757B" w:rsidP="007C130B">
    <w:pPr>
      <w:pStyle w:val="Zpat"/>
      <w:ind w:left="709"/>
      <w:rPr>
        <w:rFonts w:ascii="Arial" w:hAnsi="Arial" w:cs="Arial"/>
        <w:b/>
        <w:color w:val="595959" w:themeColor="text1" w:themeTint="A6"/>
        <w:sz w:val="20"/>
        <w:szCs w:val="20"/>
      </w:rPr>
    </w:pPr>
    <w:r w:rsidRPr="00056AD3">
      <w:rPr>
        <w:rFonts w:ascii="Arial" w:hAnsi="Arial" w:cs="Arial"/>
        <w:b/>
        <w:color w:val="595959" w:themeColor="text1" w:themeTint="A6"/>
        <w:sz w:val="20"/>
        <w:szCs w:val="20"/>
      </w:rPr>
      <w:t xml:space="preserve">RNDr. </w:t>
    </w:r>
    <w:r w:rsidR="00454210" w:rsidRPr="00056AD3">
      <w:rPr>
        <w:rFonts w:ascii="Arial" w:hAnsi="Arial" w:cs="Arial"/>
        <w:b/>
        <w:color w:val="595959" w:themeColor="text1" w:themeTint="A6"/>
        <w:sz w:val="20"/>
        <w:szCs w:val="20"/>
      </w:rPr>
      <w:t>Zdeněk Rytíř, oddělení tiskových informací</w:t>
    </w:r>
  </w:p>
  <w:p w:rsidR="00454210" w:rsidRPr="00056AD3" w:rsidRDefault="00454210" w:rsidP="007C130B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056AD3">
      <w:rPr>
        <w:rFonts w:ascii="Arial" w:hAnsi="Arial" w:cs="Arial"/>
        <w:color w:val="595959" w:themeColor="text1" w:themeTint="A6"/>
        <w:sz w:val="20"/>
        <w:szCs w:val="20"/>
      </w:rPr>
      <w:t xml:space="preserve">odbor kanceláře hejtmana Ústeckého kraje </w:t>
    </w:r>
  </w:p>
  <w:p w:rsidR="00454210" w:rsidRPr="00056AD3" w:rsidRDefault="00454210" w:rsidP="007C130B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056AD3">
      <w:rPr>
        <w:rFonts w:ascii="Arial" w:hAnsi="Arial" w:cs="Arial"/>
        <w:color w:val="595959" w:themeColor="text1" w:themeTint="A6"/>
        <w:sz w:val="20"/>
        <w:szCs w:val="20"/>
      </w:rPr>
      <w:t>Velká Hradební 48, 400 02 Ústí nad Labem</w:t>
    </w:r>
  </w:p>
  <w:p w:rsidR="00454210" w:rsidRPr="00056AD3" w:rsidRDefault="00454210" w:rsidP="007C130B">
    <w:pPr>
      <w:pStyle w:val="Zpat"/>
      <w:tabs>
        <w:tab w:val="clear" w:pos="4536"/>
        <w:tab w:val="center" w:pos="567"/>
      </w:tabs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056AD3">
      <w:rPr>
        <w:rFonts w:ascii="Arial" w:hAnsi="Arial" w:cs="Arial"/>
        <w:color w:val="595959" w:themeColor="text1" w:themeTint="A6"/>
        <w:sz w:val="20"/>
        <w:szCs w:val="20"/>
      </w:rPr>
      <w:t>Tel.:   +420 475 657 703</w:t>
    </w:r>
  </w:p>
  <w:p w:rsidR="00454210" w:rsidRPr="00056AD3" w:rsidRDefault="00454210" w:rsidP="007C130B">
    <w:pPr>
      <w:pStyle w:val="Zpat"/>
      <w:ind w:left="709"/>
      <w:rPr>
        <w:rFonts w:ascii="Arial" w:hAnsi="Arial" w:cs="Arial"/>
        <w:color w:val="595959" w:themeColor="text1" w:themeTint="A6"/>
        <w:sz w:val="20"/>
        <w:szCs w:val="20"/>
      </w:rPr>
    </w:pPr>
    <w:r w:rsidRPr="00056AD3">
      <w:rPr>
        <w:rFonts w:ascii="Arial" w:hAnsi="Arial" w:cs="Arial"/>
        <w:color w:val="595959" w:themeColor="text1" w:themeTint="A6"/>
        <w:sz w:val="20"/>
        <w:szCs w:val="20"/>
      </w:rPr>
      <w:t>Mob.:+420 </w:t>
    </w:r>
    <w:r w:rsidR="00411234" w:rsidRPr="00056AD3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056AD3">
      <w:rPr>
        <w:rFonts w:ascii="Arial" w:hAnsi="Arial" w:cs="Arial"/>
        <w:color w:val="595959" w:themeColor="text1" w:themeTint="A6"/>
        <w:sz w:val="20"/>
        <w:szCs w:val="20"/>
      </w:rPr>
      <w:t>602 409 704</w:t>
    </w:r>
  </w:p>
  <w:p w:rsidR="00454210" w:rsidRPr="00056AD3" w:rsidRDefault="00454210" w:rsidP="007C130B">
    <w:pPr>
      <w:pStyle w:val="Zpat"/>
      <w:ind w:left="709"/>
      <w:rPr>
        <w:color w:val="595959" w:themeColor="text1" w:themeTint="A6"/>
      </w:rPr>
    </w:pPr>
    <w:r w:rsidRPr="00056AD3">
      <w:rPr>
        <w:rFonts w:ascii="Arial" w:hAnsi="Arial" w:cs="Arial"/>
        <w:color w:val="595959" w:themeColor="text1" w:themeTint="A6"/>
        <w:sz w:val="20"/>
        <w:szCs w:val="20"/>
      </w:rPr>
      <w:t xml:space="preserve">Mail:   </w:t>
    </w:r>
    <w:hyperlink r:id="rId1" w:history="1">
      <w:r w:rsidR="00DD757B" w:rsidRPr="00056AD3">
        <w:rPr>
          <w:rStyle w:val="Hypertextovodkaz"/>
          <w:rFonts w:ascii="Arial" w:hAnsi="Arial" w:cs="Arial"/>
          <w:sz w:val="20"/>
          <w:szCs w:val="20"/>
        </w:rPr>
        <w:t>rytir.z@kr-ustecky.cz</w:t>
      </w:r>
    </w:hyperlink>
    <w:r w:rsidR="00DD757B" w:rsidRPr="00056AD3">
      <w:rPr>
        <w:rFonts w:ascii="Arial" w:hAnsi="Arial" w:cs="Arial"/>
        <w:color w:val="595959" w:themeColor="text1" w:themeTint="A6"/>
        <w:sz w:val="20"/>
        <w:szCs w:val="20"/>
      </w:rPr>
      <w:t xml:space="preserve"> </w:t>
    </w:r>
    <w:r w:rsidRPr="00056AD3">
      <w:rPr>
        <w:color w:val="595959" w:themeColor="text1" w:themeTint="A6"/>
      </w:rPr>
      <w:t xml:space="preserve"> </w:t>
    </w:r>
  </w:p>
  <w:p w:rsidR="00056AD3" w:rsidRPr="00056AD3" w:rsidRDefault="00056AD3">
    <w:pPr>
      <w:rPr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D3" w:rsidRDefault="00056AD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210" w:rsidRDefault="00454210" w:rsidP="00D11A74">
      <w:pPr>
        <w:spacing w:after="0" w:line="240" w:lineRule="auto"/>
      </w:pPr>
      <w:r>
        <w:separator/>
      </w:r>
    </w:p>
  </w:footnote>
  <w:footnote w:type="continuationSeparator" w:id="0">
    <w:p w:rsidR="00454210" w:rsidRDefault="00454210" w:rsidP="00D1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D3" w:rsidRDefault="00056AD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210" w:rsidRDefault="00581B32" w:rsidP="00454210">
    <w:pPr>
      <w:pStyle w:val="Zhlav"/>
      <w:jc w:val="right"/>
    </w:pPr>
    <w:r>
      <w:rPr>
        <w:noProof/>
        <w:lang w:eastAsia="cs-CZ"/>
      </w:rPr>
      <w:pict>
        <v:line id="Přímá spojnice 1" o:spid="_x0000_s4098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;mso-height-relative:margin" from="-1.1pt,-15.7pt" to=".4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" strokecolor="#129e19" strokeweight="1pt"/>
      </w:pict>
    </w:r>
    <w:r w:rsidRPr="00581B32">
      <w:rPr>
        <w:rFonts w:ascii="Arial" w:hAnsi="Arial" w:cs="Arial"/>
        <w:noProof/>
        <w:color w:val="595959" w:themeColor="text1" w:themeTint="A6"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5.65pt;margin-top:3.05pt;width:88.5pt;height:85.45pt;z-index:251663360;mso-width-relative:margin;mso-height-relative:margin" stroked="f">
          <v:textbox>
            <w:txbxContent>
              <w:p w:rsidR="00454210" w:rsidRPr="00454210" w:rsidRDefault="00454210" w:rsidP="00454210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738505" cy="984250"/>
                      <wp:effectExtent l="19050" t="0" r="4445" b="0"/>
                      <wp:docPr id="6" name="Obrázek 5" descr="logo text šablon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text šablona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505" cy="984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F8538A" w:rsidRPr="007C130B" w:rsidRDefault="00F8538A" w:rsidP="00454210">
    <w:pPr>
      <w:pStyle w:val="Zhlav"/>
      <w:tabs>
        <w:tab w:val="clear" w:pos="4536"/>
        <w:tab w:val="clear" w:pos="9072"/>
      </w:tabs>
      <w:rPr>
        <w:rFonts w:ascii="Arial" w:hAnsi="Arial" w:cs="Arial"/>
        <w:color w:val="595959" w:themeColor="text1" w:themeTint="A6"/>
        <w:sz w:val="40"/>
        <w:szCs w:val="40"/>
      </w:rPr>
    </w:pPr>
  </w:p>
  <w:p w:rsidR="00454210" w:rsidRDefault="00454210" w:rsidP="00D11A7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D3" w:rsidRDefault="00056AD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1A74"/>
    <w:rsid w:val="00035683"/>
    <w:rsid w:val="00056AD3"/>
    <w:rsid w:val="000A1610"/>
    <w:rsid w:val="00171BAE"/>
    <w:rsid w:val="00320EA9"/>
    <w:rsid w:val="0033342B"/>
    <w:rsid w:val="003C4F82"/>
    <w:rsid w:val="00407573"/>
    <w:rsid w:val="00411234"/>
    <w:rsid w:val="0044748E"/>
    <w:rsid w:val="00454210"/>
    <w:rsid w:val="00523AE0"/>
    <w:rsid w:val="00581B32"/>
    <w:rsid w:val="00625F9C"/>
    <w:rsid w:val="00646AF1"/>
    <w:rsid w:val="006679DF"/>
    <w:rsid w:val="006C4FB9"/>
    <w:rsid w:val="007A5505"/>
    <w:rsid w:val="007C130B"/>
    <w:rsid w:val="00835645"/>
    <w:rsid w:val="008D5181"/>
    <w:rsid w:val="00925526"/>
    <w:rsid w:val="009365D9"/>
    <w:rsid w:val="00936709"/>
    <w:rsid w:val="009C0D7A"/>
    <w:rsid w:val="00A37B7C"/>
    <w:rsid w:val="00B717EF"/>
    <w:rsid w:val="00BF3202"/>
    <w:rsid w:val="00C9222F"/>
    <w:rsid w:val="00CA1E87"/>
    <w:rsid w:val="00CE14C3"/>
    <w:rsid w:val="00D11A74"/>
    <w:rsid w:val="00D3610B"/>
    <w:rsid w:val="00D82FC5"/>
    <w:rsid w:val="00DD186F"/>
    <w:rsid w:val="00DD757B"/>
    <w:rsid w:val="00EA29C3"/>
    <w:rsid w:val="00ED3698"/>
    <w:rsid w:val="00F85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5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  <w:style w:type="paragraph" w:customStyle="1" w:styleId="Nazcl">
    <w:name w:val="Nazcl"/>
    <w:basedOn w:val="Normln"/>
    <w:next w:val="Hlavcl"/>
    <w:uiPriority w:val="99"/>
    <w:rsid w:val="009C0D7A"/>
    <w:pPr>
      <w:spacing w:before="480" w:after="0" w:line="240" w:lineRule="auto"/>
      <w:jc w:val="center"/>
    </w:pPr>
    <w:rPr>
      <w:rFonts w:ascii="Arial" w:eastAsiaTheme="minorEastAsia" w:hAnsi="Arial" w:cs="Arial"/>
      <w:b/>
      <w:bCs/>
      <w:noProof/>
      <w:sz w:val="28"/>
      <w:szCs w:val="28"/>
      <w:lang w:eastAsia="cs-CZ"/>
    </w:rPr>
  </w:style>
  <w:style w:type="paragraph" w:customStyle="1" w:styleId="Hlavcl">
    <w:name w:val="Hlavcl"/>
    <w:basedOn w:val="Normln"/>
    <w:next w:val="Normln"/>
    <w:uiPriority w:val="99"/>
    <w:rsid w:val="009C0D7A"/>
    <w:pPr>
      <w:spacing w:after="0" w:line="240" w:lineRule="auto"/>
      <w:jc w:val="center"/>
    </w:pPr>
    <w:rPr>
      <w:rFonts w:ascii="Arial" w:eastAsiaTheme="minorEastAsia" w:hAnsi="Arial" w:cs="Arial"/>
      <w:b/>
      <w:bCs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1A74"/>
  </w:style>
  <w:style w:type="paragraph" w:styleId="Zpat">
    <w:name w:val="footer"/>
    <w:basedOn w:val="Normln"/>
    <w:link w:val="ZpatChar"/>
    <w:uiPriority w:val="99"/>
    <w:unhideWhenUsed/>
    <w:rsid w:val="00D1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1A74"/>
  </w:style>
  <w:style w:type="paragraph" w:styleId="Textbubliny">
    <w:name w:val="Balloon Text"/>
    <w:basedOn w:val="Normln"/>
    <w:link w:val="TextbublinyChar"/>
    <w:uiPriority w:val="99"/>
    <w:semiHidden/>
    <w:unhideWhenUsed/>
    <w:rsid w:val="00D1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1A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11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ytir.z@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</dc:creator>
  <cp:lastModifiedBy>rytir.z</cp:lastModifiedBy>
  <cp:revision>4</cp:revision>
  <cp:lastPrinted>2013-03-21T09:31:00Z</cp:lastPrinted>
  <dcterms:created xsi:type="dcterms:W3CDTF">2013-03-26T08:51:00Z</dcterms:created>
  <dcterms:modified xsi:type="dcterms:W3CDTF">2013-03-26T09:42:00Z</dcterms:modified>
</cp:coreProperties>
</file>