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D16" w:rsidRDefault="009E5D16" w:rsidP="002D7045">
      <w:pPr>
        <w:jc w:val="center"/>
        <w:rPr>
          <w:b/>
          <w:sz w:val="40"/>
          <w:szCs w:val="40"/>
        </w:rPr>
      </w:pPr>
    </w:p>
    <w:p w:rsidR="009E5D16" w:rsidRDefault="009E5D16" w:rsidP="002D7045">
      <w:pPr>
        <w:jc w:val="center"/>
        <w:rPr>
          <w:b/>
          <w:sz w:val="40"/>
          <w:szCs w:val="40"/>
        </w:rPr>
      </w:pPr>
    </w:p>
    <w:p w:rsidR="009E5D16" w:rsidRDefault="009E5D16" w:rsidP="002D7045">
      <w:pPr>
        <w:jc w:val="center"/>
        <w:rPr>
          <w:b/>
          <w:sz w:val="40"/>
          <w:szCs w:val="40"/>
        </w:rPr>
      </w:pPr>
    </w:p>
    <w:p w:rsidR="009E5D16" w:rsidRDefault="009E5D16" w:rsidP="002D7045">
      <w:pPr>
        <w:jc w:val="center"/>
        <w:rPr>
          <w:b/>
          <w:sz w:val="40"/>
          <w:szCs w:val="40"/>
        </w:rPr>
      </w:pPr>
      <w:r>
        <w:rPr>
          <w:b/>
          <w:sz w:val="40"/>
          <w:szCs w:val="40"/>
        </w:rPr>
        <w:t>NÁVRH PLÁNU PÉČE O ZVLÁŠTĚ CHRÁNĚNÉ ÚZEMÍ</w:t>
      </w:r>
    </w:p>
    <w:p w:rsidR="009E5D16" w:rsidRDefault="009E5D16" w:rsidP="002D7045">
      <w:pPr>
        <w:jc w:val="center"/>
        <w:rPr>
          <w:rFonts w:cs="Wingdings"/>
          <w:b/>
          <w:bCs/>
          <w:caps/>
          <w:kern w:val="1"/>
          <w:sz w:val="40"/>
          <w:szCs w:val="32"/>
        </w:rPr>
      </w:pPr>
    </w:p>
    <w:p w:rsidR="009E5D16" w:rsidRDefault="009E5D16" w:rsidP="000C59D4">
      <w:pPr>
        <w:jc w:val="center"/>
        <w:rPr>
          <w:rFonts w:cs="Wingdings"/>
          <w:b/>
          <w:bCs/>
          <w:caps/>
          <w:kern w:val="1"/>
          <w:sz w:val="40"/>
          <w:szCs w:val="32"/>
        </w:rPr>
      </w:pPr>
      <w:r>
        <w:rPr>
          <w:rFonts w:cs="Wingdings"/>
          <w:b/>
          <w:bCs/>
          <w:caps/>
          <w:kern w:val="1"/>
          <w:sz w:val="40"/>
          <w:szCs w:val="32"/>
        </w:rPr>
        <w:t>PŘÍRODNÍ PAMÁTKA HORA ŘÍP</w:t>
      </w:r>
    </w:p>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Pr>
        <w:jc w:val="center"/>
      </w:pPr>
      <w:r w:rsidRPr="001E29D5">
        <w:rPr>
          <w:rFonts w:cs="Courier New"/>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80.25pt;height:88.5pt;visibility:visible" filled="t">
            <v:imagedata r:id="rId7" o:title=""/>
          </v:shape>
        </w:pict>
      </w:r>
    </w:p>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Pr>
        <w:jc w:val="right"/>
        <w:rPr>
          <w:rFonts w:cs="Courier New"/>
        </w:rPr>
      </w:pPr>
    </w:p>
    <w:p w:rsidR="009E5D16" w:rsidRPr="009E26F2" w:rsidRDefault="009E5D16" w:rsidP="00D50FFD">
      <w:pPr>
        <w:jc w:val="center"/>
        <w:rPr>
          <w:sz w:val="36"/>
          <w:szCs w:val="36"/>
        </w:rPr>
      </w:pPr>
      <w:r>
        <w:rPr>
          <w:sz w:val="36"/>
          <w:szCs w:val="36"/>
        </w:rPr>
        <w:t xml:space="preserve">Pro roky 2010 - 2019 </w:t>
      </w:r>
    </w:p>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F33EB4">
      <w:pPr>
        <w:ind w:left="1080" w:hanging="229"/>
      </w:pPr>
      <w:r>
        <w:rPr>
          <w:rFonts w:cs="Courier New"/>
          <w:b/>
        </w:rPr>
        <w:t>Zpracoval:</w:t>
      </w:r>
      <w:r>
        <w:rPr>
          <w:rFonts w:cs="Courier New"/>
        </w:rPr>
        <w:t xml:space="preserve"> Ing. et </w:t>
      </w:r>
      <w:smartTag w:uri="urn:schemas-microsoft-com:office:smarttags" w:element="PersonName">
        <w:r>
          <w:rPr>
            <w:rFonts w:cs="Courier New"/>
          </w:rPr>
          <w:t>Ing. Pavel Jaroš</w:t>
        </w:r>
      </w:smartTag>
      <w:r>
        <w:rPr>
          <w:rFonts w:cs="Courier New"/>
        </w:rPr>
        <w:t xml:space="preserve"> </w:t>
      </w:r>
    </w:p>
    <w:p w:rsidR="009E5D16" w:rsidRDefault="009E5D16" w:rsidP="002D7045"/>
    <w:p w:rsidR="009E5D16" w:rsidRDefault="009E5D16">
      <w:pPr>
        <w:rPr>
          <w:rFonts w:cs="Courier New"/>
          <w:b/>
        </w:rPr>
      </w:pPr>
    </w:p>
    <w:p w:rsidR="009E5D16" w:rsidRDefault="009E5D16">
      <w:pPr>
        <w:rPr>
          <w:rFonts w:cs="Courier New"/>
          <w:b/>
        </w:rPr>
      </w:pPr>
    </w:p>
    <w:p w:rsidR="009E5D16" w:rsidRDefault="009E5D16">
      <w:pPr>
        <w:rPr>
          <w:rFonts w:cs="Courier New"/>
          <w:b/>
        </w:rPr>
      </w:pPr>
    </w:p>
    <w:p w:rsidR="009E5D16" w:rsidRDefault="009E5D16">
      <w:pPr>
        <w:rPr>
          <w:rFonts w:cs="Courier New"/>
          <w:b/>
        </w:rPr>
      </w:pPr>
    </w:p>
    <w:p w:rsidR="009E5D16" w:rsidRDefault="009E5D16">
      <w:pPr>
        <w:rPr>
          <w:rFonts w:cs="Courier New"/>
          <w:b/>
        </w:rPr>
      </w:pPr>
    </w:p>
    <w:p w:rsidR="009E5D16" w:rsidRDefault="009E5D16" w:rsidP="002D7045">
      <w:pPr>
        <w:jc w:val="center"/>
        <w:rPr>
          <w:rFonts w:cs="Courier New"/>
          <w:b/>
        </w:rPr>
      </w:pPr>
      <w:r>
        <w:rPr>
          <w:rFonts w:cs="Courier New"/>
          <w:b/>
        </w:rPr>
        <w:t>30.11.2009</w:t>
      </w:r>
    </w:p>
    <w:p w:rsidR="009E5D16" w:rsidRDefault="009E5D16" w:rsidP="002D7045">
      <w:pPr>
        <w:jc w:val="center"/>
        <w:rPr>
          <w:rFonts w:cs="Courier New"/>
          <w:b/>
        </w:rPr>
      </w:pPr>
    </w:p>
    <w:p w:rsidR="009E5D16" w:rsidRDefault="009E5D16" w:rsidP="002D7045">
      <w:pPr>
        <w:jc w:val="center"/>
        <w:rPr>
          <w:rFonts w:cs="Courier New"/>
          <w:b/>
        </w:rPr>
      </w:pPr>
    </w:p>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p w:rsidR="009E5D16" w:rsidRDefault="009E5D16" w:rsidP="002D7045"/>
    <w:tbl>
      <w:tblPr>
        <w:tblW w:w="9637" w:type="dxa"/>
        <w:tblInd w:w="-31"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tblPr>
      <w:tblGrid>
        <w:gridCol w:w="1691"/>
        <w:gridCol w:w="1142"/>
        <w:gridCol w:w="3131"/>
        <w:gridCol w:w="1254"/>
        <w:gridCol w:w="1001"/>
        <w:gridCol w:w="1418"/>
      </w:tblGrid>
      <w:tr w:rsidR="009E5D16" w:rsidRPr="009E26F2" w:rsidTr="00853885">
        <w:trPr>
          <w:trHeight w:val="397"/>
        </w:trPr>
        <w:tc>
          <w:tcPr>
            <w:tcW w:w="2833" w:type="dxa"/>
            <w:gridSpan w:val="2"/>
            <w:tcBorders>
              <w:top w:val="single" w:sz="18" w:space="0" w:color="000000"/>
            </w:tcBorders>
          </w:tcPr>
          <w:p w:rsidR="009E5D16" w:rsidRPr="009E26F2" w:rsidRDefault="009E5D16" w:rsidP="00853885">
            <w:pPr>
              <w:snapToGrid w:val="0"/>
              <w:rPr>
                <w:b/>
                <w:caps/>
                <w:sz w:val="20"/>
                <w:szCs w:val="20"/>
              </w:rPr>
            </w:pPr>
            <w:r w:rsidRPr="009E26F2">
              <w:rPr>
                <w:b/>
                <w:caps/>
                <w:sz w:val="20"/>
                <w:szCs w:val="20"/>
              </w:rPr>
              <w:t>Z</w:t>
            </w:r>
            <w:r w:rsidRPr="009E26F2">
              <w:rPr>
                <w:b/>
                <w:sz w:val="20"/>
                <w:szCs w:val="20"/>
              </w:rPr>
              <w:t>pracovali</w:t>
            </w:r>
          </w:p>
        </w:tc>
        <w:tc>
          <w:tcPr>
            <w:tcW w:w="3131" w:type="dxa"/>
            <w:tcBorders>
              <w:top w:val="single" w:sz="18" w:space="0" w:color="000000"/>
              <w:right w:val="single" w:sz="18" w:space="0" w:color="000000"/>
            </w:tcBorders>
          </w:tcPr>
          <w:p w:rsidR="009E5D16" w:rsidRPr="009E26F2" w:rsidRDefault="009E5D16" w:rsidP="00853885">
            <w:pPr>
              <w:snapToGrid w:val="0"/>
              <w:rPr>
                <w:b/>
                <w:caps/>
                <w:sz w:val="20"/>
                <w:szCs w:val="20"/>
              </w:rPr>
            </w:pPr>
            <w:r w:rsidRPr="009E26F2">
              <w:rPr>
                <w:b/>
                <w:caps/>
                <w:sz w:val="20"/>
                <w:szCs w:val="20"/>
              </w:rPr>
              <w:t>A</w:t>
            </w:r>
            <w:r w:rsidRPr="009E26F2">
              <w:rPr>
                <w:b/>
                <w:sz w:val="20"/>
                <w:szCs w:val="20"/>
              </w:rPr>
              <w:t>utorizace</w:t>
            </w:r>
          </w:p>
        </w:tc>
        <w:tc>
          <w:tcPr>
            <w:tcW w:w="1254" w:type="dxa"/>
            <w:tcBorders>
              <w:top w:val="single" w:sz="18" w:space="0" w:color="000000"/>
              <w:left w:val="single" w:sz="18" w:space="0" w:color="000000"/>
            </w:tcBorders>
          </w:tcPr>
          <w:p w:rsidR="009E5D16" w:rsidRPr="009E26F2" w:rsidRDefault="009E5D16" w:rsidP="00853885">
            <w:pPr>
              <w:snapToGrid w:val="0"/>
              <w:rPr>
                <w:b/>
                <w:caps/>
                <w:sz w:val="20"/>
                <w:szCs w:val="20"/>
              </w:rPr>
            </w:pPr>
            <w:r w:rsidRPr="009E26F2">
              <w:rPr>
                <w:b/>
                <w:caps/>
                <w:sz w:val="20"/>
                <w:szCs w:val="20"/>
              </w:rPr>
              <w:t>D</w:t>
            </w:r>
            <w:r w:rsidRPr="009E26F2">
              <w:rPr>
                <w:b/>
                <w:sz w:val="20"/>
                <w:szCs w:val="20"/>
              </w:rPr>
              <w:t>atum</w:t>
            </w:r>
          </w:p>
        </w:tc>
        <w:tc>
          <w:tcPr>
            <w:tcW w:w="2419" w:type="dxa"/>
            <w:gridSpan w:val="2"/>
            <w:tcBorders>
              <w:top w:val="single" w:sz="18" w:space="0" w:color="000000"/>
            </w:tcBorders>
          </w:tcPr>
          <w:p w:rsidR="009E5D16" w:rsidRPr="009E26F2" w:rsidRDefault="009E5D16" w:rsidP="0069473E">
            <w:pPr>
              <w:snapToGrid w:val="0"/>
              <w:rPr>
                <w:sz w:val="20"/>
                <w:szCs w:val="20"/>
              </w:rPr>
            </w:pPr>
            <w:r w:rsidRPr="009E26F2">
              <w:rPr>
                <w:sz w:val="20"/>
                <w:szCs w:val="20"/>
              </w:rPr>
              <w:t>30.1</w:t>
            </w:r>
            <w:r>
              <w:rPr>
                <w:sz w:val="20"/>
                <w:szCs w:val="20"/>
              </w:rPr>
              <w:t>1</w:t>
            </w:r>
            <w:r w:rsidRPr="009E26F2">
              <w:rPr>
                <w:sz w:val="20"/>
                <w:szCs w:val="20"/>
              </w:rPr>
              <w:t>.200</w:t>
            </w:r>
            <w:r>
              <w:rPr>
                <w:sz w:val="20"/>
                <w:szCs w:val="20"/>
              </w:rPr>
              <w:t>9</w:t>
            </w:r>
          </w:p>
        </w:tc>
      </w:tr>
      <w:tr w:rsidR="009E5D16" w:rsidRPr="009E26F2" w:rsidTr="00AC6501">
        <w:trPr>
          <w:trHeight w:val="397"/>
        </w:trPr>
        <w:tc>
          <w:tcPr>
            <w:tcW w:w="2833" w:type="dxa"/>
            <w:gridSpan w:val="2"/>
          </w:tcPr>
          <w:p w:rsidR="009E5D16" w:rsidRPr="009E26F2" w:rsidRDefault="009E5D16" w:rsidP="00853885">
            <w:pPr>
              <w:snapToGrid w:val="0"/>
              <w:rPr>
                <w:sz w:val="20"/>
                <w:szCs w:val="20"/>
              </w:rPr>
            </w:pPr>
            <w:r w:rsidRPr="009E26F2">
              <w:rPr>
                <w:sz w:val="20"/>
                <w:szCs w:val="20"/>
              </w:rPr>
              <w:t xml:space="preserve">Ing. </w:t>
            </w:r>
            <w:r>
              <w:rPr>
                <w:sz w:val="20"/>
                <w:szCs w:val="20"/>
              </w:rPr>
              <w:t xml:space="preserve">et </w:t>
            </w:r>
            <w:smartTag w:uri="urn:schemas-microsoft-com:office:smarttags" w:element="PersonName">
              <w:r>
                <w:rPr>
                  <w:sz w:val="20"/>
                  <w:szCs w:val="20"/>
                </w:rPr>
                <w:t xml:space="preserve">Ing. </w:t>
              </w:r>
              <w:r w:rsidRPr="009E26F2">
                <w:rPr>
                  <w:sz w:val="20"/>
                  <w:szCs w:val="20"/>
                </w:rPr>
                <w:t>Pavel Jaroš</w:t>
              </w:r>
            </w:smartTag>
          </w:p>
        </w:tc>
        <w:tc>
          <w:tcPr>
            <w:tcW w:w="3131" w:type="dxa"/>
            <w:tcBorders>
              <w:right w:val="single" w:sz="18" w:space="0" w:color="000000"/>
            </w:tcBorders>
          </w:tcPr>
          <w:p w:rsidR="009E5D16" w:rsidRPr="009E26F2" w:rsidRDefault="009E5D16" w:rsidP="00853885">
            <w:pPr>
              <w:snapToGrid w:val="0"/>
              <w:rPr>
                <w:sz w:val="20"/>
                <w:szCs w:val="20"/>
              </w:rPr>
            </w:pPr>
            <w:r w:rsidRPr="009E26F2">
              <w:rPr>
                <w:sz w:val="20"/>
                <w:szCs w:val="20"/>
              </w:rPr>
              <w:t xml:space="preserve">autorizace podle §45i ve smyslu § 67 zák. </w:t>
            </w:r>
            <w:r>
              <w:rPr>
                <w:sz w:val="20"/>
                <w:szCs w:val="20"/>
              </w:rPr>
              <w:t xml:space="preserve">č. </w:t>
            </w:r>
            <w:r w:rsidRPr="009E26F2">
              <w:rPr>
                <w:sz w:val="20"/>
                <w:szCs w:val="20"/>
              </w:rPr>
              <w:t>114/1992 Sb. - o ochraně přírody a krajiny</w:t>
            </w:r>
          </w:p>
        </w:tc>
        <w:tc>
          <w:tcPr>
            <w:tcW w:w="1254" w:type="dxa"/>
            <w:tcBorders>
              <w:left w:val="single" w:sz="18" w:space="0" w:color="000000"/>
              <w:bottom w:val="single" w:sz="18" w:space="0" w:color="000000"/>
            </w:tcBorders>
          </w:tcPr>
          <w:p w:rsidR="009E5D16" w:rsidRPr="009E26F2" w:rsidRDefault="009E5D16" w:rsidP="00853885">
            <w:pPr>
              <w:snapToGrid w:val="0"/>
              <w:rPr>
                <w:b/>
                <w:sz w:val="20"/>
                <w:szCs w:val="20"/>
              </w:rPr>
            </w:pPr>
            <w:r w:rsidRPr="009E26F2">
              <w:rPr>
                <w:b/>
                <w:sz w:val="20"/>
                <w:szCs w:val="20"/>
              </w:rPr>
              <w:t xml:space="preserve">Počet stran textu </w:t>
            </w:r>
          </w:p>
        </w:tc>
        <w:tc>
          <w:tcPr>
            <w:tcW w:w="2419" w:type="dxa"/>
            <w:gridSpan w:val="2"/>
            <w:tcBorders>
              <w:bottom w:val="single" w:sz="18" w:space="0" w:color="000000"/>
            </w:tcBorders>
          </w:tcPr>
          <w:p w:rsidR="009E5D16" w:rsidRPr="009E26F2" w:rsidRDefault="009E5D16" w:rsidP="00B214FE">
            <w:pPr>
              <w:snapToGrid w:val="0"/>
              <w:rPr>
                <w:sz w:val="20"/>
                <w:szCs w:val="20"/>
              </w:rPr>
            </w:pPr>
            <w:r>
              <w:rPr>
                <w:sz w:val="20"/>
                <w:szCs w:val="20"/>
              </w:rPr>
              <w:t>31</w:t>
            </w:r>
          </w:p>
        </w:tc>
      </w:tr>
      <w:tr w:rsidR="009E5D16" w:rsidRPr="009E26F2" w:rsidTr="00853885">
        <w:trPr>
          <w:trHeight w:val="397"/>
        </w:trPr>
        <w:tc>
          <w:tcPr>
            <w:tcW w:w="2833" w:type="dxa"/>
            <w:gridSpan w:val="2"/>
          </w:tcPr>
          <w:p w:rsidR="009E5D16" w:rsidRPr="00ED34DE" w:rsidRDefault="009E5D16" w:rsidP="00853885">
            <w:pPr>
              <w:snapToGrid w:val="0"/>
              <w:rPr>
                <w:b/>
                <w:sz w:val="20"/>
                <w:szCs w:val="20"/>
              </w:rPr>
            </w:pPr>
            <w:r w:rsidRPr="00ED34DE">
              <w:rPr>
                <w:b/>
                <w:sz w:val="20"/>
                <w:szCs w:val="20"/>
              </w:rPr>
              <w:t>Konzultace</w:t>
            </w:r>
          </w:p>
        </w:tc>
        <w:tc>
          <w:tcPr>
            <w:tcW w:w="3131" w:type="dxa"/>
            <w:tcBorders>
              <w:right w:val="single" w:sz="18" w:space="0" w:color="000000"/>
            </w:tcBorders>
          </w:tcPr>
          <w:p w:rsidR="009E5D16" w:rsidRPr="009E26F2" w:rsidRDefault="009E5D16" w:rsidP="00853885">
            <w:pPr>
              <w:snapToGrid w:val="0"/>
              <w:rPr>
                <w:sz w:val="20"/>
                <w:szCs w:val="20"/>
              </w:rPr>
            </w:pPr>
          </w:p>
        </w:tc>
        <w:tc>
          <w:tcPr>
            <w:tcW w:w="3673" w:type="dxa"/>
            <w:gridSpan w:val="3"/>
            <w:tcBorders>
              <w:top w:val="single" w:sz="18" w:space="0" w:color="000000"/>
              <w:left w:val="single" w:sz="18" w:space="0" w:color="000000"/>
            </w:tcBorders>
          </w:tcPr>
          <w:p w:rsidR="009E5D16" w:rsidRPr="009E26F2" w:rsidRDefault="009E5D16" w:rsidP="00853885">
            <w:pPr>
              <w:snapToGrid w:val="0"/>
              <w:rPr>
                <w:sz w:val="20"/>
                <w:szCs w:val="20"/>
              </w:rPr>
            </w:pPr>
            <w:r w:rsidRPr="009E26F2">
              <w:rPr>
                <w:b/>
                <w:sz w:val="20"/>
                <w:szCs w:val="20"/>
              </w:rPr>
              <w:t>Přílohy</w:t>
            </w:r>
          </w:p>
        </w:tc>
      </w:tr>
      <w:tr w:rsidR="009E5D16" w:rsidRPr="009E26F2" w:rsidTr="00853885">
        <w:trPr>
          <w:trHeight w:val="397"/>
        </w:trPr>
        <w:tc>
          <w:tcPr>
            <w:tcW w:w="2833" w:type="dxa"/>
            <w:gridSpan w:val="2"/>
          </w:tcPr>
          <w:p w:rsidR="009E5D16" w:rsidRPr="009E26F2" w:rsidRDefault="009E5D16" w:rsidP="00EF3742">
            <w:pPr>
              <w:snapToGrid w:val="0"/>
              <w:rPr>
                <w:sz w:val="20"/>
                <w:szCs w:val="20"/>
              </w:rPr>
            </w:pPr>
            <w:r w:rsidRPr="00EF3742">
              <w:rPr>
                <w:sz w:val="20"/>
                <w:szCs w:val="20"/>
              </w:rPr>
              <w:t xml:space="preserve">Mgr. Pavel Marhoul </w:t>
            </w:r>
          </w:p>
        </w:tc>
        <w:tc>
          <w:tcPr>
            <w:tcW w:w="3131" w:type="dxa"/>
            <w:tcBorders>
              <w:right w:val="single" w:sz="18" w:space="0" w:color="000000"/>
            </w:tcBorders>
          </w:tcPr>
          <w:p w:rsidR="009E5D16" w:rsidRPr="009E26F2" w:rsidRDefault="009E5D16" w:rsidP="00853885">
            <w:pPr>
              <w:snapToGrid w:val="0"/>
              <w:rPr>
                <w:sz w:val="20"/>
                <w:szCs w:val="20"/>
              </w:rPr>
            </w:pPr>
          </w:p>
        </w:tc>
        <w:tc>
          <w:tcPr>
            <w:tcW w:w="1254" w:type="dxa"/>
            <w:tcBorders>
              <w:left w:val="single" w:sz="18" w:space="0" w:color="000000"/>
            </w:tcBorders>
          </w:tcPr>
          <w:p w:rsidR="009E5D16" w:rsidRPr="009E26F2" w:rsidRDefault="009E5D16" w:rsidP="00853885">
            <w:pPr>
              <w:snapToGrid w:val="0"/>
              <w:rPr>
                <w:b/>
                <w:sz w:val="20"/>
                <w:szCs w:val="20"/>
              </w:rPr>
            </w:pPr>
            <w:r w:rsidRPr="009E26F2">
              <w:rPr>
                <w:b/>
                <w:sz w:val="20"/>
                <w:szCs w:val="20"/>
              </w:rPr>
              <w:t>Označení</w:t>
            </w:r>
          </w:p>
        </w:tc>
        <w:tc>
          <w:tcPr>
            <w:tcW w:w="1001" w:type="dxa"/>
          </w:tcPr>
          <w:p w:rsidR="009E5D16" w:rsidRPr="009E26F2" w:rsidRDefault="009E5D16" w:rsidP="00853885">
            <w:pPr>
              <w:snapToGrid w:val="0"/>
              <w:rPr>
                <w:b/>
                <w:sz w:val="20"/>
                <w:szCs w:val="20"/>
              </w:rPr>
            </w:pPr>
            <w:r w:rsidRPr="009E26F2">
              <w:rPr>
                <w:b/>
                <w:sz w:val="20"/>
                <w:szCs w:val="20"/>
              </w:rPr>
              <w:t>Forma</w:t>
            </w:r>
          </w:p>
        </w:tc>
        <w:tc>
          <w:tcPr>
            <w:tcW w:w="1418" w:type="dxa"/>
          </w:tcPr>
          <w:p w:rsidR="009E5D16" w:rsidRPr="009E26F2" w:rsidRDefault="009E5D16" w:rsidP="00853885">
            <w:pPr>
              <w:snapToGrid w:val="0"/>
              <w:rPr>
                <w:b/>
                <w:sz w:val="20"/>
                <w:szCs w:val="20"/>
              </w:rPr>
            </w:pPr>
            <w:r w:rsidRPr="009E26F2">
              <w:rPr>
                <w:b/>
                <w:sz w:val="20"/>
                <w:szCs w:val="20"/>
              </w:rPr>
              <w:t>Počet stran</w:t>
            </w:r>
            <w:r>
              <w:rPr>
                <w:b/>
                <w:sz w:val="20"/>
                <w:szCs w:val="20"/>
              </w:rPr>
              <w:t xml:space="preserve"> a formát</w:t>
            </w:r>
          </w:p>
        </w:tc>
      </w:tr>
      <w:tr w:rsidR="009E5D16" w:rsidRPr="009E26F2" w:rsidTr="00853885">
        <w:trPr>
          <w:trHeight w:val="397"/>
        </w:trPr>
        <w:tc>
          <w:tcPr>
            <w:tcW w:w="2833" w:type="dxa"/>
            <w:gridSpan w:val="2"/>
          </w:tcPr>
          <w:p w:rsidR="009E5D16" w:rsidRPr="009E26F2" w:rsidRDefault="009E5D16" w:rsidP="00853885">
            <w:pPr>
              <w:snapToGrid w:val="0"/>
              <w:rPr>
                <w:sz w:val="20"/>
                <w:szCs w:val="20"/>
              </w:rPr>
            </w:pPr>
          </w:p>
        </w:tc>
        <w:tc>
          <w:tcPr>
            <w:tcW w:w="3131" w:type="dxa"/>
            <w:tcBorders>
              <w:right w:val="single" w:sz="18" w:space="0" w:color="000000"/>
            </w:tcBorders>
          </w:tcPr>
          <w:p w:rsidR="009E5D16" w:rsidRPr="009E26F2" w:rsidRDefault="009E5D16" w:rsidP="00853885">
            <w:pPr>
              <w:snapToGrid w:val="0"/>
              <w:rPr>
                <w:sz w:val="20"/>
                <w:szCs w:val="20"/>
              </w:rPr>
            </w:pPr>
          </w:p>
        </w:tc>
        <w:tc>
          <w:tcPr>
            <w:tcW w:w="1254" w:type="dxa"/>
            <w:tcBorders>
              <w:left w:val="single" w:sz="18" w:space="0" w:color="000000"/>
            </w:tcBorders>
          </w:tcPr>
          <w:p w:rsidR="009E5D16" w:rsidRPr="009E26F2" w:rsidRDefault="009E5D16" w:rsidP="00853885">
            <w:pPr>
              <w:snapToGrid w:val="0"/>
              <w:rPr>
                <w:b/>
                <w:sz w:val="20"/>
                <w:szCs w:val="20"/>
              </w:rPr>
            </w:pPr>
            <w:r>
              <w:rPr>
                <w:b/>
                <w:sz w:val="20"/>
                <w:szCs w:val="20"/>
              </w:rPr>
              <w:t>I</w:t>
            </w:r>
          </w:p>
        </w:tc>
        <w:tc>
          <w:tcPr>
            <w:tcW w:w="1001" w:type="dxa"/>
          </w:tcPr>
          <w:p w:rsidR="009E5D16" w:rsidRPr="009E26F2" w:rsidRDefault="009E5D16" w:rsidP="00853885">
            <w:pPr>
              <w:snapToGrid w:val="0"/>
              <w:rPr>
                <w:sz w:val="20"/>
                <w:szCs w:val="20"/>
              </w:rPr>
            </w:pPr>
            <w:r>
              <w:rPr>
                <w:sz w:val="20"/>
                <w:szCs w:val="20"/>
              </w:rPr>
              <w:t>Mapa</w:t>
            </w:r>
          </w:p>
        </w:tc>
        <w:tc>
          <w:tcPr>
            <w:tcW w:w="1418" w:type="dxa"/>
          </w:tcPr>
          <w:p w:rsidR="009E5D16" w:rsidRPr="009E26F2" w:rsidRDefault="009E5D16" w:rsidP="002D323A">
            <w:pPr>
              <w:snapToGrid w:val="0"/>
              <w:rPr>
                <w:sz w:val="20"/>
                <w:szCs w:val="20"/>
              </w:rPr>
            </w:pPr>
            <w:r>
              <w:rPr>
                <w:sz w:val="20"/>
                <w:szCs w:val="20"/>
              </w:rPr>
              <w:t>1 (A2)</w:t>
            </w:r>
          </w:p>
        </w:tc>
      </w:tr>
      <w:tr w:rsidR="009E5D16" w:rsidRPr="009E26F2" w:rsidTr="00853885">
        <w:trPr>
          <w:trHeight w:val="397"/>
        </w:trPr>
        <w:tc>
          <w:tcPr>
            <w:tcW w:w="2833" w:type="dxa"/>
            <w:gridSpan w:val="2"/>
          </w:tcPr>
          <w:p w:rsidR="009E5D16" w:rsidRPr="009E26F2" w:rsidRDefault="009E5D16" w:rsidP="00853885">
            <w:pPr>
              <w:snapToGrid w:val="0"/>
              <w:rPr>
                <w:sz w:val="20"/>
                <w:szCs w:val="20"/>
              </w:rPr>
            </w:pPr>
          </w:p>
        </w:tc>
        <w:tc>
          <w:tcPr>
            <w:tcW w:w="3131" w:type="dxa"/>
            <w:tcBorders>
              <w:right w:val="single" w:sz="18" w:space="0" w:color="000000"/>
            </w:tcBorders>
          </w:tcPr>
          <w:p w:rsidR="009E5D16" w:rsidRPr="009E26F2" w:rsidRDefault="009E5D16" w:rsidP="00853885">
            <w:pPr>
              <w:snapToGrid w:val="0"/>
              <w:rPr>
                <w:sz w:val="20"/>
                <w:szCs w:val="20"/>
              </w:rPr>
            </w:pPr>
          </w:p>
        </w:tc>
        <w:tc>
          <w:tcPr>
            <w:tcW w:w="1254" w:type="dxa"/>
            <w:tcBorders>
              <w:left w:val="single" w:sz="18" w:space="0" w:color="000000"/>
            </w:tcBorders>
          </w:tcPr>
          <w:p w:rsidR="009E5D16" w:rsidRPr="009E26F2" w:rsidRDefault="009E5D16" w:rsidP="00853885">
            <w:pPr>
              <w:snapToGrid w:val="0"/>
              <w:rPr>
                <w:b/>
                <w:sz w:val="20"/>
                <w:szCs w:val="20"/>
              </w:rPr>
            </w:pPr>
            <w:r>
              <w:rPr>
                <w:b/>
                <w:sz w:val="20"/>
                <w:szCs w:val="20"/>
              </w:rPr>
              <w:t>II</w:t>
            </w:r>
          </w:p>
        </w:tc>
        <w:tc>
          <w:tcPr>
            <w:tcW w:w="1001" w:type="dxa"/>
          </w:tcPr>
          <w:p w:rsidR="009E5D16" w:rsidRPr="009E26F2" w:rsidRDefault="009E5D16" w:rsidP="00853885">
            <w:pPr>
              <w:snapToGrid w:val="0"/>
              <w:rPr>
                <w:sz w:val="20"/>
                <w:szCs w:val="20"/>
              </w:rPr>
            </w:pPr>
            <w:r>
              <w:rPr>
                <w:sz w:val="20"/>
                <w:szCs w:val="20"/>
              </w:rPr>
              <w:t>Mapa</w:t>
            </w:r>
          </w:p>
        </w:tc>
        <w:tc>
          <w:tcPr>
            <w:tcW w:w="1418" w:type="dxa"/>
          </w:tcPr>
          <w:p w:rsidR="009E5D16" w:rsidRPr="009E26F2" w:rsidRDefault="009E5D16" w:rsidP="00853885">
            <w:pPr>
              <w:snapToGrid w:val="0"/>
              <w:rPr>
                <w:sz w:val="20"/>
                <w:szCs w:val="20"/>
              </w:rPr>
            </w:pPr>
            <w:r>
              <w:rPr>
                <w:sz w:val="20"/>
                <w:szCs w:val="20"/>
              </w:rPr>
              <w:t>1 (A4)</w:t>
            </w:r>
          </w:p>
        </w:tc>
      </w:tr>
      <w:tr w:rsidR="009E5D16" w:rsidRPr="009E26F2" w:rsidTr="00853885">
        <w:trPr>
          <w:trHeight w:val="397"/>
        </w:trPr>
        <w:tc>
          <w:tcPr>
            <w:tcW w:w="2833" w:type="dxa"/>
            <w:gridSpan w:val="2"/>
          </w:tcPr>
          <w:p w:rsidR="009E5D16" w:rsidRPr="009E26F2" w:rsidRDefault="009E5D16" w:rsidP="00853885">
            <w:pPr>
              <w:snapToGrid w:val="0"/>
              <w:rPr>
                <w:sz w:val="20"/>
                <w:szCs w:val="20"/>
              </w:rPr>
            </w:pPr>
          </w:p>
        </w:tc>
        <w:tc>
          <w:tcPr>
            <w:tcW w:w="3131" w:type="dxa"/>
            <w:tcBorders>
              <w:right w:val="single" w:sz="18" w:space="0" w:color="000000"/>
            </w:tcBorders>
          </w:tcPr>
          <w:p w:rsidR="009E5D16" w:rsidRPr="009E26F2" w:rsidRDefault="009E5D16" w:rsidP="00853885">
            <w:pPr>
              <w:snapToGrid w:val="0"/>
              <w:rPr>
                <w:sz w:val="20"/>
                <w:szCs w:val="20"/>
              </w:rPr>
            </w:pPr>
          </w:p>
        </w:tc>
        <w:tc>
          <w:tcPr>
            <w:tcW w:w="1254" w:type="dxa"/>
            <w:tcBorders>
              <w:left w:val="single" w:sz="18" w:space="0" w:color="000000"/>
            </w:tcBorders>
          </w:tcPr>
          <w:p w:rsidR="009E5D16" w:rsidRPr="009E26F2" w:rsidRDefault="009E5D16" w:rsidP="00853885">
            <w:pPr>
              <w:snapToGrid w:val="0"/>
              <w:rPr>
                <w:b/>
                <w:sz w:val="20"/>
                <w:szCs w:val="20"/>
              </w:rPr>
            </w:pPr>
            <w:r>
              <w:rPr>
                <w:b/>
                <w:sz w:val="20"/>
                <w:szCs w:val="20"/>
              </w:rPr>
              <w:t>III</w:t>
            </w:r>
          </w:p>
        </w:tc>
        <w:tc>
          <w:tcPr>
            <w:tcW w:w="1001" w:type="dxa"/>
          </w:tcPr>
          <w:p w:rsidR="009E5D16" w:rsidRPr="009E26F2" w:rsidRDefault="009E5D16" w:rsidP="00853885">
            <w:pPr>
              <w:snapToGrid w:val="0"/>
              <w:rPr>
                <w:sz w:val="20"/>
                <w:szCs w:val="20"/>
              </w:rPr>
            </w:pPr>
            <w:r>
              <w:rPr>
                <w:sz w:val="20"/>
                <w:szCs w:val="20"/>
              </w:rPr>
              <w:t>Mapa</w:t>
            </w:r>
          </w:p>
        </w:tc>
        <w:tc>
          <w:tcPr>
            <w:tcW w:w="1418" w:type="dxa"/>
          </w:tcPr>
          <w:p w:rsidR="009E5D16" w:rsidRPr="009E26F2" w:rsidRDefault="009E5D16" w:rsidP="00200F87">
            <w:pPr>
              <w:snapToGrid w:val="0"/>
              <w:rPr>
                <w:sz w:val="20"/>
                <w:szCs w:val="20"/>
              </w:rPr>
            </w:pPr>
            <w:r>
              <w:rPr>
                <w:sz w:val="20"/>
                <w:szCs w:val="20"/>
              </w:rPr>
              <w:t>1 (A3)</w:t>
            </w:r>
          </w:p>
        </w:tc>
      </w:tr>
      <w:tr w:rsidR="009E5D16" w:rsidRPr="009E26F2" w:rsidTr="00AC6501">
        <w:trPr>
          <w:trHeight w:val="397"/>
        </w:trPr>
        <w:tc>
          <w:tcPr>
            <w:tcW w:w="2833" w:type="dxa"/>
            <w:gridSpan w:val="2"/>
          </w:tcPr>
          <w:p w:rsidR="009E5D16" w:rsidRPr="009E26F2" w:rsidRDefault="009E5D16" w:rsidP="00853885">
            <w:pPr>
              <w:snapToGrid w:val="0"/>
              <w:rPr>
                <w:sz w:val="20"/>
                <w:szCs w:val="20"/>
              </w:rPr>
            </w:pPr>
          </w:p>
        </w:tc>
        <w:tc>
          <w:tcPr>
            <w:tcW w:w="3131" w:type="dxa"/>
            <w:tcBorders>
              <w:right w:val="single" w:sz="18" w:space="0" w:color="000000"/>
            </w:tcBorders>
          </w:tcPr>
          <w:p w:rsidR="009E5D16" w:rsidRPr="009E26F2" w:rsidRDefault="009E5D16" w:rsidP="00853885">
            <w:pPr>
              <w:snapToGrid w:val="0"/>
              <w:rPr>
                <w:sz w:val="20"/>
                <w:szCs w:val="20"/>
              </w:rPr>
            </w:pPr>
          </w:p>
        </w:tc>
        <w:tc>
          <w:tcPr>
            <w:tcW w:w="1254" w:type="dxa"/>
            <w:tcBorders>
              <w:left w:val="single" w:sz="18" w:space="0" w:color="000000"/>
            </w:tcBorders>
          </w:tcPr>
          <w:p w:rsidR="009E5D16" w:rsidRDefault="009E5D16" w:rsidP="007B7B01">
            <w:pPr>
              <w:snapToGrid w:val="0"/>
              <w:rPr>
                <w:b/>
                <w:sz w:val="20"/>
                <w:szCs w:val="20"/>
              </w:rPr>
            </w:pPr>
            <w:r>
              <w:rPr>
                <w:b/>
                <w:sz w:val="20"/>
                <w:szCs w:val="20"/>
              </w:rPr>
              <w:t>IV</w:t>
            </w:r>
          </w:p>
        </w:tc>
        <w:tc>
          <w:tcPr>
            <w:tcW w:w="1001" w:type="dxa"/>
          </w:tcPr>
          <w:p w:rsidR="009E5D16" w:rsidRPr="009E26F2" w:rsidRDefault="009E5D16" w:rsidP="007B7B01">
            <w:pPr>
              <w:snapToGrid w:val="0"/>
              <w:rPr>
                <w:sz w:val="20"/>
                <w:szCs w:val="20"/>
              </w:rPr>
            </w:pPr>
            <w:r>
              <w:rPr>
                <w:sz w:val="20"/>
                <w:szCs w:val="20"/>
              </w:rPr>
              <w:t>Mapa</w:t>
            </w:r>
          </w:p>
        </w:tc>
        <w:tc>
          <w:tcPr>
            <w:tcW w:w="1418" w:type="dxa"/>
          </w:tcPr>
          <w:p w:rsidR="009E5D16" w:rsidRPr="009E26F2" w:rsidRDefault="009E5D16" w:rsidP="007B7B01">
            <w:pPr>
              <w:snapToGrid w:val="0"/>
              <w:rPr>
                <w:sz w:val="20"/>
                <w:szCs w:val="20"/>
              </w:rPr>
            </w:pPr>
            <w:r>
              <w:rPr>
                <w:sz w:val="20"/>
                <w:szCs w:val="20"/>
              </w:rPr>
              <w:t>1 (A4)</w:t>
            </w:r>
          </w:p>
        </w:tc>
      </w:tr>
      <w:tr w:rsidR="009E5D16" w:rsidRPr="009E26F2" w:rsidTr="00853885">
        <w:trPr>
          <w:trHeight w:val="397"/>
        </w:trPr>
        <w:tc>
          <w:tcPr>
            <w:tcW w:w="2833" w:type="dxa"/>
            <w:gridSpan w:val="2"/>
          </w:tcPr>
          <w:p w:rsidR="009E5D16" w:rsidRPr="009E26F2" w:rsidRDefault="009E5D16" w:rsidP="00853885">
            <w:pPr>
              <w:snapToGrid w:val="0"/>
              <w:rPr>
                <w:sz w:val="20"/>
                <w:szCs w:val="20"/>
              </w:rPr>
            </w:pPr>
          </w:p>
        </w:tc>
        <w:tc>
          <w:tcPr>
            <w:tcW w:w="3131" w:type="dxa"/>
            <w:tcBorders>
              <w:right w:val="single" w:sz="18" w:space="0" w:color="000000"/>
            </w:tcBorders>
          </w:tcPr>
          <w:p w:rsidR="009E5D16" w:rsidRPr="009E26F2" w:rsidRDefault="009E5D16" w:rsidP="00853885">
            <w:pPr>
              <w:snapToGrid w:val="0"/>
              <w:rPr>
                <w:sz w:val="20"/>
                <w:szCs w:val="20"/>
              </w:rPr>
            </w:pPr>
          </w:p>
        </w:tc>
        <w:tc>
          <w:tcPr>
            <w:tcW w:w="1254" w:type="dxa"/>
            <w:tcBorders>
              <w:left w:val="single" w:sz="18" w:space="0" w:color="000000"/>
              <w:bottom w:val="single" w:sz="18" w:space="0" w:color="000000"/>
            </w:tcBorders>
          </w:tcPr>
          <w:p w:rsidR="009E5D16" w:rsidRDefault="009E5D16" w:rsidP="00853885">
            <w:pPr>
              <w:snapToGrid w:val="0"/>
              <w:rPr>
                <w:b/>
                <w:sz w:val="20"/>
                <w:szCs w:val="20"/>
              </w:rPr>
            </w:pPr>
            <w:r>
              <w:rPr>
                <w:b/>
                <w:sz w:val="20"/>
                <w:szCs w:val="20"/>
              </w:rPr>
              <w:t>V</w:t>
            </w:r>
          </w:p>
        </w:tc>
        <w:tc>
          <w:tcPr>
            <w:tcW w:w="1001" w:type="dxa"/>
            <w:tcBorders>
              <w:bottom w:val="single" w:sz="18" w:space="0" w:color="000000"/>
            </w:tcBorders>
          </w:tcPr>
          <w:p w:rsidR="009E5D16" w:rsidRPr="009E26F2" w:rsidRDefault="009E5D16" w:rsidP="00BC12B1">
            <w:pPr>
              <w:snapToGrid w:val="0"/>
              <w:rPr>
                <w:sz w:val="20"/>
                <w:szCs w:val="20"/>
              </w:rPr>
            </w:pPr>
            <w:r>
              <w:rPr>
                <w:sz w:val="20"/>
                <w:szCs w:val="20"/>
              </w:rPr>
              <w:t>CD</w:t>
            </w:r>
          </w:p>
        </w:tc>
        <w:tc>
          <w:tcPr>
            <w:tcW w:w="1418" w:type="dxa"/>
            <w:tcBorders>
              <w:bottom w:val="single" w:sz="18" w:space="0" w:color="000000"/>
            </w:tcBorders>
          </w:tcPr>
          <w:p w:rsidR="009E5D16" w:rsidRPr="009E26F2" w:rsidRDefault="009E5D16" w:rsidP="00BC12B1">
            <w:pPr>
              <w:snapToGrid w:val="0"/>
              <w:rPr>
                <w:sz w:val="20"/>
                <w:szCs w:val="20"/>
              </w:rPr>
            </w:pPr>
            <w:r>
              <w:rPr>
                <w:sz w:val="20"/>
                <w:szCs w:val="20"/>
              </w:rPr>
              <w:t>docx, jpg, pdf, shp</w:t>
            </w:r>
          </w:p>
        </w:tc>
      </w:tr>
      <w:tr w:rsidR="009E5D16" w:rsidRPr="009E26F2" w:rsidTr="00853885">
        <w:trPr>
          <w:cantSplit/>
          <w:trHeight w:hRule="exact" w:val="397"/>
        </w:trPr>
        <w:tc>
          <w:tcPr>
            <w:tcW w:w="5964" w:type="dxa"/>
            <w:gridSpan w:val="3"/>
            <w:vMerge w:val="restart"/>
            <w:tcBorders>
              <w:top w:val="single" w:sz="18" w:space="0" w:color="000000"/>
            </w:tcBorders>
          </w:tcPr>
          <w:p w:rsidR="009E5D16" w:rsidRPr="009E26F2" w:rsidRDefault="009E5D16" w:rsidP="00853885">
            <w:pPr>
              <w:snapToGrid w:val="0"/>
              <w:rPr>
                <w:b/>
                <w:sz w:val="20"/>
                <w:szCs w:val="20"/>
              </w:rPr>
            </w:pPr>
            <w:r w:rsidRPr="009E26F2">
              <w:rPr>
                <w:b/>
                <w:sz w:val="20"/>
                <w:szCs w:val="20"/>
              </w:rPr>
              <w:t>Razítko</w:t>
            </w:r>
          </w:p>
          <w:p w:rsidR="009E5D16" w:rsidRPr="009E26F2" w:rsidRDefault="009E5D16" w:rsidP="00853885">
            <w:pPr>
              <w:rPr>
                <w:b/>
                <w:sz w:val="20"/>
                <w:szCs w:val="20"/>
              </w:rPr>
            </w:pPr>
            <w:r w:rsidRPr="001E29D5">
              <w:rPr>
                <w:b/>
                <w:noProof/>
                <w:sz w:val="20"/>
                <w:szCs w:val="20"/>
                <w:lang w:eastAsia="cs-CZ"/>
              </w:rPr>
              <w:pict>
                <v:shape id="_x0000_i1026" type="#_x0000_t75" style="width:166.5pt;height:60.75pt;visibility:visible" filled="t">
                  <v:imagedata r:id="rId8" o:title=""/>
                </v:shape>
              </w:pict>
            </w:r>
          </w:p>
        </w:tc>
        <w:tc>
          <w:tcPr>
            <w:tcW w:w="3673" w:type="dxa"/>
            <w:gridSpan w:val="3"/>
            <w:tcBorders>
              <w:top w:val="single" w:sz="18" w:space="0" w:color="000000"/>
            </w:tcBorders>
          </w:tcPr>
          <w:p w:rsidR="009E5D16" w:rsidRPr="009E26F2" w:rsidRDefault="009E5D16" w:rsidP="00853885">
            <w:pPr>
              <w:snapToGrid w:val="0"/>
              <w:rPr>
                <w:b/>
                <w:sz w:val="20"/>
                <w:szCs w:val="20"/>
              </w:rPr>
            </w:pPr>
            <w:r w:rsidRPr="009E26F2">
              <w:rPr>
                <w:b/>
                <w:sz w:val="20"/>
                <w:szCs w:val="20"/>
              </w:rPr>
              <w:t>Pořadové číslo zakázky</w:t>
            </w:r>
          </w:p>
        </w:tc>
      </w:tr>
      <w:tr w:rsidR="009E5D16" w:rsidRPr="009E26F2" w:rsidTr="00853885">
        <w:trPr>
          <w:cantSplit/>
          <w:trHeight w:hRule="exact" w:val="397"/>
        </w:trPr>
        <w:tc>
          <w:tcPr>
            <w:tcW w:w="5964" w:type="dxa"/>
            <w:gridSpan w:val="3"/>
            <w:vMerge/>
          </w:tcPr>
          <w:p w:rsidR="009E5D16" w:rsidRPr="009E26F2" w:rsidRDefault="009E5D16" w:rsidP="00853885">
            <w:pPr>
              <w:rPr>
                <w:sz w:val="20"/>
                <w:szCs w:val="20"/>
              </w:rPr>
            </w:pPr>
          </w:p>
        </w:tc>
        <w:tc>
          <w:tcPr>
            <w:tcW w:w="3673" w:type="dxa"/>
            <w:gridSpan w:val="3"/>
          </w:tcPr>
          <w:p w:rsidR="009E5D16" w:rsidRPr="009E26F2" w:rsidRDefault="009E5D16" w:rsidP="00853885">
            <w:pPr>
              <w:snapToGrid w:val="0"/>
              <w:rPr>
                <w:sz w:val="20"/>
                <w:szCs w:val="20"/>
              </w:rPr>
            </w:pPr>
            <w:r>
              <w:rPr>
                <w:sz w:val="20"/>
                <w:szCs w:val="20"/>
              </w:rPr>
              <w:t>59b</w:t>
            </w:r>
          </w:p>
        </w:tc>
      </w:tr>
      <w:tr w:rsidR="009E5D16" w:rsidRPr="009E26F2" w:rsidTr="00853885">
        <w:trPr>
          <w:cantSplit/>
          <w:trHeight w:val="673"/>
        </w:trPr>
        <w:tc>
          <w:tcPr>
            <w:tcW w:w="5964" w:type="dxa"/>
            <w:gridSpan w:val="3"/>
            <w:vMerge/>
          </w:tcPr>
          <w:p w:rsidR="009E5D16" w:rsidRPr="009E26F2" w:rsidRDefault="009E5D16" w:rsidP="00853885">
            <w:pPr>
              <w:rPr>
                <w:sz w:val="20"/>
                <w:szCs w:val="20"/>
              </w:rPr>
            </w:pPr>
          </w:p>
        </w:tc>
        <w:tc>
          <w:tcPr>
            <w:tcW w:w="3673" w:type="dxa"/>
            <w:gridSpan w:val="3"/>
          </w:tcPr>
          <w:p w:rsidR="009E5D16" w:rsidRPr="009E26F2" w:rsidRDefault="009E5D16" w:rsidP="00853885">
            <w:pPr>
              <w:snapToGrid w:val="0"/>
              <w:rPr>
                <w:b/>
                <w:sz w:val="20"/>
                <w:szCs w:val="20"/>
              </w:rPr>
            </w:pPr>
            <w:r w:rsidRPr="009E26F2">
              <w:rPr>
                <w:b/>
                <w:sz w:val="20"/>
                <w:szCs w:val="20"/>
              </w:rPr>
              <w:t>Paré č.</w:t>
            </w:r>
          </w:p>
        </w:tc>
      </w:tr>
      <w:tr w:rsidR="009E5D16" w:rsidRPr="009E26F2" w:rsidTr="00853885">
        <w:trPr>
          <w:trHeight w:val="397"/>
        </w:trPr>
        <w:tc>
          <w:tcPr>
            <w:tcW w:w="1691" w:type="dxa"/>
          </w:tcPr>
          <w:p w:rsidR="009E5D16" w:rsidRPr="009E26F2" w:rsidRDefault="009E5D16" w:rsidP="00853885">
            <w:pPr>
              <w:snapToGrid w:val="0"/>
              <w:rPr>
                <w:b/>
                <w:sz w:val="20"/>
                <w:szCs w:val="20"/>
              </w:rPr>
            </w:pPr>
            <w:r w:rsidRPr="009E26F2">
              <w:rPr>
                <w:b/>
                <w:sz w:val="20"/>
                <w:szCs w:val="20"/>
              </w:rPr>
              <w:t>Zakázka</w:t>
            </w:r>
          </w:p>
        </w:tc>
        <w:tc>
          <w:tcPr>
            <w:tcW w:w="4273" w:type="dxa"/>
            <w:gridSpan w:val="2"/>
          </w:tcPr>
          <w:p w:rsidR="009E5D16" w:rsidRPr="009E26F2" w:rsidRDefault="009E5D16" w:rsidP="00413025">
            <w:pPr>
              <w:rPr>
                <w:sz w:val="20"/>
                <w:szCs w:val="20"/>
              </w:rPr>
            </w:pPr>
            <w:r>
              <w:rPr>
                <w:sz w:val="20"/>
                <w:szCs w:val="20"/>
              </w:rPr>
              <w:t>Návrh plánu péče o zvláště chráněné území</w:t>
            </w:r>
            <w:r w:rsidRPr="009E26F2">
              <w:rPr>
                <w:sz w:val="20"/>
                <w:szCs w:val="20"/>
              </w:rPr>
              <w:t xml:space="preserve"> - PP </w:t>
            </w:r>
            <w:r>
              <w:rPr>
                <w:sz w:val="20"/>
                <w:szCs w:val="20"/>
              </w:rPr>
              <w:t>Hora Říp (2010 - 2019)</w:t>
            </w:r>
          </w:p>
        </w:tc>
        <w:tc>
          <w:tcPr>
            <w:tcW w:w="3673" w:type="dxa"/>
            <w:gridSpan w:val="3"/>
          </w:tcPr>
          <w:p w:rsidR="009E5D16" w:rsidRPr="009E26F2" w:rsidRDefault="009E5D16" w:rsidP="00853885">
            <w:pPr>
              <w:snapToGrid w:val="0"/>
              <w:rPr>
                <w:b/>
                <w:sz w:val="20"/>
                <w:szCs w:val="20"/>
              </w:rPr>
            </w:pPr>
            <w:r w:rsidRPr="009E26F2">
              <w:rPr>
                <w:b/>
                <w:sz w:val="20"/>
                <w:szCs w:val="20"/>
              </w:rPr>
              <w:t>Obsah</w:t>
            </w:r>
          </w:p>
        </w:tc>
      </w:tr>
      <w:tr w:rsidR="009E5D16" w:rsidRPr="009E26F2" w:rsidTr="00853885">
        <w:trPr>
          <w:trHeight w:val="397"/>
        </w:trPr>
        <w:tc>
          <w:tcPr>
            <w:tcW w:w="1691" w:type="dxa"/>
            <w:tcBorders>
              <w:bottom w:val="single" w:sz="18" w:space="0" w:color="000000"/>
            </w:tcBorders>
          </w:tcPr>
          <w:p w:rsidR="009E5D16" w:rsidRPr="009E26F2" w:rsidRDefault="009E5D16" w:rsidP="00853885">
            <w:pPr>
              <w:snapToGrid w:val="0"/>
              <w:rPr>
                <w:b/>
                <w:sz w:val="20"/>
                <w:szCs w:val="20"/>
              </w:rPr>
            </w:pPr>
            <w:r w:rsidRPr="009E26F2">
              <w:rPr>
                <w:b/>
                <w:sz w:val="20"/>
                <w:szCs w:val="20"/>
              </w:rPr>
              <w:t>Objednatel</w:t>
            </w:r>
          </w:p>
        </w:tc>
        <w:tc>
          <w:tcPr>
            <w:tcW w:w="4273" w:type="dxa"/>
            <w:gridSpan w:val="2"/>
            <w:tcBorders>
              <w:bottom w:val="single" w:sz="18" w:space="0" w:color="000000"/>
            </w:tcBorders>
          </w:tcPr>
          <w:p w:rsidR="009E5D16" w:rsidRPr="009E26F2" w:rsidRDefault="009E5D16" w:rsidP="00853885">
            <w:pPr>
              <w:snapToGrid w:val="0"/>
              <w:rPr>
                <w:sz w:val="20"/>
                <w:szCs w:val="20"/>
              </w:rPr>
            </w:pPr>
            <w:r w:rsidRPr="009E26F2">
              <w:rPr>
                <w:sz w:val="20"/>
                <w:szCs w:val="20"/>
              </w:rPr>
              <w:t xml:space="preserve">Ústecký kraj, </w:t>
            </w:r>
            <w:smartTag w:uri="urn:schemas-microsoft-com:office:smarttags" w:element="PersonName">
              <w:r w:rsidRPr="009E26F2">
                <w:rPr>
                  <w:sz w:val="20"/>
                  <w:szCs w:val="20"/>
                </w:rPr>
                <w:t>Ústí nad Labem</w:t>
              </w:r>
            </w:smartTag>
          </w:p>
        </w:tc>
        <w:tc>
          <w:tcPr>
            <w:tcW w:w="3673" w:type="dxa"/>
            <w:gridSpan w:val="3"/>
            <w:tcBorders>
              <w:bottom w:val="single" w:sz="18" w:space="0" w:color="000000"/>
            </w:tcBorders>
          </w:tcPr>
          <w:p w:rsidR="009E5D16" w:rsidRPr="009E26F2" w:rsidRDefault="009E5D16" w:rsidP="00853885">
            <w:pPr>
              <w:snapToGrid w:val="0"/>
              <w:rPr>
                <w:sz w:val="20"/>
                <w:szCs w:val="20"/>
              </w:rPr>
            </w:pPr>
            <w:r w:rsidRPr="009E26F2">
              <w:rPr>
                <w:sz w:val="20"/>
                <w:szCs w:val="20"/>
              </w:rPr>
              <w:t>Textová zpráva</w:t>
            </w:r>
          </w:p>
        </w:tc>
      </w:tr>
    </w:tbl>
    <w:p w:rsidR="009E5D16" w:rsidRPr="00F0079D" w:rsidRDefault="009E5D16" w:rsidP="00F0079D">
      <w:pPr>
        <w:rPr>
          <w:rFonts w:ascii="Arial" w:hAnsi="Arial" w:cs="Arial"/>
          <w:b/>
          <w:sz w:val="32"/>
          <w:szCs w:val="32"/>
        </w:rPr>
      </w:pPr>
      <w:r w:rsidRPr="00F0079D">
        <w:rPr>
          <w:rFonts w:ascii="Arial" w:hAnsi="Arial" w:cs="Arial"/>
          <w:b/>
          <w:sz w:val="32"/>
          <w:szCs w:val="32"/>
        </w:rPr>
        <w:t>Obsah</w:t>
      </w:r>
    </w:p>
    <w:p w:rsidR="009E5D16" w:rsidRDefault="009E5D16">
      <w:pPr>
        <w:pStyle w:val="TOCHeading"/>
      </w:pPr>
    </w:p>
    <w:p w:rsidR="009E5D16" w:rsidRPr="00421CE9" w:rsidRDefault="009E5D16">
      <w:pPr>
        <w:pStyle w:val="TOC1"/>
        <w:rPr>
          <w:rFonts w:ascii="Times New Roman" w:hAnsi="Times New Roman" w:cs="Times New Roman"/>
          <w:b w:val="0"/>
          <w:noProof/>
          <w:sz w:val="20"/>
          <w:szCs w:val="20"/>
          <w:lang w:eastAsia="cs-CZ"/>
        </w:rPr>
      </w:pPr>
      <w:r w:rsidRPr="003E1EE7">
        <w:rPr>
          <w:b w:val="0"/>
        </w:rPr>
        <w:fldChar w:fldCharType="begin"/>
      </w:r>
      <w:r w:rsidRPr="003E1EE7">
        <w:rPr>
          <w:b w:val="0"/>
        </w:rPr>
        <w:instrText xml:space="preserve"> TOC \o "1-3" \h \z \u </w:instrText>
      </w:r>
      <w:r w:rsidRPr="003E1EE7">
        <w:rPr>
          <w:b w:val="0"/>
        </w:rPr>
        <w:fldChar w:fldCharType="separate"/>
      </w:r>
      <w:hyperlink w:anchor="_Toc247538091" w:history="1">
        <w:r w:rsidRPr="00421CE9">
          <w:rPr>
            <w:rStyle w:val="Hyperlink"/>
            <w:rFonts w:ascii="Times New Roman" w:hAnsi="Times New Roman"/>
            <w:b w:val="0"/>
            <w:noProof/>
            <w:sz w:val="20"/>
            <w:szCs w:val="20"/>
          </w:rPr>
          <w:t>Seznam použitých zkratek</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_Toc247538091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4</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092" w:history="1">
        <w:r w:rsidRPr="00421CE9">
          <w:rPr>
            <w:rStyle w:val="Hyperlink"/>
            <w:rFonts w:ascii="Times New Roman" w:hAnsi="Times New Roman"/>
            <w:b w:val="0"/>
            <w:noProof/>
            <w:sz w:val="20"/>
            <w:szCs w:val="20"/>
          </w:rPr>
          <w:t>A. Úvod</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_Toc247538092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093" w:history="1">
        <w:r w:rsidRPr="00421CE9">
          <w:rPr>
            <w:rStyle w:val="Hyperlink"/>
            <w:rFonts w:ascii="Times New Roman" w:hAnsi="Times New Roman"/>
            <w:b w:val="0"/>
            <w:noProof/>
            <w:sz w:val="20"/>
            <w:szCs w:val="20"/>
          </w:rPr>
          <w:t>B. Základní údaje o zvláště chráněném území</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_Toc247538093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Pr="00421CE9">
          <w:rPr>
            <w:rFonts w:ascii="Times New Roman" w:hAnsi="Times New Roman" w:cs="Times New Roman"/>
            <w:b w:val="0"/>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094" w:history="1">
        <w:r w:rsidRPr="00421CE9">
          <w:rPr>
            <w:rStyle w:val="Hyperlink"/>
            <w:noProof/>
            <w:sz w:val="20"/>
            <w:szCs w:val="20"/>
          </w:rPr>
          <w:t>B.1. Evidenční číslo</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_Toc247538094 \h </w:instrText>
        </w:r>
        <w:r w:rsidRPr="00712C14">
          <w:rPr>
            <w:noProof/>
            <w:sz w:val="20"/>
            <w:szCs w:val="20"/>
          </w:rPr>
        </w:r>
        <w:r w:rsidRPr="00421CE9">
          <w:rPr>
            <w:noProof/>
            <w:webHidden/>
            <w:sz w:val="20"/>
            <w:szCs w:val="20"/>
          </w:rPr>
          <w:fldChar w:fldCharType="separate"/>
        </w:r>
        <w:r>
          <w:rPr>
            <w:noProof/>
            <w:webHidden/>
            <w:sz w:val="20"/>
            <w:szCs w:val="20"/>
          </w:rPr>
          <w:t>5</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095" w:history="1">
        <w:r w:rsidRPr="00421CE9">
          <w:rPr>
            <w:rStyle w:val="Hyperlink"/>
            <w:noProof/>
            <w:sz w:val="20"/>
            <w:szCs w:val="20"/>
          </w:rPr>
          <w:t>B.2. Kategorie ochrany</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_Toc247538095 \h </w:instrText>
        </w:r>
        <w:r w:rsidRPr="00712C14">
          <w:rPr>
            <w:noProof/>
            <w:sz w:val="20"/>
            <w:szCs w:val="20"/>
          </w:rPr>
        </w:r>
        <w:r w:rsidRPr="00421CE9">
          <w:rPr>
            <w:noProof/>
            <w:webHidden/>
            <w:sz w:val="20"/>
            <w:szCs w:val="20"/>
          </w:rPr>
          <w:fldChar w:fldCharType="separate"/>
        </w:r>
        <w:r>
          <w:rPr>
            <w:noProof/>
            <w:webHidden/>
            <w:sz w:val="20"/>
            <w:szCs w:val="20"/>
          </w:rPr>
          <w:t>5</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096" w:history="1">
        <w:r w:rsidRPr="00421CE9">
          <w:rPr>
            <w:rStyle w:val="Hyperlink"/>
            <w:noProof/>
            <w:sz w:val="20"/>
            <w:szCs w:val="20"/>
          </w:rPr>
          <w:t>B.3. Název</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_Toc247538096 \h </w:instrText>
        </w:r>
        <w:r w:rsidRPr="00712C14">
          <w:rPr>
            <w:noProof/>
            <w:sz w:val="20"/>
            <w:szCs w:val="20"/>
          </w:rPr>
        </w:r>
        <w:r w:rsidRPr="00421CE9">
          <w:rPr>
            <w:noProof/>
            <w:webHidden/>
            <w:sz w:val="20"/>
            <w:szCs w:val="20"/>
          </w:rPr>
          <w:fldChar w:fldCharType="separate"/>
        </w:r>
        <w:r>
          <w:rPr>
            <w:noProof/>
            <w:webHidden/>
            <w:sz w:val="20"/>
            <w:szCs w:val="20"/>
          </w:rPr>
          <w:t>5</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097" w:history="1">
        <w:r w:rsidRPr="00421CE9">
          <w:rPr>
            <w:rStyle w:val="Hyperlink"/>
            <w:noProof/>
            <w:sz w:val="20"/>
            <w:szCs w:val="20"/>
          </w:rPr>
          <w:t>B.4. Druh právního předpisu, kterým bylo území vyhlášeno</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_Toc247538097 \h </w:instrText>
        </w:r>
        <w:r w:rsidRPr="00712C14">
          <w:rPr>
            <w:noProof/>
            <w:sz w:val="20"/>
            <w:szCs w:val="20"/>
          </w:rPr>
        </w:r>
        <w:r w:rsidRPr="00421CE9">
          <w:rPr>
            <w:noProof/>
            <w:webHidden/>
            <w:sz w:val="20"/>
            <w:szCs w:val="20"/>
          </w:rPr>
          <w:fldChar w:fldCharType="separate"/>
        </w:r>
        <w:r>
          <w:rPr>
            <w:noProof/>
            <w:webHidden/>
            <w:sz w:val="20"/>
            <w:szCs w:val="20"/>
          </w:rPr>
          <w:t>5</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098" w:history="1">
        <w:r w:rsidRPr="00421CE9">
          <w:rPr>
            <w:rStyle w:val="Hyperlink"/>
            <w:noProof/>
            <w:sz w:val="20"/>
            <w:szCs w:val="20"/>
          </w:rPr>
          <w:t>B.5. Název orgánu, který předpis vydal</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_Toc247538098 \h </w:instrText>
        </w:r>
        <w:r w:rsidRPr="00712C14">
          <w:rPr>
            <w:noProof/>
            <w:sz w:val="20"/>
            <w:szCs w:val="20"/>
          </w:rPr>
        </w:r>
        <w:r w:rsidRPr="00421CE9">
          <w:rPr>
            <w:noProof/>
            <w:webHidden/>
            <w:sz w:val="20"/>
            <w:szCs w:val="20"/>
          </w:rPr>
          <w:fldChar w:fldCharType="separate"/>
        </w:r>
        <w:r>
          <w:rPr>
            <w:noProof/>
            <w:webHidden/>
            <w:sz w:val="20"/>
            <w:szCs w:val="20"/>
          </w:rPr>
          <w:t>5</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099" w:history="1">
        <w:r w:rsidRPr="00421CE9">
          <w:rPr>
            <w:rStyle w:val="Hyperlink"/>
            <w:noProof/>
            <w:sz w:val="20"/>
            <w:szCs w:val="20"/>
          </w:rPr>
          <w:t>B.6. Číslo právního předpisu</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_Toc247538099 \h </w:instrText>
        </w:r>
        <w:r w:rsidRPr="00712C14">
          <w:rPr>
            <w:noProof/>
            <w:sz w:val="20"/>
            <w:szCs w:val="20"/>
          </w:rPr>
        </w:r>
        <w:r w:rsidRPr="00421CE9">
          <w:rPr>
            <w:noProof/>
            <w:webHidden/>
            <w:sz w:val="20"/>
            <w:szCs w:val="20"/>
          </w:rPr>
          <w:fldChar w:fldCharType="separate"/>
        </w:r>
        <w:r>
          <w:rPr>
            <w:noProof/>
            <w:webHidden/>
            <w:sz w:val="20"/>
            <w:szCs w:val="20"/>
          </w:rPr>
          <w:t>5</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00" w:history="1">
        <w:r w:rsidRPr="00421CE9">
          <w:rPr>
            <w:rStyle w:val="Hyperlink"/>
            <w:noProof/>
            <w:sz w:val="20"/>
            <w:szCs w:val="20"/>
          </w:rPr>
          <w:t>B.7. Datum platnosti a datum účinnosti právního předpisu</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_Toc247538100 \h </w:instrText>
        </w:r>
        <w:r w:rsidRPr="00712C14">
          <w:rPr>
            <w:noProof/>
            <w:sz w:val="20"/>
            <w:szCs w:val="20"/>
          </w:rPr>
        </w:r>
        <w:r w:rsidRPr="00421CE9">
          <w:rPr>
            <w:noProof/>
            <w:webHidden/>
            <w:sz w:val="20"/>
            <w:szCs w:val="20"/>
          </w:rPr>
          <w:fldChar w:fldCharType="separate"/>
        </w:r>
        <w:r>
          <w:rPr>
            <w:noProof/>
            <w:webHidden/>
            <w:sz w:val="20"/>
            <w:szCs w:val="20"/>
          </w:rPr>
          <w:t>5</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01" w:history="1">
        <w:r w:rsidRPr="00421CE9">
          <w:rPr>
            <w:rStyle w:val="Hyperlink"/>
            <w:noProof/>
            <w:sz w:val="20"/>
            <w:szCs w:val="20"/>
          </w:rPr>
          <w:t>B.8. Překryv s územně správními jednotkami</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_Toc247538101 \h </w:instrText>
        </w:r>
        <w:r w:rsidRPr="00712C14">
          <w:rPr>
            <w:noProof/>
            <w:sz w:val="20"/>
            <w:szCs w:val="20"/>
          </w:rPr>
        </w:r>
        <w:r w:rsidRPr="00421CE9">
          <w:rPr>
            <w:noProof/>
            <w:webHidden/>
            <w:sz w:val="20"/>
            <w:szCs w:val="20"/>
          </w:rPr>
          <w:fldChar w:fldCharType="separate"/>
        </w:r>
        <w:r>
          <w:rPr>
            <w:noProof/>
            <w:webHidden/>
            <w:sz w:val="20"/>
            <w:szCs w:val="20"/>
          </w:rPr>
          <w:t>5</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02" w:history="1">
        <w:r w:rsidRPr="00421CE9">
          <w:rPr>
            <w:rStyle w:val="Hyperlink"/>
            <w:noProof/>
            <w:sz w:val="20"/>
            <w:szCs w:val="20"/>
          </w:rPr>
          <w:t>B.9. Překryv s jinými chráněnými územími</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_Toc247538102 \h </w:instrText>
        </w:r>
        <w:r w:rsidRPr="00712C14">
          <w:rPr>
            <w:noProof/>
            <w:sz w:val="20"/>
            <w:szCs w:val="20"/>
          </w:rPr>
        </w:r>
        <w:r w:rsidRPr="00421CE9">
          <w:rPr>
            <w:noProof/>
            <w:webHidden/>
            <w:sz w:val="20"/>
            <w:szCs w:val="20"/>
          </w:rPr>
          <w:fldChar w:fldCharType="separate"/>
        </w:r>
        <w:r>
          <w:rPr>
            <w:noProof/>
            <w:webHidden/>
            <w:sz w:val="20"/>
            <w:szCs w:val="20"/>
          </w:rPr>
          <w:t>5</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03" w:history="1">
        <w:r w:rsidRPr="00421CE9">
          <w:rPr>
            <w:rStyle w:val="Hyperlink"/>
            <w:noProof/>
            <w:sz w:val="20"/>
            <w:szCs w:val="20"/>
          </w:rPr>
          <w:t>B.10. Překryv se soustavou Natura 2000</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_Toc247538103 \h </w:instrText>
        </w:r>
        <w:r w:rsidRPr="00712C14">
          <w:rPr>
            <w:noProof/>
            <w:sz w:val="20"/>
            <w:szCs w:val="20"/>
          </w:rPr>
        </w:r>
        <w:r w:rsidRPr="00421CE9">
          <w:rPr>
            <w:noProof/>
            <w:webHidden/>
            <w:sz w:val="20"/>
            <w:szCs w:val="20"/>
          </w:rPr>
          <w:fldChar w:fldCharType="separate"/>
        </w:r>
        <w:r>
          <w:rPr>
            <w:noProof/>
            <w:webHidden/>
            <w:sz w:val="20"/>
            <w:szCs w:val="20"/>
          </w:rPr>
          <w:t>5</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04" w:history="1">
        <w:r w:rsidRPr="00421CE9">
          <w:rPr>
            <w:rStyle w:val="Hyperlink"/>
            <w:noProof/>
            <w:sz w:val="20"/>
            <w:szCs w:val="20"/>
          </w:rPr>
          <w:t>B.11. Vymezení území a jeho ochranného pásma a jejich výměra</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_Toc247538104 \h </w:instrText>
        </w:r>
        <w:r w:rsidRPr="00712C14">
          <w:rPr>
            <w:noProof/>
            <w:sz w:val="20"/>
            <w:szCs w:val="20"/>
          </w:rPr>
        </w:r>
        <w:r w:rsidRPr="00421CE9">
          <w:rPr>
            <w:noProof/>
            <w:webHidden/>
            <w:sz w:val="20"/>
            <w:szCs w:val="20"/>
          </w:rPr>
          <w:fldChar w:fldCharType="separate"/>
        </w:r>
        <w:r>
          <w:rPr>
            <w:noProof/>
            <w:webHidden/>
            <w:sz w:val="20"/>
            <w:szCs w:val="20"/>
          </w:rPr>
          <w:t>6</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05" w:history="1">
        <w:r w:rsidRPr="00421CE9">
          <w:rPr>
            <w:rStyle w:val="Hyperlink"/>
            <w:noProof/>
            <w:sz w:val="20"/>
            <w:szCs w:val="20"/>
          </w:rPr>
          <w:t>B.12. Managementová kategorie IUCN</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_Toc247538105 \h </w:instrText>
        </w:r>
        <w:r w:rsidRPr="00712C14">
          <w:rPr>
            <w:noProof/>
            <w:sz w:val="20"/>
            <w:szCs w:val="20"/>
          </w:rPr>
        </w:r>
        <w:r w:rsidRPr="00421CE9">
          <w:rPr>
            <w:noProof/>
            <w:webHidden/>
            <w:sz w:val="20"/>
            <w:szCs w:val="20"/>
          </w:rPr>
          <w:fldChar w:fldCharType="separate"/>
        </w:r>
        <w:r>
          <w:rPr>
            <w:noProof/>
            <w:webHidden/>
            <w:sz w:val="20"/>
            <w:szCs w:val="20"/>
          </w:rPr>
          <w:t>8</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06" w:history="1">
        <w:r w:rsidRPr="00421CE9">
          <w:rPr>
            <w:rStyle w:val="Hyperlink"/>
            <w:noProof/>
            <w:sz w:val="20"/>
            <w:szCs w:val="20"/>
          </w:rPr>
          <w:t>B.13. Předmět ochrany</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_Toc247538106 \h </w:instrText>
        </w:r>
        <w:r w:rsidRPr="00712C14">
          <w:rPr>
            <w:noProof/>
            <w:sz w:val="20"/>
            <w:szCs w:val="20"/>
          </w:rPr>
        </w:r>
        <w:r w:rsidRPr="00421CE9">
          <w:rPr>
            <w:noProof/>
            <w:webHidden/>
            <w:sz w:val="20"/>
            <w:szCs w:val="20"/>
          </w:rPr>
          <w:fldChar w:fldCharType="separate"/>
        </w:r>
        <w:r>
          <w:rPr>
            <w:noProof/>
            <w:webHidden/>
            <w:sz w:val="20"/>
            <w:szCs w:val="20"/>
          </w:rPr>
          <w:t>8</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07" w:history="1">
        <w:r w:rsidRPr="00421CE9">
          <w:rPr>
            <w:rStyle w:val="Hyperlink"/>
            <w:noProof/>
            <w:sz w:val="20"/>
            <w:szCs w:val="20"/>
          </w:rPr>
          <w:t>B.14. Cíl ochrany</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_Toc247538107 \h </w:instrText>
        </w:r>
        <w:r w:rsidRPr="00712C14">
          <w:rPr>
            <w:noProof/>
            <w:sz w:val="20"/>
            <w:szCs w:val="20"/>
          </w:rPr>
        </w:r>
        <w:r w:rsidRPr="00421CE9">
          <w:rPr>
            <w:noProof/>
            <w:webHidden/>
            <w:sz w:val="20"/>
            <w:szCs w:val="20"/>
          </w:rPr>
          <w:fldChar w:fldCharType="separate"/>
        </w:r>
        <w:r>
          <w:rPr>
            <w:noProof/>
            <w:webHidden/>
            <w:sz w:val="20"/>
            <w:szCs w:val="20"/>
          </w:rPr>
          <w:t>9</w:t>
        </w:r>
        <w:r w:rsidRPr="00421CE9">
          <w:rPr>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08" w:history="1">
        <w:r w:rsidRPr="00421CE9">
          <w:rPr>
            <w:rStyle w:val="Hyperlink"/>
            <w:rFonts w:ascii="Times New Roman" w:hAnsi="Times New Roman"/>
            <w:b w:val="0"/>
            <w:noProof/>
            <w:sz w:val="20"/>
            <w:szCs w:val="20"/>
          </w:rPr>
          <w:t>C. Charakteristika zvláště chráněného území a jeho ochranného pásma zaměřená na jeho přírodní poměry</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_Toc247538108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9</w:t>
        </w:r>
        <w:r w:rsidRPr="00421CE9">
          <w:rPr>
            <w:rFonts w:ascii="Times New Roman" w:hAnsi="Times New Roman" w:cs="Times New Roman"/>
            <w:b w:val="0"/>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09" w:history="1">
        <w:r w:rsidRPr="00421CE9">
          <w:rPr>
            <w:rStyle w:val="Hyperlink"/>
            <w:noProof/>
            <w:sz w:val="20"/>
            <w:szCs w:val="20"/>
          </w:rPr>
          <w:t>C.1. Ekotop</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_Toc247538109 \h </w:instrText>
        </w:r>
        <w:r w:rsidRPr="00712C14">
          <w:rPr>
            <w:noProof/>
            <w:sz w:val="20"/>
            <w:szCs w:val="20"/>
          </w:rPr>
        </w:r>
        <w:r w:rsidRPr="00421CE9">
          <w:rPr>
            <w:noProof/>
            <w:webHidden/>
            <w:sz w:val="20"/>
            <w:szCs w:val="20"/>
          </w:rPr>
          <w:fldChar w:fldCharType="separate"/>
        </w:r>
        <w:r>
          <w:rPr>
            <w:noProof/>
            <w:webHidden/>
            <w:sz w:val="20"/>
            <w:szCs w:val="20"/>
          </w:rPr>
          <w:t>9</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10" w:history="1">
        <w:r w:rsidRPr="00421CE9">
          <w:rPr>
            <w:rStyle w:val="Hyperlink"/>
            <w:noProof/>
            <w:sz w:val="20"/>
            <w:szCs w:val="20"/>
          </w:rPr>
          <w:t>C.2. Biota</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_Toc247538110 \h </w:instrText>
        </w:r>
        <w:r w:rsidRPr="00712C14">
          <w:rPr>
            <w:noProof/>
            <w:sz w:val="20"/>
            <w:szCs w:val="20"/>
          </w:rPr>
        </w:r>
        <w:r w:rsidRPr="00421CE9">
          <w:rPr>
            <w:noProof/>
            <w:webHidden/>
            <w:sz w:val="20"/>
            <w:szCs w:val="20"/>
          </w:rPr>
          <w:fldChar w:fldCharType="separate"/>
        </w:r>
        <w:r>
          <w:rPr>
            <w:noProof/>
            <w:webHidden/>
            <w:sz w:val="20"/>
            <w:szCs w:val="20"/>
          </w:rPr>
          <w:t>10</w:t>
        </w:r>
        <w:r w:rsidRPr="00421CE9">
          <w:rPr>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11" w:history="1">
        <w:r w:rsidRPr="00421CE9">
          <w:rPr>
            <w:rStyle w:val="Hyperlink"/>
            <w:rFonts w:ascii="Times New Roman" w:hAnsi="Times New Roman"/>
            <w:b w:val="0"/>
            <w:noProof/>
            <w:sz w:val="20"/>
            <w:szCs w:val="20"/>
          </w:rPr>
          <w:t>D. Popis ekosystémů a jejich složek tvořících předmět ochrany a jejich hodnocení z hlediska cílů ochrany chráněného území</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_Toc247538111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12" w:history="1">
        <w:r w:rsidRPr="00421CE9">
          <w:rPr>
            <w:rStyle w:val="Hyperlink"/>
            <w:rFonts w:ascii="Times New Roman" w:hAnsi="Times New Roman"/>
            <w:b w:val="0"/>
            <w:noProof/>
            <w:sz w:val="20"/>
            <w:szCs w:val="20"/>
          </w:rPr>
          <w:t>E. Výčet a popis známých činitelů ohrožujících předmět ochrany</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_Toc247538112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13" w:history="1">
        <w:r w:rsidRPr="00421CE9">
          <w:rPr>
            <w:rStyle w:val="Hyperlink"/>
            <w:rFonts w:ascii="Times New Roman" w:hAnsi="Times New Roman"/>
            <w:b w:val="0"/>
            <w:noProof/>
            <w:sz w:val="20"/>
            <w:szCs w:val="20"/>
          </w:rPr>
          <w:t>F. Zhodnocení dosavadní péče o předmět ochrany</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_Toc247538113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14" w:history="1">
        <w:r w:rsidRPr="00421CE9">
          <w:rPr>
            <w:rStyle w:val="Hyperlink"/>
            <w:rFonts w:ascii="Times New Roman" w:hAnsi="Times New Roman"/>
            <w:b w:val="0"/>
            <w:noProof/>
            <w:sz w:val="20"/>
            <w:szCs w:val="20"/>
          </w:rPr>
          <w:t>G. Zásady péče o ekosystémy a jejich složky tvořící předmět ochrany chráněného území, včetně řešení střetů plynoucích z odlišných nároků jednotlivých složek ekosystémů na potřebnou péči z hlediska priorit chráněného území a cílů ochrany chráněného území.</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_Toc247538114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Pr="00421CE9">
          <w:rPr>
            <w:rFonts w:ascii="Times New Roman" w:hAnsi="Times New Roman" w:cs="Times New Roman"/>
            <w:b w:val="0"/>
            <w:noProof/>
            <w:webHidden/>
            <w:sz w:val="20"/>
            <w:szCs w:val="20"/>
          </w:rPr>
          <w:fldChar w:fldCharType="end"/>
        </w:r>
      </w:hyperlink>
    </w:p>
    <w:p w:rsidR="009E5D16" w:rsidRPr="00421CE9" w:rsidRDefault="009E5D16">
      <w:pPr>
        <w:pStyle w:val="TOC2"/>
        <w:tabs>
          <w:tab w:val="right" w:leader="dot" w:pos="9060"/>
        </w:tabs>
        <w:rPr>
          <w:noProof/>
          <w:sz w:val="20"/>
          <w:szCs w:val="20"/>
          <w:lang w:eastAsia="cs-CZ"/>
        </w:rPr>
      </w:pPr>
      <w:hyperlink w:anchor="_Toc247538115" w:history="1">
        <w:r w:rsidRPr="00421CE9">
          <w:rPr>
            <w:rStyle w:val="Hyperlink"/>
            <w:noProof/>
            <w:sz w:val="20"/>
            <w:szCs w:val="20"/>
          </w:rPr>
          <w:t>G.1. Rámcové směrnice péče o les podle souboru lesních typů</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_Toc247538115 \h </w:instrText>
        </w:r>
        <w:r w:rsidRPr="00712C14">
          <w:rPr>
            <w:noProof/>
            <w:sz w:val="20"/>
            <w:szCs w:val="20"/>
          </w:rPr>
        </w:r>
        <w:r w:rsidRPr="00421CE9">
          <w:rPr>
            <w:noProof/>
            <w:webHidden/>
            <w:sz w:val="20"/>
            <w:szCs w:val="20"/>
          </w:rPr>
          <w:fldChar w:fldCharType="separate"/>
        </w:r>
        <w:r>
          <w:rPr>
            <w:noProof/>
            <w:webHidden/>
            <w:sz w:val="20"/>
            <w:szCs w:val="20"/>
          </w:rPr>
          <w:t>15</w:t>
        </w:r>
        <w:r w:rsidRPr="00421CE9">
          <w:rPr>
            <w:noProof/>
            <w:webHidden/>
            <w:sz w:val="20"/>
            <w:szCs w:val="20"/>
          </w:rPr>
          <w:fldChar w:fldCharType="end"/>
        </w:r>
      </w:hyperlink>
    </w:p>
    <w:p w:rsidR="009E5D16" w:rsidRPr="00421CE9" w:rsidRDefault="009E5D16">
      <w:pPr>
        <w:pStyle w:val="TOC2"/>
        <w:tabs>
          <w:tab w:val="right" w:leader="dot" w:pos="9060"/>
        </w:tabs>
        <w:rPr>
          <w:noProof/>
          <w:sz w:val="20"/>
          <w:szCs w:val="20"/>
          <w:lang w:eastAsia="cs-CZ"/>
        </w:rPr>
      </w:pPr>
      <w:hyperlink w:anchor="_Toc247538116" w:history="1">
        <w:r w:rsidRPr="00421CE9">
          <w:rPr>
            <w:rStyle w:val="Hyperlink"/>
            <w:noProof/>
            <w:sz w:val="20"/>
            <w:szCs w:val="20"/>
          </w:rPr>
          <w:t>G.2. Zásady péče o nelesní biotopy</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_Toc247538116 \h </w:instrText>
        </w:r>
        <w:r w:rsidRPr="00712C14">
          <w:rPr>
            <w:noProof/>
            <w:sz w:val="20"/>
            <w:szCs w:val="20"/>
          </w:rPr>
        </w:r>
        <w:r w:rsidRPr="00421CE9">
          <w:rPr>
            <w:noProof/>
            <w:webHidden/>
            <w:sz w:val="20"/>
            <w:szCs w:val="20"/>
          </w:rPr>
          <w:fldChar w:fldCharType="separate"/>
        </w:r>
        <w:r>
          <w:rPr>
            <w:noProof/>
            <w:webHidden/>
            <w:sz w:val="20"/>
            <w:szCs w:val="20"/>
          </w:rPr>
          <w:t>23</w:t>
        </w:r>
        <w:r w:rsidRPr="00421CE9">
          <w:rPr>
            <w:noProof/>
            <w:webHidden/>
            <w:sz w:val="20"/>
            <w:szCs w:val="20"/>
          </w:rPr>
          <w:fldChar w:fldCharType="end"/>
        </w:r>
      </w:hyperlink>
    </w:p>
    <w:p w:rsidR="009E5D16" w:rsidRPr="00421CE9" w:rsidRDefault="009E5D16">
      <w:pPr>
        <w:pStyle w:val="TOC2"/>
        <w:tabs>
          <w:tab w:val="right" w:leader="dot" w:pos="9060"/>
        </w:tabs>
        <w:rPr>
          <w:noProof/>
          <w:sz w:val="20"/>
          <w:szCs w:val="20"/>
          <w:lang w:eastAsia="cs-CZ"/>
        </w:rPr>
      </w:pPr>
      <w:hyperlink w:anchor="_Toc247538117" w:history="1">
        <w:r w:rsidRPr="00421CE9">
          <w:rPr>
            <w:rStyle w:val="Hyperlink"/>
            <w:noProof/>
            <w:sz w:val="20"/>
            <w:szCs w:val="20"/>
          </w:rPr>
          <w:t>G.3. Řešení střetů plynoucích z odlišných nároků jednotlivých složek ekosystémů na potřebnou péči z hlediska priorit chráněného území a cílů ochrany chráněného území</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_Toc247538117 \h </w:instrText>
        </w:r>
        <w:r w:rsidRPr="00712C14">
          <w:rPr>
            <w:noProof/>
            <w:sz w:val="20"/>
            <w:szCs w:val="20"/>
          </w:rPr>
        </w:r>
        <w:r w:rsidRPr="00421CE9">
          <w:rPr>
            <w:noProof/>
            <w:webHidden/>
            <w:sz w:val="20"/>
            <w:szCs w:val="20"/>
          </w:rPr>
          <w:fldChar w:fldCharType="separate"/>
        </w:r>
        <w:r>
          <w:rPr>
            <w:noProof/>
            <w:webHidden/>
            <w:sz w:val="20"/>
            <w:szCs w:val="20"/>
          </w:rPr>
          <w:t>24</w:t>
        </w:r>
        <w:r w:rsidRPr="00421CE9">
          <w:rPr>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18" w:history="1">
        <w:r w:rsidRPr="00421CE9">
          <w:rPr>
            <w:rStyle w:val="Hyperlink"/>
            <w:rFonts w:ascii="Times New Roman" w:hAnsi="Times New Roman"/>
            <w:b w:val="0"/>
            <w:noProof/>
            <w:sz w:val="20"/>
            <w:szCs w:val="20"/>
          </w:rPr>
          <w:t>H. Vymezení ploch s odlišnými způsoby péče o ekosystémy a jejich složky vycházejí z cílů ochrany chráněného území</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_Toc247538118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24</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19" w:history="1">
        <w:r w:rsidRPr="00421CE9">
          <w:rPr>
            <w:rStyle w:val="Hyperlink"/>
            <w:rFonts w:ascii="Times New Roman" w:hAnsi="Times New Roman"/>
            <w:b w:val="0"/>
            <w:noProof/>
            <w:sz w:val="20"/>
            <w:szCs w:val="20"/>
          </w:rPr>
          <w:t>I. Zásady hospodářského, rekreačního, sportovního či jiného využívání chráněného území, pokud je nebo by mohlo být chráněné území k těmto činnostem využíváno a pokud by přitom hrozilo poškození předmětu ochrany</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_Toc247538119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25</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20" w:history="1">
        <w:r w:rsidRPr="00421CE9">
          <w:rPr>
            <w:rStyle w:val="Hyperlink"/>
            <w:rFonts w:ascii="Times New Roman" w:hAnsi="Times New Roman"/>
            <w:b w:val="0"/>
            <w:noProof/>
            <w:sz w:val="20"/>
            <w:szCs w:val="20"/>
          </w:rPr>
          <w:t>J. Přehled potřeb zaměření, označení a technického vybavení chráněného území v terénu</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_Toc247538120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25</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21" w:history="1">
        <w:r w:rsidRPr="00421CE9">
          <w:rPr>
            <w:rStyle w:val="Hyperlink"/>
            <w:rFonts w:ascii="Times New Roman" w:hAnsi="Times New Roman"/>
            <w:b w:val="0"/>
            <w:noProof/>
            <w:sz w:val="20"/>
            <w:szCs w:val="20"/>
          </w:rPr>
          <w:t>K. Přehled potřeb sledování stavu ekosystémů a jejich složek s ohledem na cíle ochrany chráněného území</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_Toc247538121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25</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22" w:history="1">
        <w:r w:rsidRPr="00421CE9">
          <w:rPr>
            <w:rStyle w:val="Hyperlink"/>
            <w:rFonts w:ascii="Times New Roman" w:hAnsi="Times New Roman"/>
            <w:b w:val="0"/>
            <w:noProof/>
            <w:sz w:val="20"/>
            <w:szCs w:val="20"/>
          </w:rPr>
          <w:t>L. Výčet, popis a lokalizace zásahů, včetně návrhů preventivních opatření a předběžného orientačního vyčíslení nákladů</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_Toc247538122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26</w:t>
        </w:r>
        <w:r w:rsidRPr="00421CE9">
          <w:rPr>
            <w:rFonts w:ascii="Times New Roman" w:hAnsi="Times New Roman" w:cs="Times New Roman"/>
            <w:b w:val="0"/>
            <w:noProof/>
            <w:webHidden/>
            <w:sz w:val="20"/>
            <w:szCs w:val="20"/>
          </w:rPr>
          <w:fldChar w:fldCharType="end"/>
        </w:r>
      </w:hyperlink>
    </w:p>
    <w:p w:rsidR="009E5D16" w:rsidRPr="00421CE9" w:rsidRDefault="009E5D16">
      <w:pPr>
        <w:pStyle w:val="TOC2"/>
        <w:tabs>
          <w:tab w:val="right" w:leader="dot" w:pos="9060"/>
        </w:tabs>
        <w:rPr>
          <w:noProof/>
          <w:sz w:val="20"/>
          <w:szCs w:val="20"/>
          <w:lang w:eastAsia="cs-CZ"/>
        </w:rPr>
      </w:pPr>
      <w:hyperlink w:anchor="_Toc247538123" w:history="1">
        <w:r w:rsidRPr="00421CE9">
          <w:rPr>
            <w:rStyle w:val="Hyperlink"/>
            <w:noProof/>
            <w:sz w:val="20"/>
            <w:szCs w:val="20"/>
          </w:rPr>
          <w:t>L.1. Výčet, popis a lokalizace zásahů a preventivních opatření uvnitř chráněného území</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_Toc247538123 \h </w:instrText>
        </w:r>
        <w:r w:rsidRPr="00712C14">
          <w:rPr>
            <w:noProof/>
            <w:sz w:val="20"/>
            <w:szCs w:val="20"/>
          </w:rPr>
        </w:r>
        <w:r w:rsidRPr="00421CE9">
          <w:rPr>
            <w:noProof/>
            <w:webHidden/>
            <w:sz w:val="20"/>
            <w:szCs w:val="20"/>
          </w:rPr>
          <w:fldChar w:fldCharType="separate"/>
        </w:r>
        <w:r>
          <w:rPr>
            <w:noProof/>
            <w:webHidden/>
            <w:sz w:val="20"/>
            <w:szCs w:val="20"/>
          </w:rPr>
          <w:t>26</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24" w:history="1">
        <w:r w:rsidRPr="00421CE9">
          <w:rPr>
            <w:rStyle w:val="Hyperlink"/>
            <w:noProof/>
            <w:sz w:val="20"/>
            <w:szCs w:val="20"/>
          </w:rPr>
          <w:t>L.1.1. Výčet, popis a lokalizace zásahů uvnitř chráněného území</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_Toc247538124 \h </w:instrText>
        </w:r>
        <w:r w:rsidRPr="00712C14">
          <w:rPr>
            <w:noProof/>
            <w:sz w:val="20"/>
            <w:szCs w:val="20"/>
          </w:rPr>
        </w:r>
        <w:r w:rsidRPr="00421CE9">
          <w:rPr>
            <w:noProof/>
            <w:webHidden/>
            <w:sz w:val="20"/>
            <w:szCs w:val="20"/>
          </w:rPr>
          <w:fldChar w:fldCharType="separate"/>
        </w:r>
        <w:r>
          <w:rPr>
            <w:noProof/>
            <w:webHidden/>
            <w:sz w:val="20"/>
            <w:szCs w:val="20"/>
          </w:rPr>
          <w:t>26</w:t>
        </w:r>
        <w:r w:rsidRPr="00421CE9">
          <w:rPr>
            <w:noProof/>
            <w:webHidden/>
            <w:sz w:val="20"/>
            <w:szCs w:val="20"/>
          </w:rPr>
          <w:fldChar w:fldCharType="end"/>
        </w:r>
      </w:hyperlink>
    </w:p>
    <w:p w:rsidR="009E5D16" w:rsidRPr="00421CE9" w:rsidRDefault="009E5D16">
      <w:pPr>
        <w:pStyle w:val="TOC3"/>
        <w:tabs>
          <w:tab w:val="right" w:leader="dot" w:pos="9060"/>
        </w:tabs>
        <w:rPr>
          <w:noProof/>
          <w:sz w:val="20"/>
          <w:szCs w:val="20"/>
          <w:lang w:eastAsia="cs-CZ"/>
        </w:rPr>
      </w:pPr>
      <w:hyperlink w:anchor="_Toc247538125" w:history="1">
        <w:r w:rsidRPr="00421CE9">
          <w:rPr>
            <w:rStyle w:val="Hyperlink"/>
            <w:noProof/>
            <w:sz w:val="20"/>
            <w:szCs w:val="20"/>
          </w:rPr>
          <w:t>L.1.2. Výčet, popis a lokalizace preventivních opatření uvnitř chráněného území</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_Toc247538125 \h </w:instrText>
        </w:r>
        <w:r w:rsidRPr="00712C14">
          <w:rPr>
            <w:noProof/>
            <w:sz w:val="20"/>
            <w:szCs w:val="20"/>
          </w:rPr>
        </w:r>
        <w:r w:rsidRPr="00421CE9">
          <w:rPr>
            <w:noProof/>
            <w:webHidden/>
            <w:sz w:val="20"/>
            <w:szCs w:val="20"/>
          </w:rPr>
          <w:fldChar w:fldCharType="separate"/>
        </w:r>
        <w:r>
          <w:rPr>
            <w:noProof/>
            <w:webHidden/>
            <w:sz w:val="20"/>
            <w:szCs w:val="20"/>
          </w:rPr>
          <w:t>29</w:t>
        </w:r>
        <w:r w:rsidRPr="00421CE9">
          <w:rPr>
            <w:noProof/>
            <w:webHidden/>
            <w:sz w:val="20"/>
            <w:szCs w:val="20"/>
          </w:rPr>
          <w:fldChar w:fldCharType="end"/>
        </w:r>
      </w:hyperlink>
    </w:p>
    <w:p w:rsidR="009E5D16" w:rsidRPr="00421CE9" w:rsidRDefault="009E5D16">
      <w:pPr>
        <w:pStyle w:val="TOC2"/>
        <w:tabs>
          <w:tab w:val="right" w:leader="dot" w:pos="9060"/>
        </w:tabs>
        <w:rPr>
          <w:noProof/>
          <w:sz w:val="20"/>
          <w:szCs w:val="20"/>
          <w:lang w:eastAsia="cs-CZ"/>
        </w:rPr>
      </w:pPr>
      <w:hyperlink w:anchor="_Toc247538126" w:history="1">
        <w:r w:rsidRPr="00421CE9">
          <w:rPr>
            <w:rStyle w:val="Hyperlink"/>
            <w:noProof/>
            <w:sz w:val="20"/>
            <w:szCs w:val="20"/>
          </w:rPr>
          <w:t>L.2. Výčet, popis a lokalizace zásahů a preventivních opatření v ochranném pásmu chráněného území</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_Toc247538126 \h </w:instrText>
        </w:r>
        <w:r w:rsidRPr="00712C14">
          <w:rPr>
            <w:noProof/>
            <w:sz w:val="20"/>
            <w:szCs w:val="20"/>
          </w:rPr>
        </w:r>
        <w:r w:rsidRPr="00421CE9">
          <w:rPr>
            <w:noProof/>
            <w:webHidden/>
            <w:sz w:val="20"/>
            <w:szCs w:val="20"/>
          </w:rPr>
          <w:fldChar w:fldCharType="separate"/>
        </w:r>
        <w:r>
          <w:rPr>
            <w:noProof/>
            <w:webHidden/>
            <w:sz w:val="20"/>
            <w:szCs w:val="20"/>
          </w:rPr>
          <w:t>29</w:t>
        </w:r>
        <w:r w:rsidRPr="00421CE9">
          <w:rPr>
            <w:noProof/>
            <w:webHidden/>
            <w:sz w:val="20"/>
            <w:szCs w:val="20"/>
          </w:rPr>
          <w:fldChar w:fldCharType="end"/>
        </w:r>
      </w:hyperlink>
    </w:p>
    <w:p w:rsidR="009E5D16" w:rsidRPr="00421CE9" w:rsidRDefault="009E5D16">
      <w:pPr>
        <w:pStyle w:val="TOC2"/>
        <w:tabs>
          <w:tab w:val="right" w:leader="dot" w:pos="9060"/>
        </w:tabs>
        <w:rPr>
          <w:noProof/>
          <w:sz w:val="20"/>
          <w:szCs w:val="20"/>
          <w:lang w:eastAsia="cs-CZ"/>
        </w:rPr>
      </w:pPr>
      <w:hyperlink w:anchor="_Toc247538127" w:history="1">
        <w:r w:rsidRPr="00421CE9">
          <w:rPr>
            <w:rStyle w:val="Hyperlink"/>
            <w:noProof/>
            <w:sz w:val="20"/>
            <w:szCs w:val="20"/>
          </w:rPr>
          <w:t>L.3. Předběžné orientační vyčíslení očekávaných finančních nákladů</w:t>
        </w:r>
        <w:r w:rsidRPr="00421CE9">
          <w:rPr>
            <w:noProof/>
            <w:webHidden/>
            <w:sz w:val="20"/>
            <w:szCs w:val="20"/>
          </w:rPr>
          <w:tab/>
        </w:r>
        <w:r w:rsidRPr="00421CE9">
          <w:rPr>
            <w:noProof/>
            <w:webHidden/>
            <w:sz w:val="20"/>
            <w:szCs w:val="20"/>
          </w:rPr>
          <w:fldChar w:fldCharType="begin"/>
        </w:r>
        <w:r w:rsidRPr="00421CE9">
          <w:rPr>
            <w:noProof/>
            <w:webHidden/>
            <w:sz w:val="20"/>
            <w:szCs w:val="20"/>
          </w:rPr>
          <w:instrText xml:space="preserve"> PAGEREF _Toc247538127 \h </w:instrText>
        </w:r>
        <w:r w:rsidRPr="00712C14">
          <w:rPr>
            <w:noProof/>
            <w:sz w:val="20"/>
            <w:szCs w:val="20"/>
          </w:rPr>
        </w:r>
        <w:r w:rsidRPr="00421CE9">
          <w:rPr>
            <w:noProof/>
            <w:webHidden/>
            <w:sz w:val="20"/>
            <w:szCs w:val="20"/>
          </w:rPr>
          <w:fldChar w:fldCharType="separate"/>
        </w:r>
        <w:r>
          <w:rPr>
            <w:noProof/>
            <w:webHidden/>
            <w:sz w:val="20"/>
            <w:szCs w:val="20"/>
          </w:rPr>
          <w:t>29</w:t>
        </w:r>
        <w:r w:rsidRPr="00421CE9">
          <w:rPr>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28" w:history="1">
        <w:r w:rsidRPr="00421CE9">
          <w:rPr>
            <w:rStyle w:val="Hyperlink"/>
            <w:rFonts w:ascii="Times New Roman" w:hAnsi="Times New Roman"/>
            <w:b w:val="0"/>
            <w:noProof/>
            <w:sz w:val="20"/>
            <w:szCs w:val="20"/>
          </w:rPr>
          <w:t>M. Určení období platnosti plánu péče</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_Toc247538128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30</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29" w:history="1">
        <w:r w:rsidRPr="00421CE9">
          <w:rPr>
            <w:rStyle w:val="Hyperlink"/>
            <w:rFonts w:ascii="Times New Roman" w:hAnsi="Times New Roman"/>
            <w:b w:val="0"/>
            <w:noProof/>
            <w:sz w:val="20"/>
            <w:szCs w:val="20"/>
          </w:rPr>
          <w:t>Literatura</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_Toc247538129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30</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30" w:history="1">
        <w:r w:rsidRPr="00421CE9">
          <w:rPr>
            <w:rStyle w:val="Hyperlink"/>
            <w:rFonts w:ascii="Times New Roman" w:hAnsi="Times New Roman"/>
            <w:b w:val="0"/>
            <w:noProof/>
            <w:sz w:val="20"/>
            <w:szCs w:val="20"/>
          </w:rPr>
          <w:t>Ostatní prameny</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_Toc247538130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31</w:t>
        </w:r>
        <w:r w:rsidRPr="00421CE9">
          <w:rPr>
            <w:rFonts w:ascii="Times New Roman" w:hAnsi="Times New Roman" w:cs="Times New Roman"/>
            <w:b w:val="0"/>
            <w:noProof/>
            <w:webHidden/>
            <w:sz w:val="20"/>
            <w:szCs w:val="20"/>
          </w:rPr>
          <w:fldChar w:fldCharType="end"/>
        </w:r>
      </w:hyperlink>
    </w:p>
    <w:p w:rsidR="009E5D16" w:rsidRPr="00421CE9" w:rsidRDefault="009E5D16">
      <w:pPr>
        <w:pStyle w:val="TOC1"/>
        <w:rPr>
          <w:rFonts w:ascii="Times New Roman" w:hAnsi="Times New Roman" w:cs="Times New Roman"/>
          <w:b w:val="0"/>
          <w:noProof/>
          <w:sz w:val="20"/>
          <w:szCs w:val="20"/>
          <w:lang w:eastAsia="cs-CZ"/>
        </w:rPr>
      </w:pPr>
      <w:hyperlink w:anchor="_Toc247538131" w:history="1">
        <w:r w:rsidRPr="00421CE9">
          <w:rPr>
            <w:rStyle w:val="Hyperlink"/>
            <w:rFonts w:ascii="Times New Roman" w:hAnsi="Times New Roman"/>
            <w:b w:val="0"/>
            <w:noProof/>
            <w:sz w:val="20"/>
            <w:szCs w:val="20"/>
          </w:rPr>
          <w:t>Přílohy</w:t>
        </w:r>
        <w:r w:rsidRPr="00421CE9">
          <w:rPr>
            <w:rFonts w:ascii="Times New Roman" w:hAnsi="Times New Roman" w:cs="Times New Roman"/>
            <w:b w:val="0"/>
            <w:noProof/>
            <w:webHidden/>
            <w:sz w:val="20"/>
            <w:szCs w:val="20"/>
          </w:rPr>
          <w:tab/>
        </w:r>
        <w:r w:rsidRPr="00421CE9">
          <w:rPr>
            <w:rFonts w:ascii="Times New Roman" w:hAnsi="Times New Roman" w:cs="Times New Roman"/>
            <w:b w:val="0"/>
            <w:noProof/>
            <w:webHidden/>
            <w:sz w:val="20"/>
            <w:szCs w:val="20"/>
          </w:rPr>
          <w:fldChar w:fldCharType="begin"/>
        </w:r>
        <w:r w:rsidRPr="00421CE9">
          <w:rPr>
            <w:rFonts w:ascii="Times New Roman" w:hAnsi="Times New Roman" w:cs="Times New Roman"/>
            <w:b w:val="0"/>
            <w:noProof/>
            <w:webHidden/>
            <w:sz w:val="20"/>
            <w:szCs w:val="20"/>
          </w:rPr>
          <w:instrText xml:space="preserve"> PAGEREF _Toc247538131 \h </w:instrText>
        </w:r>
        <w:r w:rsidRPr="00712C14">
          <w:rPr>
            <w:rFonts w:ascii="Times New Roman" w:hAnsi="Times New Roman" w:cs="Times New Roman"/>
            <w:b w:val="0"/>
            <w:noProof/>
            <w:sz w:val="20"/>
            <w:szCs w:val="20"/>
          </w:rPr>
        </w:r>
        <w:r w:rsidRPr="00421CE9">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31</w:t>
        </w:r>
        <w:r w:rsidRPr="00421CE9">
          <w:rPr>
            <w:rFonts w:ascii="Times New Roman" w:hAnsi="Times New Roman" w:cs="Times New Roman"/>
            <w:b w:val="0"/>
            <w:noProof/>
            <w:webHidden/>
            <w:sz w:val="20"/>
            <w:szCs w:val="20"/>
          </w:rPr>
          <w:fldChar w:fldCharType="end"/>
        </w:r>
      </w:hyperlink>
    </w:p>
    <w:p w:rsidR="009E5D16" w:rsidRPr="003E1EE7" w:rsidRDefault="009E5D16">
      <w:r w:rsidRPr="003E1EE7">
        <w:rPr>
          <w:b/>
        </w:rPr>
        <w:fldChar w:fldCharType="end"/>
      </w:r>
    </w:p>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Default="009E5D16" w:rsidP="0062363F"/>
    <w:p w:rsidR="009E5D16" w:rsidRPr="0062363F" w:rsidRDefault="009E5D16" w:rsidP="0062363F"/>
    <w:p w:rsidR="009E5D16" w:rsidRDefault="009E5D16" w:rsidP="0062363F">
      <w:pPr>
        <w:pStyle w:val="Heading1"/>
      </w:pPr>
      <w:bookmarkStart w:id="0" w:name="_Toc247538091"/>
      <w:r>
        <w:t>Seznam použitých zkratek</w:t>
      </w:r>
      <w:bookmarkEnd w:id="0"/>
    </w:p>
    <w:tbl>
      <w:tblPr>
        <w:tblW w:w="0" w:type="auto"/>
        <w:tblLook w:val="00A0"/>
      </w:tblPr>
      <w:tblGrid>
        <w:gridCol w:w="1223"/>
        <w:gridCol w:w="3782"/>
      </w:tblGrid>
      <w:tr w:rsidR="009E5D16" w:rsidTr="00972C8A">
        <w:tc>
          <w:tcPr>
            <w:tcW w:w="0" w:type="auto"/>
          </w:tcPr>
          <w:p w:rsidR="009E5D16" w:rsidRDefault="009E5D16" w:rsidP="0062363F">
            <w:r>
              <w:t>DJ -</w:t>
            </w:r>
          </w:p>
        </w:tc>
        <w:tc>
          <w:tcPr>
            <w:tcW w:w="0" w:type="auto"/>
          </w:tcPr>
          <w:p w:rsidR="009E5D16" w:rsidRDefault="009E5D16" w:rsidP="0062363F">
            <w:r>
              <w:t>Dobytčí jednotka</w:t>
            </w:r>
          </w:p>
        </w:tc>
      </w:tr>
      <w:tr w:rsidR="009E5D16" w:rsidTr="00972C8A">
        <w:tc>
          <w:tcPr>
            <w:tcW w:w="0" w:type="auto"/>
          </w:tcPr>
          <w:p w:rsidR="009E5D16" w:rsidRDefault="009E5D16" w:rsidP="0062363F">
            <w:r>
              <w:t>EVL -</w:t>
            </w:r>
          </w:p>
        </w:tc>
        <w:tc>
          <w:tcPr>
            <w:tcW w:w="0" w:type="auto"/>
          </w:tcPr>
          <w:p w:rsidR="009E5D16" w:rsidRDefault="009E5D16" w:rsidP="0062363F">
            <w:r>
              <w:t>Evropsky významná lokalita</w:t>
            </w:r>
          </w:p>
        </w:tc>
      </w:tr>
      <w:tr w:rsidR="009E5D16" w:rsidTr="00972C8A">
        <w:tc>
          <w:tcPr>
            <w:tcW w:w="0" w:type="auto"/>
          </w:tcPr>
          <w:p w:rsidR="009E5D16" w:rsidRDefault="009E5D16" w:rsidP="0062363F">
            <w:r>
              <w:t>IP -</w:t>
            </w:r>
          </w:p>
        </w:tc>
        <w:tc>
          <w:tcPr>
            <w:tcW w:w="0" w:type="auto"/>
          </w:tcPr>
          <w:p w:rsidR="009E5D16" w:rsidRDefault="009E5D16" w:rsidP="0062363F">
            <w:r>
              <w:t>Inventarizační průzkum</w:t>
            </w:r>
          </w:p>
        </w:tc>
      </w:tr>
      <w:tr w:rsidR="009E5D16" w:rsidTr="00972C8A">
        <w:tc>
          <w:tcPr>
            <w:tcW w:w="0" w:type="auto"/>
          </w:tcPr>
          <w:p w:rsidR="009E5D16" w:rsidRDefault="009E5D16" w:rsidP="0062363F">
            <w:r>
              <w:t>JPRL -</w:t>
            </w:r>
          </w:p>
        </w:tc>
        <w:tc>
          <w:tcPr>
            <w:tcW w:w="0" w:type="auto"/>
          </w:tcPr>
          <w:p w:rsidR="009E5D16" w:rsidRDefault="009E5D16" w:rsidP="0062363F">
            <w:r>
              <w:t>Jednotka prostorového rozdělení lesa</w:t>
            </w:r>
          </w:p>
        </w:tc>
      </w:tr>
      <w:tr w:rsidR="009E5D16" w:rsidTr="00972C8A">
        <w:tc>
          <w:tcPr>
            <w:tcW w:w="0" w:type="auto"/>
          </w:tcPr>
          <w:p w:rsidR="009E5D16" w:rsidRDefault="009E5D16" w:rsidP="0062363F">
            <w:r>
              <w:t>KN -</w:t>
            </w:r>
          </w:p>
        </w:tc>
        <w:tc>
          <w:tcPr>
            <w:tcW w:w="0" w:type="auto"/>
          </w:tcPr>
          <w:p w:rsidR="009E5D16" w:rsidRDefault="009E5D16" w:rsidP="0062363F">
            <w:r>
              <w:t>Katastr nemovitostí</w:t>
            </w:r>
          </w:p>
        </w:tc>
      </w:tr>
      <w:tr w:rsidR="009E5D16" w:rsidTr="00972C8A">
        <w:tc>
          <w:tcPr>
            <w:tcW w:w="0" w:type="auto"/>
          </w:tcPr>
          <w:p w:rsidR="009E5D16" w:rsidRDefault="009E5D16" w:rsidP="0062363F">
            <w:r>
              <w:t>k. ú. -</w:t>
            </w:r>
          </w:p>
        </w:tc>
        <w:tc>
          <w:tcPr>
            <w:tcW w:w="0" w:type="auto"/>
          </w:tcPr>
          <w:p w:rsidR="009E5D16" w:rsidRDefault="009E5D16" w:rsidP="0062363F">
            <w:r>
              <w:t>Katastrální území</w:t>
            </w:r>
          </w:p>
        </w:tc>
      </w:tr>
      <w:tr w:rsidR="009E5D16" w:rsidTr="00972C8A">
        <w:tc>
          <w:tcPr>
            <w:tcW w:w="0" w:type="auto"/>
          </w:tcPr>
          <w:p w:rsidR="009E5D16" w:rsidRDefault="009E5D16" w:rsidP="0062363F">
            <w:r>
              <w:t>LHP -</w:t>
            </w:r>
          </w:p>
        </w:tc>
        <w:tc>
          <w:tcPr>
            <w:tcW w:w="0" w:type="auto"/>
          </w:tcPr>
          <w:p w:rsidR="009E5D16" w:rsidRDefault="009E5D16" w:rsidP="0062363F">
            <w:r>
              <w:t>Lesní hospodářský plán</w:t>
            </w:r>
          </w:p>
        </w:tc>
      </w:tr>
      <w:tr w:rsidR="009E5D16" w:rsidTr="00972C8A">
        <w:tc>
          <w:tcPr>
            <w:tcW w:w="0" w:type="auto"/>
          </w:tcPr>
          <w:p w:rsidR="009E5D16" w:rsidRDefault="009E5D16" w:rsidP="0062363F">
            <w:r>
              <w:t>MZCHÚ -</w:t>
            </w:r>
          </w:p>
        </w:tc>
        <w:tc>
          <w:tcPr>
            <w:tcW w:w="0" w:type="auto"/>
          </w:tcPr>
          <w:p w:rsidR="009E5D16" w:rsidRDefault="009E5D16" w:rsidP="0062363F">
            <w:r>
              <w:t>Maloplošné zvláště chráněné území</w:t>
            </w:r>
          </w:p>
        </w:tc>
      </w:tr>
      <w:tr w:rsidR="009E5D16" w:rsidTr="00972C8A">
        <w:tc>
          <w:tcPr>
            <w:tcW w:w="0" w:type="auto"/>
          </w:tcPr>
          <w:p w:rsidR="009E5D16" w:rsidRDefault="009E5D16" w:rsidP="0062363F">
            <w:r>
              <w:t xml:space="preserve">MZD - </w:t>
            </w:r>
          </w:p>
        </w:tc>
        <w:tc>
          <w:tcPr>
            <w:tcW w:w="0" w:type="auto"/>
          </w:tcPr>
          <w:p w:rsidR="009E5D16" w:rsidRDefault="009E5D16" w:rsidP="0062363F">
            <w:r>
              <w:t>Meliorační a zpevňující dřeviny</w:t>
            </w:r>
          </w:p>
        </w:tc>
      </w:tr>
      <w:tr w:rsidR="009E5D16" w:rsidTr="00972C8A">
        <w:tc>
          <w:tcPr>
            <w:tcW w:w="0" w:type="auto"/>
          </w:tcPr>
          <w:p w:rsidR="009E5D16" w:rsidRDefault="009E5D16" w:rsidP="0062363F">
            <w:r>
              <w:t>MŽP -</w:t>
            </w:r>
          </w:p>
        </w:tc>
        <w:tc>
          <w:tcPr>
            <w:tcW w:w="0" w:type="auto"/>
          </w:tcPr>
          <w:p w:rsidR="009E5D16" w:rsidRDefault="009E5D16" w:rsidP="0062363F">
            <w:r>
              <w:t>Ministerstvo životního prostředí</w:t>
            </w:r>
          </w:p>
        </w:tc>
      </w:tr>
      <w:tr w:rsidR="009E5D16" w:rsidTr="00972C8A">
        <w:tc>
          <w:tcPr>
            <w:tcW w:w="0" w:type="auto"/>
          </w:tcPr>
          <w:p w:rsidR="009E5D16" w:rsidRDefault="009E5D16" w:rsidP="0062363F">
            <w:r>
              <w:t>PP -</w:t>
            </w:r>
          </w:p>
        </w:tc>
        <w:tc>
          <w:tcPr>
            <w:tcW w:w="0" w:type="auto"/>
          </w:tcPr>
          <w:p w:rsidR="009E5D16" w:rsidRDefault="009E5D16" w:rsidP="0062363F">
            <w:r>
              <w:t>Přírodní památka</w:t>
            </w:r>
          </w:p>
        </w:tc>
      </w:tr>
      <w:tr w:rsidR="009E5D16" w:rsidTr="00972C8A">
        <w:tc>
          <w:tcPr>
            <w:tcW w:w="0" w:type="auto"/>
          </w:tcPr>
          <w:p w:rsidR="009E5D16" w:rsidRDefault="009E5D16" w:rsidP="0062363F">
            <w:r>
              <w:t>SLT -</w:t>
            </w:r>
          </w:p>
        </w:tc>
        <w:tc>
          <w:tcPr>
            <w:tcW w:w="0" w:type="auto"/>
          </w:tcPr>
          <w:p w:rsidR="009E5D16" w:rsidRDefault="009E5D16" w:rsidP="0062363F">
            <w:r>
              <w:t>Soubor lesních typů</w:t>
            </w:r>
          </w:p>
        </w:tc>
      </w:tr>
      <w:tr w:rsidR="009E5D16" w:rsidTr="00972C8A">
        <w:tc>
          <w:tcPr>
            <w:tcW w:w="0" w:type="auto"/>
          </w:tcPr>
          <w:p w:rsidR="009E5D16" w:rsidRDefault="009E5D16" w:rsidP="0062363F">
            <w:r>
              <w:t>TMP -</w:t>
            </w:r>
          </w:p>
        </w:tc>
        <w:tc>
          <w:tcPr>
            <w:tcW w:w="0" w:type="auto"/>
          </w:tcPr>
          <w:p w:rsidR="009E5D16" w:rsidRDefault="009E5D16" w:rsidP="0062363F">
            <w:r>
              <w:t>Trvalá monitorovací plocha</w:t>
            </w:r>
          </w:p>
        </w:tc>
      </w:tr>
      <w:tr w:rsidR="009E5D16" w:rsidTr="00972C8A">
        <w:tc>
          <w:tcPr>
            <w:tcW w:w="0" w:type="auto"/>
          </w:tcPr>
          <w:p w:rsidR="009E5D16" w:rsidRDefault="009E5D16" w:rsidP="0062363F">
            <w:r>
              <w:t>ZCHÚ -</w:t>
            </w:r>
          </w:p>
        </w:tc>
        <w:tc>
          <w:tcPr>
            <w:tcW w:w="0" w:type="auto"/>
          </w:tcPr>
          <w:p w:rsidR="009E5D16" w:rsidRDefault="009E5D16" w:rsidP="0062363F">
            <w:r>
              <w:t>Zvláště chráněné území</w:t>
            </w:r>
          </w:p>
        </w:tc>
      </w:tr>
    </w:tbl>
    <w:p w:rsidR="009E5D16" w:rsidRDefault="009E5D16" w:rsidP="003C516C">
      <w:bookmarkStart w:id="1" w:name="_Toc196988771"/>
    </w:p>
    <w:p w:rsidR="009E5D16" w:rsidRPr="0062363F" w:rsidRDefault="009E5D16" w:rsidP="00093363">
      <w:pPr>
        <w:pStyle w:val="Heading1"/>
      </w:pPr>
      <w:bookmarkStart w:id="2" w:name="_Toc247538092"/>
      <w:r w:rsidRPr="0062363F">
        <w:t>A. Úvod</w:t>
      </w:r>
      <w:bookmarkEnd w:id="1"/>
      <w:bookmarkEnd w:id="2"/>
    </w:p>
    <w:p w:rsidR="009E5D16" w:rsidRPr="0062363F" w:rsidRDefault="009E5D16" w:rsidP="0062363F">
      <w:pPr>
        <w:ind w:firstLine="567"/>
        <w:jc w:val="both"/>
      </w:pPr>
      <w:r>
        <w:t>Plán péče maloplošného zvláště chráněného území (MZCHÚ) - Přírodní památka (PP) Hora Říp</w:t>
      </w:r>
      <w:r w:rsidRPr="0062363F">
        <w:t xml:space="preserve"> </w:t>
      </w:r>
      <w:r>
        <w:t xml:space="preserve">(okr. </w:t>
      </w:r>
      <w:smartTag w:uri="urn:schemas-microsoft-com:office:smarttags" w:element="PersonName">
        <w:r>
          <w:t>Litoměřice</w:t>
        </w:r>
      </w:smartTag>
      <w:r>
        <w:t>)</w:t>
      </w:r>
      <w:r w:rsidRPr="0062363F">
        <w:t xml:space="preserve"> </w:t>
      </w:r>
      <w:r>
        <w:t>byl zpracován</w:t>
      </w:r>
      <w:r w:rsidRPr="0062363F">
        <w:t xml:space="preserve"> na základě objednávky </w:t>
      </w:r>
      <w:r>
        <w:t>Ústeckého kraje.</w:t>
      </w:r>
    </w:p>
    <w:p w:rsidR="009E5D16" w:rsidRPr="00853885" w:rsidRDefault="009E5D16" w:rsidP="0062363F">
      <w:pPr>
        <w:ind w:firstLine="567"/>
        <w:jc w:val="both"/>
        <w:rPr>
          <w:b/>
        </w:rPr>
      </w:pPr>
      <w:r w:rsidRPr="00853885">
        <w:rPr>
          <w:b/>
        </w:rPr>
        <w:t xml:space="preserve">Plán péče </w:t>
      </w:r>
      <w:r>
        <w:rPr>
          <w:b/>
        </w:rPr>
        <w:t>byl</w:t>
      </w:r>
      <w:r w:rsidRPr="00853885">
        <w:rPr>
          <w:b/>
        </w:rPr>
        <w:t xml:space="preserve"> zpracován v rozsahu stanoveném §1 vyhlášky MŽP č. 60/2008 Sb.</w:t>
      </w:r>
    </w:p>
    <w:p w:rsidR="009E5D16" w:rsidRPr="0062363F" w:rsidRDefault="009E5D16" w:rsidP="00093363">
      <w:pPr>
        <w:pStyle w:val="Heading1"/>
      </w:pPr>
      <w:bookmarkStart w:id="3" w:name="_Toc196988772"/>
      <w:bookmarkStart w:id="4" w:name="_Toc247538093"/>
      <w:r w:rsidRPr="0062363F">
        <w:t xml:space="preserve">B. </w:t>
      </w:r>
      <w:bookmarkEnd w:id="3"/>
      <w:r>
        <w:t>Základní údaje o zvláště chráněném území</w:t>
      </w:r>
      <w:bookmarkEnd w:id="4"/>
      <w:r w:rsidRPr="0062363F">
        <w:t xml:space="preserve"> </w:t>
      </w:r>
    </w:p>
    <w:p w:rsidR="009E5D16" w:rsidRDefault="009E5D16" w:rsidP="00ED3833">
      <w:pPr>
        <w:pStyle w:val="Heading3"/>
      </w:pPr>
      <w:bookmarkStart w:id="5" w:name="_Toc247538094"/>
      <w:r>
        <w:t>B.1. Evidenční číslo</w:t>
      </w:r>
      <w:bookmarkEnd w:id="5"/>
    </w:p>
    <w:p w:rsidR="009E5D16" w:rsidRDefault="009E5D16" w:rsidP="00176C7E">
      <w:pPr>
        <w:pStyle w:val="BodyText"/>
        <w:ind w:firstLine="567"/>
      </w:pPr>
      <w:r>
        <w:t>Dosud nebylo přiděleno.</w:t>
      </w:r>
    </w:p>
    <w:p w:rsidR="009E5D16" w:rsidRDefault="009E5D16" w:rsidP="00ED3833">
      <w:pPr>
        <w:pStyle w:val="Heading3"/>
      </w:pPr>
      <w:bookmarkStart w:id="6" w:name="_Toc247538095"/>
      <w:r>
        <w:t>B.2. Kategorie ochrany</w:t>
      </w:r>
      <w:bookmarkEnd w:id="6"/>
    </w:p>
    <w:p w:rsidR="009E5D16" w:rsidRDefault="009E5D16" w:rsidP="00176C7E">
      <w:pPr>
        <w:pStyle w:val="BodyText"/>
        <w:ind w:firstLine="567"/>
      </w:pPr>
      <w:r>
        <w:t>Přírodní památka.</w:t>
      </w:r>
    </w:p>
    <w:p w:rsidR="009E5D16" w:rsidRDefault="009E5D16" w:rsidP="00ED3833">
      <w:pPr>
        <w:pStyle w:val="Heading3"/>
      </w:pPr>
      <w:bookmarkStart w:id="7" w:name="_Toc247538096"/>
      <w:r>
        <w:t>B.3. Název</w:t>
      </w:r>
      <w:bookmarkEnd w:id="7"/>
    </w:p>
    <w:p w:rsidR="009E5D16" w:rsidRDefault="009E5D16" w:rsidP="00176C7E">
      <w:pPr>
        <w:pStyle w:val="BodyText"/>
        <w:ind w:firstLine="567"/>
      </w:pPr>
      <w:r>
        <w:t>Hora Říp</w:t>
      </w:r>
    </w:p>
    <w:p w:rsidR="009E5D16" w:rsidRDefault="009E5D16" w:rsidP="00ED3833">
      <w:pPr>
        <w:pStyle w:val="Heading3"/>
      </w:pPr>
      <w:bookmarkStart w:id="8" w:name="_Toc247538097"/>
      <w:r>
        <w:t>B.4. Druh právního předpisu, kterým bylo území vyhlášeno</w:t>
      </w:r>
      <w:bookmarkEnd w:id="8"/>
    </w:p>
    <w:p w:rsidR="009E5D16" w:rsidRPr="003E61C7" w:rsidRDefault="009E5D16" w:rsidP="003E61C7">
      <w:pPr>
        <w:ind w:firstLine="567"/>
        <w:jc w:val="both"/>
      </w:pPr>
      <w:r w:rsidRPr="003E61C7">
        <w:t xml:space="preserve">Zvláště chráněné území dosud nebylo vyhlášeno. </w:t>
      </w:r>
    </w:p>
    <w:p w:rsidR="009E5D16" w:rsidRDefault="009E5D16" w:rsidP="003E61C7">
      <w:pPr>
        <w:pStyle w:val="Heading3"/>
      </w:pPr>
      <w:bookmarkStart w:id="9" w:name="_Toc247538098"/>
      <w:r>
        <w:t>B.5. Název orgánu, který předpis vydal</w:t>
      </w:r>
      <w:bookmarkEnd w:id="9"/>
    </w:p>
    <w:p w:rsidR="009E5D16" w:rsidRDefault="009E5D16" w:rsidP="003E61C7">
      <w:pPr>
        <w:ind w:firstLine="567"/>
        <w:jc w:val="both"/>
      </w:pPr>
      <w:r w:rsidRPr="003E61C7">
        <w:t xml:space="preserve">Zvláště chráněné území dosud nebylo vyhlášeno. </w:t>
      </w:r>
    </w:p>
    <w:p w:rsidR="009E5D16" w:rsidRDefault="009E5D16" w:rsidP="003E61C7">
      <w:pPr>
        <w:pStyle w:val="Heading3"/>
      </w:pPr>
      <w:bookmarkStart w:id="10" w:name="_Toc247538099"/>
      <w:r>
        <w:t>B.6. Číslo právního předpisu</w:t>
      </w:r>
      <w:bookmarkEnd w:id="10"/>
    </w:p>
    <w:p w:rsidR="009E5D16" w:rsidRDefault="009E5D16" w:rsidP="003E61C7">
      <w:pPr>
        <w:ind w:firstLine="567"/>
        <w:jc w:val="both"/>
      </w:pPr>
      <w:r w:rsidRPr="003E61C7">
        <w:t xml:space="preserve">Zvláště chráněné území dosud nebylo vyhlášeno. </w:t>
      </w:r>
    </w:p>
    <w:p w:rsidR="009E5D16" w:rsidRDefault="009E5D16" w:rsidP="003E61C7">
      <w:pPr>
        <w:pStyle w:val="Heading3"/>
      </w:pPr>
      <w:bookmarkStart w:id="11" w:name="_Toc247538100"/>
      <w:r>
        <w:t>B.7. Datum platnosti a datum účinnosti právního předpisu</w:t>
      </w:r>
      <w:bookmarkEnd w:id="11"/>
    </w:p>
    <w:p w:rsidR="009E5D16" w:rsidRDefault="009E5D16" w:rsidP="003E61C7">
      <w:pPr>
        <w:ind w:firstLine="567"/>
        <w:jc w:val="both"/>
      </w:pPr>
      <w:r w:rsidRPr="003E61C7">
        <w:t>Zvláště chráněné území dosud nebylo vyhlášeno.</w:t>
      </w:r>
    </w:p>
    <w:p w:rsidR="009E5D16" w:rsidRDefault="009E5D16" w:rsidP="00F749C9">
      <w:pPr>
        <w:pStyle w:val="Heading3"/>
      </w:pPr>
      <w:bookmarkStart w:id="12" w:name="_Toc247538101"/>
      <w:r>
        <w:t>B.8. Překryv s územně správními jednotkami</w:t>
      </w:r>
      <w:bookmarkEnd w:id="12"/>
      <w:r w:rsidRPr="003E61C7">
        <w:t xml:space="preserve"> </w:t>
      </w:r>
    </w:p>
    <w:p w:rsidR="009E5D16" w:rsidRPr="0062363F" w:rsidRDefault="009E5D16" w:rsidP="00413025">
      <w:pPr>
        <w:ind w:firstLine="567"/>
        <w:jc w:val="both"/>
      </w:pPr>
      <w:r w:rsidRPr="00093363">
        <w:rPr>
          <w:b/>
        </w:rPr>
        <w:t>Kraj:</w:t>
      </w:r>
      <w:r w:rsidRPr="0062363F">
        <w:t xml:space="preserve"> </w:t>
      </w:r>
      <w:r>
        <w:t>Ústecký</w:t>
      </w:r>
      <w:r w:rsidRPr="0062363F">
        <w:t xml:space="preserve"> (CZ04</w:t>
      </w:r>
      <w:r>
        <w:t>2</w:t>
      </w:r>
      <w:r w:rsidRPr="0062363F">
        <w:t>)</w:t>
      </w:r>
    </w:p>
    <w:p w:rsidR="009E5D16" w:rsidRPr="0062363F" w:rsidRDefault="009E5D16" w:rsidP="00413025">
      <w:pPr>
        <w:ind w:firstLine="567"/>
        <w:jc w:val="both"/>
      </w:pPr>
      <w:r w:rsidRPr="00093363">
        <w:rPr>
          <w:b/>
        </w:rPr>
        <w:t>Okres:</w:t>
      </w:r>
      <w:r w:rsidRPr="0062363F">
        <w:t xml:space="preserve"> </w:t>
      </w:r>
      <w:smartTag w:uri="urn:schemas-microsoft-com:office:smarttags" w:element="PersonName">
        <w:r>
          <w:t>Litoměřice</w:t>
        </w:r>
      </w:smartTag>
      <w:r w:rsidRPr="0062363F">
        <w:t xml:space="preserve"> (CZ04</w:t>
      </w:r>
      <w:r>
        <w:t>23</w:t>
      </w:r>
      <w:r w:rsidRPr="0062363F">
        <w:t>)</w:t>
      </w:r>
    </w:p>
    <w:p w:rsidR="009E5D16" w:rsidRPr="0062363F" w:rsidRDefault="009E5D16" w:rsidP="00413025">
      <w:pPr>
        <w:ind w:firstLine="567"/>
        <w:jc w:val="both"/>
      </w:pPr>
      <w:r w:rsidRPr="00093363">
        <w:rPr>
          <w:b/>
        </w:rPr>
        <w:t>Obec s rozšířenou působností:</w:t>
      </w:r>
      <w:r w:rsidRPr="0062363F">
        <w:t xml:space="preserve"> </w:t>
      </w:r>
      <w:smartTag w:uri="urn:schemas-microsoft-com:office:smarttags" w:element="PersonName">
        <w:r>
          <w:t>Roudnice nad Labem</w:t>
        </w:r>
      </w:smartTag>
      <w:r>
        <w:t xml:space="preserve"> (4211</w:t>
      </w:r>
      <w:r w:rsidRPr="0062363F">
        <w:t>)</w:t>
      </w:r>
    </w:p>
    <w:p w:rsidR="009E5D16" w:rsidRPr="0062363F" w:rsidRDefault="009E5D16" w:rsidP="00413025">
      <w:pPr>
        <w:ind w:firstLine="567"/>
        <w:jc w:val="both"/>
      </w:pPr>
      <w:r w:rsidRPr="00093363">
        <w:rPr>
          <w:b/>
        </w:rPr>
        <w:t>Obec:</w:t>
      </w:r>
      <w:r w:rsidRPr="0062363F">
        <w:t xml:space="preserve"> </w:t>
      </w:r>
      <w:r>
        <w:t>Vražkov, Mnetěš, Ctiněves, Krabčice</w:t>
      </w:r>
    </w:p>
    <w:p w:rsidR="009E5D16" w:rsidRDefault="009E5D16" w:rsidP="00413025">
      <w:pPr>
        <w:ind w:firstLine="567"/>
        <w:jc w:val="both"/>
      </w:pPr>
      <w:r w:rsidRPr="00093363">
        <w:rPr>
          <w:b/>
        </w:rPr>
        <w:t>Katastrální území:</w:t>
      </w:r>
      <w:r w:rsidRPr="0062363F">
        <w:t xml:space="preserve"> </w:t>
      </w:r>
      <w:r>
        <w:t>Mnetěš, Vražkov, Ctiněves, Rovné pod Řípem</w:t>
      </w:r>
    </w:p>
    <w:p w:rsidR="009E5D16" w:rsidRDefault="009E5D16" w:rsidP="00F749C9">
      <w:pPr>
        <w:pStyle w:val="Heading3"/>
      </w:pPr>
      <w:bookmarkStart w:id="13" w:name="_Toc247538102"/>
      <w:r>
        <w:t>B.9. Překryv s jinými chráněnými územími</w:t>
      </w:r>
      <w:bookmarkEnd w:id="13"/>
    </w:p>
    <w:p w:rsidR="009E5D16" w:rsidRPr="00F749C9" w:rsidRDefault="009E5D16" w:rsidP="0007594B">
      <w:pPr>
        <w:ind w:firstLine="567"/>
      </w:pPr>
      <w:r w:rsidRPr="00F749C9">
        <w:rPr>
          <w:b/>
        </w:rPr>
        <w:t>Národní park:</w:t>
      </w:r>
      <w:r>
        <w:t xml:space="preserve"> Ne</w:t>
      </w:r>
    </w:p>
    <w:p w:rsidR="009E5D16" w:rsidRDefault="009E5D16" w:rsidP="0007594B">
      <w:pPr>
        <w:ind w:firstLine="567"/>
      </w:pPr>
      <w:r w:rsidRPr="00F749C9">
        <w:rPr>
          <w:b/>
        </w:rPr>
        <w:t>Chráněná krajinná oblast:</w:t>
      </w:r>
      <w:r>
        <w:t xml:space="preserve"> Ne</w:t>
      </w:r>
    </w:p>
    <w:p w:rsidR="009E5D16" w:rsidRDefault="009E5D16" w:rsidP="0007594B">
      <w:pPr>
        <w:ind w:firstLine="567"/>
      </w:pPr>
      <w:r w:rsidRPr="00F749C9">
        <w:rPr>
          <w:b/>
        </w:rPr>
        <w:t>Jiný typ chráněného území:</w:t>
      </w:r>
      <w:r>
        <w:t xml:space="preserve"> Ne</w:t>
      </w:r>
    </w:p>
    <w:p w:rsidR="009E5D16" w:rsidRDefault="009E5D16" w:rsidP="00F749C9">
      <w:pPr>
        <w:pStyle w:val="Heading3"/>
      </w:pPr>
      <w:bookmarkStart w:id="14" w:name="_Toc247538103"/>
      <w:r>
        <w:t>B.10. Překryv se soustavou Natura 2000</w:t>
      </w:r>
      <w:bookmarkEnd w:id="14"/>
    </w:p>
    <w:p w:rsidR="009E5D16" w:rsidRDefault="009E5D16" w:rsidP="0007594B">
      <w:pPr>
        <w:ind w:firstLine="567"/>
      </w:pPr>
      <w:r w:rsidRPr="0007594B">
        <w:rPr>
          <w:b/>
        </w:rPr>
        <w:t>Ptačí oblast:</w:t>
      </w:r>
      <w:r>
        <w:t xml:space="preserve"> Ne</w:t>
      </w:r>
    </w:p>
    <w:p w:rsidR="009E5D16" w:rsidRDefault="009E5D16" w:rsidP="0007594B">
      <w:pPr>
        <w:ind w:firstLine="567"/>
      </w:pPr>
      <w:r w:rsidRPr="0007594B">
        <w:rPr>
          <w:b/>
        </w:rPr>
        <w:t>Evropsky významná lokalita:</w:t>
      </w:r>
      <w:r>
        <w:t xml:space="preserve"> Ano, zákres viz </w:t>
      </w:r>
      <w:r w:rsidRPr="00165E09">
        <w:rPr>
          <w:b/>
        </w:rPr>
        <w:t xml:space="preserve">příloha </w:t>
      </w:r>
      <w:r>
        <w:rPr>
          <w:b/>
        </w:rPr>
        <w:t>III</w:t>
      </w:r>
      <w:r>
        <w:t>.</w:t>
      </w:r>
    </w:p>
    <w:p w:rsidR="009E5D16" w:rsidRDefault="009E5D16" w:rsidP="003F5BC5">
      <w:pPr>
        <w:pStyle w:val="Heading3"/>
      </w:pPr>
      <w:bookmarkStart w:id="15" w:name="_Toc247538104"/>
      <w:r>
        <w:t>B.11. Vymezení území a jeho ochranného pásma a jejich výměra</w:t>
      </w:r>
      <w:bookmarkEnd w:id="15"/>
    </w:p>
    <w:p w:rsidR="009E5D16" w:rsidRPr="00190700" w:rsidRDefault="009E5D16" w:rsidP="00190700">
      <w:pPr>
        <w:pStyle w:val="Heading4"/>
      </w:pPr>
      <w:r>
        <w:t>Vymezení území</w:t>
      </w:r>
    </w:p>
    <w:p w:rsidR="009E5D16" w:rsidRPr="00CD45C3" w:rsidRDefault="009E5D16" w:rsidP="002F5821">
      <w:pPr>
        <w:rPr>
          <w:b/>
        </w:rPr>
      </w:pPr>
      <w:r w:rsidRPr="00CD45C3">
        <w:rPr>
          <w:b/>
        </w:rPr>
        <w:t xml:space="preserve">Katastrální území </w:t>
      </w:r>
      <w:r>
        <w:rPr>
          <w:b/>
        </w:rPr>
        <w:t xml:space="preserve">Mnetěš: </w:t>
      </w:r>
    </w:p>
    <w:tbl>
      <w:tblPr>
        <w:tblW w:w="999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71" w:type="dxa"/>
          <w:right w:w="71" w:type="dxa"/>
        </w:tblCellMar>
        <w:tblLook w:val="0000"/>
      </w:tblPr>
      <w:tblGrid>
        <w:gridCol w:w="922"/>
        <w:gridCol w:w="1701"/>
        <w:gridCol w:w="2977"/>
        <w:gridCol w:w="1134"/>
        <w:gridCol w:w="992"/>
        <w:gridCol w:w="991"/>
        <w:gridCol w:w="1275"/>
      </w:tblGrid>
      <w:tr w:rsidR="009E5D16" w:rsidRPr="007D7214" w:rsidTr="002F5821">
        <w:trPr>
          <w:cantSplit/>
          <w:tblHeader/>
        </w:trPr>
        <w:tc>
          <w:tcPr>
            <w:tcW w:w="922" w:type="dxa"/>
            <w:tcBorders>
              <w:top w:val="single" w:sz="18" w:space="0" w:color="000000"/>
            </w:tcBorders>
            <w:shd w:val="clear" w:color="auto" w:fill="C0C0C0"/>
          </w:tcPr>
          <w:p w:rsidR="009E5D16" w:rsidRPr="007D7214" w:rsidRDefault="009E5D16" w:rsidP="002F5821">
            <w:pPr>
              <w:pStyle w:val="List"/>
              <w:spacing w:after="0"/>
              <w:rPr>
                <w:rFonts w:cs="Times New Roman"/>
                <w:b/>
                <w:bCs/>
                <w:sz w:val="20"/>
                <w:szCs w:val="20"/>
              </w:rPr>
            </w:pPr>
            <w:r w:rsidRPr="007D7214">
              <w:rPr>
                <w:rFonts w:cs="Times New Roman"/>
                <w:b/>
                <w:bCs/>
                <w:sz w:val="20"/>
                <w:szCs w:val="20"/>
              </w:rPr>
              <w:t>Číslo parcely podle KN</w:t>
            </w:r>
          </w:p>
        </w:tc>
        <w:tc>
          <w:tcPr>
            <w:tcW w:w="1701" w:type="dxa"/>
            <w:tcBorders>
              <w:top w:val="single" w:sz="18" w:space="0" w:color="000000"/>
            </w:tcBorders>
            <w:shd w:val="clear" w:color="auto" w:fill="C0C0C0"/>
          </w:tcPr>
          <w:p w:rsidR="009E5D16" w:rsidRPr="007D7214" w:rsidRDefault="009E5D16" w:rsidP="002F5821">
            <w:pPr>
              <w:pStyle w:val="List"/>
              <w:spacing w:after="0"/>
              <w:rPr>
                <w:rFonts w:cs="Times New Roman"/>
                <w:b/>
                <w:bCs/>
                <w:sz w:val="20"/>
                <w:szCs w:val="20"/>
              </w:rPr>
            </w:pPr>
            <w:r w:rsidRPr="007D7214">
              <w:rPr>
                <w:rFonts w:cs="Times New Roman"/>
                <w:b/>
                <w:bCs/>
                <w:sz w:val="20"/>
                <w:szCs w:val="20"/>
              </w:rPr>
              <w:t>Druh pozemku podle KN</w:t>
            </w:r>
          </w:p>
        </w:tc>
        <w:tc>
          <w:tcPr>
            <w:tcW w:w="2977" w:type="dxa"/>
            <w:tcBorders>
              <w:top w:val="single" w:sz="18" w:space="0" w:color="000000"/>
            </w:tcBorders>
            <w:shd w:val="clear" w:color="auto" w:fill="C0C0C0"/>
          </w:tcPr>
          <w:p w:rsidR="009E5D16" w:rsidRPr="007D7214" w:rsidRDefault="009E5D16" w:rsidP="002F5821">
            <w:pPr>
              <w:pStyle w:val="List"/>
              <w:spacing w:after="0"/>
              <w:rPr>
                <w:rFonts w:cs="Times New Roman"/>
                <w:b/>
                <w:bCs/>
                <w:sz w:val="20"/>
                <w:szCs w:val="20"/>
              </w:rPr>
            </w:pPr>
            <w:r w:rsidRPr="007D7214">
              <w:rPr>
                <w:rFonts w:cs="Times New Roman"/>
                <w:b/>
                <w:bCs/>
                <w:sz w:val="20"/>
                <w:szCs w:val="20"/>
              </w:rPr>
              <w:t>Způsob ochrany nemovitosti podle KN</w:t>
            </w:r>
          </w:p>
        </w:tc>
        <w:tc>
          <w:tcPr>
            <w:tcW w:w="1134" w:type="dxa"/>
            <w:tcBorders>
              <w:top w:val="single" w:sz="18" w:space="0" w:color="000000"/>
            </w:tcBorders>
            <w:shd w:val="clear" w:color="auto" w:fill="C0C0C0"/>
          </w:tcPr>
          <w:p w:rsidR="009E5D16" w:rsidRPr="007D7214" w:rsidRDefault="009E5D16" w:rsidP="002F5821">
            <w:pPr>
              <w:pStyle w:val="List"/>
              <w:spacing w:after="0"/>
              <w:rPr>
                <w:rFonts w:cs="Times New Roman"/>
                <w:b/>
                <w:bCs/>
                <w:sz w:val="20"/>
                <w:szCs w:val="20"/>
              </w:rPr>
            </w:pPr>
            <w:r w:rsidRPr="007D7214">
              <w:rPr>
                <w:rFonts w:cs="Times New Roman"/>
                <w:b/>
                <w:bCs/>
                <w:sz w:val="20"/>
                <w:szCs w:val="20"/>
              </w:rPr>
              <w:t>Výměra</w:t>
            </w:r>
          </w:p>
          <w:p w:rsidR="009E5D16" w:rsidRPr="007D7214" w:rsidRDefault="009E5D16" w:rsidP="002F5821">
            <w:pPr>
              <w:pStyle w:val="List"/>
              <w:spacing w:after="0"/>
              <w:rPr>
                <w:rFonts w:cs="Times New Roman"/>
                <w:b/>
                <w:bCs/>
                <w:sz w:val="20"/>
                <w:szCs w:val="20"/>
              </w:rPr>
            </w:pPr>
            <w:r w:rsidRPr="007D7214">
              <w:rPr>
                <w:rFonts w:cs="Times New Roman"/>
                <w:b/>
                <w:bCs/>
                <w:sz w:val="20"/>
                <w:szCs w:val="20"/>
              </w:rPr>
              <w:t>celková podle KN</w:t>
            </w:r>
          </w:p>
          <w:p w:rsidR="009E5D16" w:rsidRPr="007D7214" w:rsidRDefault="009E5D16" w:rsidP="002F5821">
            <w:pPr>
              <w:pStyle w:val="List"/>
              <w:spacing w:after="0"/>
              <w:rPr>
                <w:rFonts w:cs="Times New Roman"/>
                <w:b/>
                <w:bCs/>
                <w:sz w:val="20"/>
                <w:szCs w:val="20"/>
              </w:rPr>
            </w:pPr>
            <w:r w:rsidRPr="007D7214">
              <w:rPr>
                <w:rFonts w:cs="Times New Roman"/>
                <w:b/>
                <w:bCs/>
                <w:sz w:val="20"/>
                <w:szCs w:val="20"/>
              </w:rPr>
              <w:t>(m</w:t>
            </w:r>
            <w:r w:rsidRPr="007D7214">
              <w:rPr>
                <w:rFonts w:cs="Times New Roman"/>
                <w:b/>
                <w:bCs/>
                <w:sz w:val="20"/>
                <w:szCs w:val="20"/>
                <w:vertAlign w:val="superscript"/>
              </w:rPr>
              <w:t>2</w:t>
            </w:r>
            <w:r w:rsidRPr="007D7214">
              <w:rPr>
                <w:rFonts w:cs="Times New Roman"/>
                <w:b/>
                <w:bCs/>
                <w:sz w:val="20"/>
                <w:szCs w:val="20"/>
              </w:rPr>
              <w:t>)</w:t>
            </w:r>
          </w:p>
        </w:tc>
        <w:tc>
          <w:tcPr>
            <w:tcW w:w="992" w:type="dxa"/>
            <w:tcBorders>
              <w:top w:val="single" w:sz="18" w:space="0" w:color="000000"/>
            </w:tcBorders>
            <w:shd w:val="clear" w:color="auto" w:fill="C0C0C0"/>
          </w:tcPr>
          <w:p w:rsidR="009E5D16" w:rsidRPr="007D7214" w:rsidRDefault="009E5D16" w:rsidP="002F5821">
            <w:pPr>
              <w:pStyle w:val="List"/>
              <w:spacing w:after="0"/>
              <w:rPr>
                <w:rFonts w:cs="Times New Roman"/>
                <w:b/>
                <w:bCs/>
                <w:sz w:val="20"/>
                <w:szCs w:val="20"/>
              </w:rPr>
            </w:pPr>
            <w:r w:rsidRPr="007D7214">
              <w:rPr>
                <w:rFonts w:cs="Times New Roman"/>
                <w:b/>
                <w:bCs/>
                <w:sz w:val="20"/>
                <w:szCs w:val="20"/>
              </w:rPr>
              <w:t>Výměra</w:t>
            </w:r>
          </w:p>
          <w:p w:rsidR="009E5D16" w:rsidRPr="007D7214" w:rsidRDefault="009E5D16" w:rsidP="002F5821">
            <w:pPr>
              <w:pStyle w:val="List"/>
              <w:spacing w:after="0"/>
              <w:rPr>
                <w:rFonts w:cs="Times New Roman"/>
                <w:b/>
                <w:bCs/>
                <w:sz w:val="20"/>
                <w:szCs w:val="20"/>
              </w:rPr>
            </w:pPr>
            <w:r w:rsidRPr="007D7214">
              <w:rPr>
                <w:rFonts w:cs="Times New Roman"/>
                <w:b/>
                <w:bCs/>
                <w:sz w:val="20"/>
                <w:szCs w:val="20"/>
              </w:rPr>
              <w:t>v ZCHÚ (m</w:t>
            </w:r>
            <w:r w:rsidRPr="007D7214">
              <w:rPr>
                <w:rFonts w:cs="Times New Roman"/>
                <w:b/>
                <w:bCs/>
                <w:sz w:val="20"/>
                <w:szCs w:val="20"/>
                <w:vertAlign w:val="superscript"/>
              </w:rPr>
              <w:t>2</w:t>
            </w:r>
            <w:r w:rsidRPr="007D7214">
              <w:rPr>
                <w:rFonts w:cs="Times New Roman"/>
                <w:b/>
                <w:bCs/>
                <w:sz w:val="20"/>
                <w:szCs w:val="20"/>
              </w:rPr>
              <w:t>)</w:t>
            </w:r>
          </w:p>
        </w:tc>
        <w:tc>
          <w:tcPr>
            <w:tcW w:w="991" w:type="dxa"/>
            <w:tcBorders>
              <w:top w:val="single" w:sz="18" w:space="0" w:color="000000"/>
            </w:tcBorders>
            <w:shd w:val="clear" w:color="auto" w:fill="C0C0C0"/>
          </w:tcPr>
          <w:p w:rsidR="009E5D16" w:rsidRPr="007D7214" w:rsidRDefault="009E5D16" w:rsidP="002F5821">
            <w:pPr>
              <w:pStyle w:val="List"/>
              <w:spacing w:after="0"/>
              <w:rPr>
                <w:rFonts w:cs="Times New Roman"/>
                <w:b/>
                <w:bCs/>
                <w:sz w:val="20"/>
                <w:szCs w:val="20"/>
              </w:rPr>
            </w:pPr>
            <w:r w:rsidRPr="007D7214">
              <w:rPr>
                <w:rFonts w:cs="Times New Roman"/>
                <w:b/>
                <w:bCs/>
                <w:sz w:val="20"/>
                <w:szCs w:val="20"/>
              </w:rPr>
              <w:t>Číslo LV</w:t>
            </w:r>
          </w:p>
        </w:tc>
        <w:tc>
          <w:tcPr>
            <w:tcW w:w="1275" w:type="dxa"/>
            <w:tcBorders>
              <w:top w:val="single" w:sz="18" w:space="0" w:color="000000"/>
            </w:tcBorders>
            <w:shd w:val="clear" w:color="auto" w:fill="C0C0C0"/>
          </w:tcPr>
          <w:p w:rsidR="009E5D16" w:rsidRPr="007D7214" w:rsidRDefault="009E5D16" w:rsidP="002F5821">
            <w:pPr>
              <w:pStyle w:val="List"/>
              <w:spacing w:after="0"/>
              <w:rPr>
                <w:rFonts w:cs="Times New Roman"/>
                <w:b/>
                <w:bCs/>
                <w:sz w:val="20"/>
                <w:szCs w:val="20"/>
              </w:rPr>
            </w:pPr>
            <w:r>
              <w:rPr>
                <w:rFonts w:cs="Times New Roman"/>
                <w:b/>
                <w:bCs/>
                <w:sz w:val="20"/>
                <w:szCs w:val="20"/>
              </w:rPr>
              <w:t>Vlastník (v době zpracování návrhu)</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357EB2">
              <w:rPr>
                <w:rFonts w:cs="Times New Roman"/>
                <w:sz w:val="20"/>
                <w:szCs w:val="20"/>
              </w:rPr>
              <w:t>759</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ostatní plocha</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2704</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2704</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148</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nemovitá kulturní památka,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68779</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68779</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149</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nemovitá kulturní památka,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752</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752</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145/1</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nemovitá kulturní památka,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530618</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530329</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150</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23414</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23414</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152</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1629</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1629</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151</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30298</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30298</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153</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15915</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15915</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142/1</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5745</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5745</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156/1</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orná půda</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zemědělský půdní fond</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3561</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3561</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158</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ostatní plocha</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1021</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1021</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155</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183</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183</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159</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ostatní plocha</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331</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331</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142/2</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trvalý travní porost</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zemědělský půdní fond</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67005</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66496</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179</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trvalý travní porost</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zemědělský půdní fond</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2370</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2370</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180</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trvalý travní porost</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zemědělský půdní fond</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1482</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1482</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170</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trvalý travní porost</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zemědělský půdní fond</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3489</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3489</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716</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trvalý travní porost</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zemědělský půdní fond</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965</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965</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147</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1795</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1795</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146/3</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4517</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4517</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146/2</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1291</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1291</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146/1</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5471</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5471</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145/2</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lesní pozemek</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pozemek určený k plnění funkcí lesa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2460</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2460</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sidRPr="007D7214">
              <w:rPr>
                <w:rFonts w:cs="Times New Roman"/>
                <w:sz w:val="20"/>
                <w:szCs w:val="20"/>
              </w:rPr>
              <w:t>134</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zastavěná plocha a nádvoří</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nemovitá kulturní památka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240</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240</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292</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922" w:type="dxa"/>
          </w:tcPr>
          <w:p w:rsidR="009E5D16" w:rsidRPr="007D7214" w:rsidRDefault="009E5D16" w:rsidP="002F5821">
            <w:pPr>
              <w:pStyle w:val="List"/>
              <w:spacing w:after="0"/>
              <w:rPr>
                <w:rFonts w:cs="Times New Roman"/>
                <w:sz w:val="20"/>
                <w:szCs w:val="20"/>
              </w:rPr>
            </w:pPr>
            <w:r>
              <w:rPr>
                <w:rFonts w:cs="Times New Roman"/>
                <w:sz w:val="20"/>
                <w:szCs w:val="20"/>
              </w:rPr>
              <w:t xml:space="preserve">st. </w:t>
            </w:r>
            <w:r w:rsidRPr="007D7214">
              <w:rPr>
                <w:rFonts w:cs="Times New Roman"/>
                <w:sz w:val="20"/>
                <w:szCs w:val="20"/>
              </w:rPr>
              <w:t>82</w:t>
            </w:r>
          </w:p>
        </w:tc>
        <w:tc>
          <w:tcPr>
            <w:tcW w:w="1701" w:type="dxa"/>
          </w:tcPr>
          <w:p w:rsidR="009E5D16" w:rsidRPr="007D7214" w:rsidRDefault="009E5D16" w:rsidP="002F5821">
            <w:pPr>
              <w:pStyle w:val="List"/>
              <w:spacing w:after="0"/>
              <w:rPr>
                <w:rFonts w:cs="Times New Roman"/>
                <w:sz w:val="20"/>
                <w:szCs w:val="20"/>
              </w:rPr>
            </w:pPr>
            <w:r w:rsidRPr="007D7214">
              <w:rPr>
                <w:rFonts w:cs="Times New Roman"/>
                <w:sz w:val="20"/>
                <w:szCs w:val="20"/>
              </w:rPr>
              <w:t>zastavěná plocha a nádvoří</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nemovitá kulturní památka</w:t>
            </w:r>
          </w:p>
        </w:tc>
        <w:tc>
          <w:tcPr>
            <w:tcW w:w="1134" w:type="dxa"/>
          </w:tcPr>
          <w:p w:rsidR="009E5D16" w:rsidRPr="007D7214" w:rsidRDefault="009E5D16" w:rsidP="002F5821">
            <w:pPr>
              <w:pStyle w:val="List"/>
              <w:spacing w:after="0"/>
              <w:rPr>
                <w:rFonts w:cs="Times New Roman"/>
                <w:sz w:val="20"/>
                <w:szCs w:val="20"/>
              </w:rPr>
            </w:pPr>
            <w:r w:rsidRPr="007D7214">
              <w:rPr>
                <w:rFonts w:cs="Times New Roman"/>
                <w:sz w:val="20"/>
                <w:szCs w:val="20"/>
              </w:rPr>
              <w:t>83</w:t>
            </w:r>
          </w:p>
        </w:tc>
        <w:tc>
          <w:tcPr>
            <w:tcW w:w="992" w:type="dxa"/>
          </w:tcPr>
          <w:p w:rsidR="009E5D16" w:rsidRPr="007D7214" w:rsidRDefault="009E5D16" w:rsidP="002F5821">
            <w:pPr>
              <w:pStyle w:val="List"/>
              <w:spacing w:after="0"/>
              <w:rPr>
                <w:rFonts w:cs="Times New Roman"/>
                <w:sz w:val="20"/>
                <w:szCs w:val="20"/>
              </w:rPr>
            </w:pPr>
            <w:r w:rsidRPr="007D7214">
              <w:rPr>
                <w:rFonts w:cs="Times New Roman"/>
                <w:sz w:val="20"/>
                <w:szCs w:val="20"/>
              </w:rPr>
              <w:t>83</w:t>
            </w:r>
          </w:p>
        </w:tc>
        <w:tc>
          <w:tcPr>
            <w:tcW w:w="991" w:type="dxa"/>
          </w:tcPr>
          <w:p w:rsidR="009E5D16" w:rsidRPr="007D7214" w:rsidRDefault="009E5D16" w:rsidP="002F5821">
            <w:pPr>
              <w:pStyle w:val="List"/>
              <w:spacing w:after="0"/>
              <w:rPr>
                <w:rFonts w:cs="Times New Roman"/>
                <w:sz w:val="20"/>
                <w:szCs w:val="20"/>
              </w:rPr>
            </w:pPr>
            <w:r w:rsidRPr="007D7214">
              <w:rPr>
                <w:rFonts w:cs="Times New Roman"/>
                <w:sz w:val="20"/>
                <w:szCs w:val="20"/>
              </w:rPr>
              <w:t>189</w:t>
            </w:r>
          </w:p>
        </w:tc>
        <w:tc>
          <w:tcPr>
            <w:tcW w:w="1275" w:type="dxa"/>
          </w:tcPr>
          <w:p w:rsidR="009E5D16" w:rsidRPr="007D7214" w:rsidRDefault="009E5D16" w:rsidP="002F5821">
            <w:pPr>
              <w:pStyle w:val="List"/>
              <w:spacing w:after="0"/>
              <w:rPr>
                <w:rFonts w:cs="Times New Roman"/>
                <w:sz w:val="20"/>
                <w:szCs w:val="20"/>
              </w:rPr>
            </w:pPr>
            <w:r>
              <w:rPr>
                <w:rFonts w:cs="Times New Roman"/>
                <w:sz w:val="20"/>
                <w:szCs w:val="20"/>
              </w:rPr>
              <w:t>Římskokatolická farnost, Roudnice nad Labem</w:t>
            </w:r>
          </w:p>
        </w:tc>
      </w:tr>
      <w:tr w:rsidR="009E5D16" w:rsidRPr="007D7214" w:rsidTr="002F5821">
        <w:trPr>
          <w:cantSplit/>
        </w:trPr>
        <w:tc>
          <w:tcPr>
            <w:tcW w:w="922" w:type="dxa"/>
          </w:tcPr>
          <w:p w:rsidR="009E5D16" w:rsidRDefault="009E5D16" w:rsidP="002F5821">
            <w:pPr>
              <w:pStyle w:val="List"/>
              <w:spacing w:after="0"/>
              <w:rPr>
                <w:rFonts w:cs="Times New Roman"/>
                <w:sz w:val="20"/>
                <w:szCs w:val="20"/>
              </w:rPr>
            </w:pPr>
            <w:r>
              <w:rPr>
                <w:rFonts w:cs="Times New Roman"/>
                <w:sz w:val="20"/>
                <w:szCs w:val="20"/>
              </w:rPr>
              <w:t>142/4</w:t>
            </w:r>
          </w:p>
        </w:tc>
        <w:tc>
          <w:tcPr>
            <w:tcW w:w="1701" w:type="dxa"/>
          </w:tcPr>
          <w:p w:rsidR="009E5D16" w:rsidRPr="00D47574" w:rsidRDefault="009E5D16" w:rsidP="002F5821">
            <w:pPr>
              <w:pStyle w:val="List"/>
              <w:spacing w:after="0"/>
              <w:rPr>
                <w:rFonts w:cs="Times New Roman"/>
                <w:sz w:val="20"/>
                <w:szCs w:val="20"/>
              </w:rPr>
            </w:pPr>
            <w:r w:rsidRPr="00D47574">
              <w:rPr>
                <w:rFonts w:cs="Times New Roman"/>
                <w:sz w:val="20"/>
                <w:szCs w:val="20"/>
              </w:rPr>
              <w:t>orná půda</w:t>
            </w:r>
          </w:p>
        </w:tc>
        <w:tc>
          <w:tcPr>
            <w:tcW w:w="2977" w:type="dxa"/>
          </w:tcPr>
          <w:p w:rsidR="009E5D16" w:rsidRPr="007D7214" w:rsidRDefault="009E5D16" w:rsidP="002F5821">
            <w:pPr>
              <w:pStyle w:val="List"/>
              <w:spacing w:after="0"/>
              <w:rPr>
                <w:rFonts w:cs="Times New Roman"/>
                <w:sz w:val="20"/>
                <w:szCs w:val="20"/>
              </w:rPr>
            </w:pPr>
            <w:r w:rsidRPr="007D7214">
              <w:rPr>
                <w:rFonts w:cs="Times New Roman"/>
                <w:sz w:val="20"/>
                <w:szCs w:val="20"/>
              </w:rPr>
              <w:t>menší chráněné území, zemědělský půdní fond</w:t>
            </w:r>
          </w:p>
        </w:tc>
        <w:tc>
          <w:tcPr>
            <w:tcW w:w="1134" w:type="dxa"/>
          </w:tcPr>
          <w:p w:rsidR="009E5D16" w:rsidRPr="007D7214" w:rsidRDefault="009E5D16" w:rsidP="002F5821">
            <w:pPr>
              <w:pStyle w:val="List"/>
              <w:spacing w:after="0"/>
              <w:rPr>
                <w:rFonts w:cs="Times New Roman"/>
                <w:sz w:val="20"/>
                <w:szCs w:val="20"/>
              </w:rPr>
            </w:pPr>
            <w:r>
              <w:rPr>
                <w:rFonts w:cs="Times New Roman"/>
                <w:sz w:val="20"/>
                <w:szCs w:val="20"/>
              </w:rPr>
              <w:t>6216</w:t>
            </w:r>
          </w:p>
        </w:tc>
        <w:tc>
          <w:tcPr>
            <w:tcW w:w="992" w:type="dxa"/>
          </w:tcPr>
          <w:p w:rsidR="009E5D16" w:rsidRDefault="009E5D16" w:rsidP="002F5821">
            <w:pPr>
              <w:pStyle w:val="List"/>
              <w:spacing w:after="0"/>
              <w:rPr>
                <w:rFonts w:cs="Times New Roman"/>
                <w:sz w:val="20"/>
                <w:szCs w:val="20"/>
              </w:rPr>
            </w:pPr>
            <w:r>
              <w:rPr>
                <w:rFonts w:cs="Times New Roman"/>
                <w:sz w:val="20"/>
                <w:szCs w:val="20"/>
              </w:rPr>
              <w:t>844</w:t>
            </w:r>
          </w:p>
          <w:p w:rsidR="009E5D16" w:rsidRPr="007D7214" w:rsidRDefault="009E5D16" w:rsidP="002F5821">
            <w:pPr>
              <w:pStyle w:val="List"/>
              <w:spacing w:after="0"/>
              <w:rPr>
                <w:rFonts w:cs="Times New Roman"/>
                <w:sz w:val="20"/>
                <w:szCs w:val="20"/>
              </w:rPr>
            </w:pPr>
          </w:p>
        </w:tc>
        <w:tc>
          <w:tcPr>
            <w:tcW w:w="991" w:type="dxa"/>
          </w:tcPr>
          <w:p w:rsidR="009E5D16" w:rsidRPr="007D7214" w:rsidRDefault="009E5D16" w:rsidP="002F5821">
            <w:pPr>
              <w:pStyle w:val="List"/>
              <w:spacing w:after="0"/>
              <w:rPr>
                <w:rFonts w:cs="Times New Roman"/>
                <w:sz w:val="20"/>
                <w:szCs w:val="20"/>
              </w:rPr>
            </w:pPr>
            <w:r>
              <w:rPr>
                <w:rFonts w:cs="Times New Roman"/>
                <w:sz w:val="20"/>
                <w:szCs w:val="20"/>
              </w:rPr>
              <w:t>292</w:t>
            </w:r>
          </w:p>
        </w:tc>
        <w:tc>
          <w:tcPr>
            <w:tcW w:w="1275" w:type="dxa"/>
          </w:tcPr>
          <w:p w:rsidR="009E5D16" w:rsidRDefault="009E5D16" w:rsidP="002F5821">
            <w:pPr>
              <w:pStyle w:val="List"/>
              <w:spacing w:after="0"/>
              <w:rPr>
                <w:rFonts w:cs="Times New Roman"/>
                <w:sz w:val="20"/>
                <w:szCs w:val="20"/>
              </w:rPr>
            </w:pPr>
            <w:r>
              <w:rPr>
                <w:rFonts w:cs="Times New Roman"/>
                <w:sz w:val="20"/>
                <w:szCs w:val="20"/>
              </w:rPr>
              <w:t>Martin Lobkowicz, Praha</w:t>
            </w:r>
          </w:p>
        </w:tc>
      </w:tr>
      <w:tr w:rsidR="009E5D16" w:rsidRPr="007D7214" w:rsidTr="002F5821">
        <w:trPr>
          <w:cantSplit/>
        </w:trPr>
        <w:tc>
          <w:tcPr>
            <w:tcW w:w="6734" w:type="dxa"/>
            <w:gridSpan w:val="4"/>
            <w:tcBorders>
              <w:bottom w:val="single" w:sz="18" w:space="0" w:color="000000"/>
            </w:tcBorders>
          </w:tcPr>
          <w:p w:rsidR="009E5D16" w:rsidRPr="007D7214" w:rsidRDefault="009E5D16" w:rsidP="002F5821">
            <w:pPr>
              <w:pStyle w:val="List"/>
              <w:spacing w:after="0"/>
              <w:rPr>
                <w:rFonts w:cs="Times New Roman"/>
                <w:b/>
                <w:sz w:val="20"/>
                <w:szCs w:val="20"/>
              </w:rPr>
            </w:pPr>
            <w:r w:rsidRPr="007D7214">
              <w:rPr>
                <w:rFonts w:cs="Times New Roman"/>
                <w:b/>
                <w:sz w:val="20"/>
                <w:szCs w:val="20"/>
              </w:rPr>
              <w:t>Celkem</w:t>
            </w:r>
          </w:p>
        </w:tc>
        <w:tc>
          <w:tcPr>
            <w:tcW w:w="992" w:type="dxa"/>
            <w:tcBorders>
              <w:bottom w:val="single" w:sz="18" w:space="0" w:color="000000"/>
            </w:tcBorders>
          </w:tcPr>
          <w:p w:rsidR="009E5D16" w:rsidRPr="007D7214" w:rsidRDefault="009E5D16" w:rsidP="002F5821">
            <w:pPr>
              <w:rPr>
                <w:sz w:val="20"/>
                <w:szCs w:val="20"/>
              </w:rPr>
            </w:pPr>
            <w:r>
              <w:rPr>
                <w:sz w:val="20"/>
                <w:szCs w:val="20"/>
              </w:rPr>
              <w:t>812054.0</w:t>
            </w:r>
          </w:p>
        </w:tc>
        <w:tc>
          <w:tcPr>
            <w:tcW w:w="991" w:type="dxa"/>
            <w:tcBorders>
              <w:bottom w:val="single" w:sz="18" w:space="0" w:color="000000"/>
            </w:tcBorders>
          </w:tcPr>
          <w:p w:rsidR="009E5D16" w:rsidRPr="007D7214" w:rsidRDefault="009E5D16" w:rsidP="002F5821">
            <w:pPr>
              <w:pStyle w:val="List"/>
              <w:spacing w:after="0"/>
              <w:rPr>
                <w:rFonts w:cs="Times New Roman"/>
                <w:sz w:val="20"/>
                <w:szCs w:val="20"/>
              </w:rPr>
            </w:pPr>
          </w:p>
        </w:tc>
        <w:tc>
          <w:tcPr>
            <w:tcW w:w="1275" w:type="dxa"/>
            <w:tcBorders>
              <w:bottom w:val="single" w:sz="18" w:space="0" w:color="000000"/>
            </w:tcBorders>
          </w:tcPr>
          <w:p w:rsidR="009E5D16" w:rsidRPr="007D7214" w:rsidRDefault="009E5D16" w:rsidP="002F5821">
            <w:pPr>
              <w:pStyle w:val="List"/>
              <w:spacing w:after="0"/>
              <w:rPr>
                <w:rFonts w:cs="Times New Roman"/>
                <w:sz w:val="20"/>
                <w:szCs w:val="20"/>
              </w:rPr>
            </w:pPr>
          </w:p>
        </w:tc>
      </w:tr>
    </w:tbl>
    <w:p w:rsidR="009E5D16" w:rsidRPr="008A5008" w:rsidRDefault="009E5D16" w:rsidP="002F5821">
      <w:pPr>
        <w:spacing w:line="240" w:lineRule="atLeast"/>
        <w:jc w:val="both"/>
        <w:rPr>
          <w:bCs/>
          <w:sz w:val="18"/>
          <w:szCs w:val="18"/>
        </w:rPr>
      </w:pPr>
    </w:p>
    <w:p w:rsidR="009E5D16" w:rsidRPr="00CD45C3" w:rsidRDefault="009E5D16" w:rsidP="002F5821">
      <w:pPr>
        <w:rPr>
          <w:b/>
        </w:rPr>
      </w:pPr>
      <w:r w:rsidRPr="00CD45C3">
        <w:rPr>
          <w:b/>
        </w:rPr>
        <w:t xml:space="preserve">Katastrální území </w:t>
      </w:r>
      <w:r>
        <w:rPr>
          <w:b/>
        </w:rPr>
        <w:t>Vražkov (785741)</w:t>
      </w:r>
      <w:r w:rsidRPr="00CD45C3">
        <w:rPr>
          <w:b/>
        </w:rPr>
        <w:t>:</w:t>
      </w:r>
    </w:p>
    <w:tbl>
      <w:tblPr>
        <w:tblW w:w="9994"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CellMar>
          <w:left w:w="71" w:type="dxa"/>
          <w:right w:w="71" w:type="dxa"/>
        </w:tblCellMar>
        <w:tblLook w:val="0000"/>
      </w:tblPr>
      <w:tblGrid>
        <w:gridCol w:w="922"/>
        <w:gridCol w:w="1701"/>
        <w:gridCol w:w="2977"/>
        <w:gridCol w:w="1134"/>
        <w:gridCol w:w="992"/>
        <w:gridCol w:w="992"/>
        <w:gridCol w:w="1276"/>
      </w:tblGrid>
      <w:tr w:rsidR="009E5D16" w:rsidRPr="007D7214" w:rsidTr="002F5821">
        <w:trPr>
          <w:cantSplit/>
        </w:trPr>
        <w:tc>
          <w:tcPr>
            <w:tcW w:w="922" w:type="dxa"/>
            <w:tcBorders>
              <w:top w:val="single" w:sz="18" w:space="0" w:color="000000"/>
            </w:tcBorders>
            <w:shd w:val="clear" w:color="auto" w:fill="C0C0C0"/>
          </w:tcPr>
          <w:p w:rsidR="009E5D16" w:rsidRPr="007D7214" w:rsidRDefault="009E5D16" w:rsidP="002F5821">
            <w:pPr>
              <w:jc w:val="both"/>
              <w:rPr>
                <w:b/>
                <w:bCs/>
                <w:sz w:val="20"/>
                <w:szCs w:val="20"/>
              </w:rPr>
            </w:pPr>
            <w:r w:rsidRPr="007D7214">
              <w:rPr>
                <w:b/>
                <w:bCs/>
                <w:sz w:val="20"/>
                <w:szCs w:val="20"/>
              </w:rPr>
              <w:t>Číslo parcely podle KN</w:t>
            </w:r>
          </w:p>
        </w:tc>
        <w:tc>
          <w:tcPr>
            <w:tcW w:w="1701" w:type="dxa"/>
            <w:tcBorders>
              <w:top w:val="single" w:sz="18" w:space="0" w:color="000000"/>
            </w:tcBorders>
            <w:shd w:val="clear" w:color="auto" w:fill="C0C0C0"/>
          </w:tcPr>
          <w:p w:rsidR="009E5D16" w:rsidRPr="007D7214" w:rsidRDefault="009E5D16" w:rsidP="002F5821">
            <w:pPr>
              <w:jc w:val="both"/>
              <w:rPr>
                <w:b/>
                <w:bCs/>
                <w:sz w:val="20"/>
                <w:szCs w:val="20"/>
              </w:rPr>
            </w:pPr>
            <w:r w:rsidRPr="007D7214">
              <w:rPr>
                <w:b/>
                <w:bCs/>
                <w:sz w:val="20"/>
                <w:szCs w:val="20"/>
              </w:rPr>
              <w:t>Druh pozemku podle KN</w:t>
            </w:r>
          </w:p>
        </w:tc>
        <w:tc>
          <w:tcPr>
            <w:tcW w:w="2977" w:type="dxa"/>
            <w:tcBorders>
              <w:top w:val="single" w:sz="18" w:space="0" w:color="000000"/>
            </w:tcBorders>
            <w:shd w:val="clear" w:color="auto" w:fill="C0C0C0"/>
          </w:tcPr>
          <w:p w:rsidR="009E5D16" w:rsidRPr="007D7214" w:rsidRDefault="009E5D16" w:rsidP="002F5821">
            <w:pPr>
              <w:jc w:val="both"/>
              <w:rPr>
                <w:b/>
                <w:bCs/>
                <w:sz w:val="20"/>
                <w:szCs w:val="20"/>
              </w:rPr>
            </w:pPr>
            <w:r w:rsidRPr="007D7214">
              <w:rPr>
                <w:b/>
                <w:bCs/>
                <w:sz w:val="20"/>
                <w:szCs w:val="20"/>
              </w:rPr>
              <w:t>Způsob využití pozemku podle KN</w:t>
            </w:r>
          </w:p>
        </w:tc>
        <w:tc>
          <w:tcPr>
            <w:tcW w:w="1134" w:type="dxa"/>
            <w:tcBorders>
              <w:top w:val="single" w:sz="18" w:space="0" w:color="000000"/>
            </w:tcBorders>
            <w:shd w:val="clear" w:color="auto" w:fill="C0C0C0"/>
          </w:tcPr>
          <w:p w:rsidR="009E5D16" w:rsidRPr="007D7214" w:rsidRDefault="009E5D16" w:rsidP="002F5821">
            <w:pPr>
              <w:jc w:val="both"/>
              <w:rPr>
                <w:b/>
                <w:bCs/>
                <w:sz w:val="20"/>
                <w:szCs w:val="20"/>
              </w:rPr>
            </w:pPr>
            <w:r w:rsidRPr="007D7214">
              <w:rPr>
                <w:b/>
                <w:bCs/>
                <w:sz w:val="20"/>
                <w:szCs w:val="20"/>
              </w:rPr>
              <w:t>Výměra</w:t>
            </w:r>
          </w:p>
          <w:p w:rsidR="009E5D16" w:rsidRPr="007D7214" w:rsidRDefault="009E5D16" w:rsidP="002F5821">
            <w:pPr>
              <w:jc w:val="both"/>
              <w:rPr>
                <w:b/>
                <w:bCs/>
                <w:sz w:val="20"/>
                <w:szCs w:val="20"/>
              </w:rPr>
            </w:pPr>
            <w:r w:rsidRPr="007D7214">
              <w:rPr>
                <w:b/>
                <w:bCs/>
                <w:sz w:val="20"/>
                <w:szCs w:val="20"/>
              </w:rPr>
              <w:t>celková podle KN</w:t>
            </w:r>
          </w:p>
          <w:p w:rsidR="009E5D16" w:rsidRPr="007D7214" w:rsidRDefault="009E5D16" w:rsidP="002F5821">
            <w:pPr>
              <w:jc w:val="both"/>
              <w:rPr>
                <w:b/>
                <w:bCs/>
                <w:sz w:val="20"/>
                <w:szCs w:val="20"/>
              </w:rPr>
            </w:pPr>
            <w:r w:rsidRPr="007D7214">
              <w:rPr>
                <w:b/>
                <w:bCs/>
                <w:sz w:val="20"/>
                <w:szCs w:val="20"/>
              </w:rPr>
              <w:t>(m</w:t>
            </w:r>
            <w:r w:rsidRPr="007D7214">
              <w:rPr>
                <w:b/>
                <w:bCs/>
                <w:sz w:val="20"/>
                <w:szCs w:val="20"/>
                <w:vertAlign w:val="superscript"/>
              </w:rPr>
              <w:t>2</w:t>
            </w:r>
            <w:r w:rsidRPr="007D7214">
              <w:rPr>
                <w:b/>
                <w:bCs/>
                <w:sz w:val="20"/>
                <w:szCs w:val="20"/>
              </w:rPr>
              <w:t>)</w:t>
            </w:r>
          </w:p>
        </w:tc>
        <w:tc>
          <w:tcPr>
            <w:tcW w:w="992" w:type="dxa"/>
            <w:tcBorders>
              <w:top w:val="single" w:sz="18" w:space="0" w:color="000000"/>
            </w:tcBorders>
            <w:shd w:val="clear" w:color="auto" w:fill="C0C0C0"/>
          </w:tcPr>
          <w:p w:rsidR="009E5D16" w:rsidRPr="007D7214" w:rsidRDefault="009E5D16" w:rsidP="002F5821">
            <w:pPr>
              <w:jc w:val="both"/>
              <w:rPr>
                <w:b/>
                <w:bCs/>
                <w:sz w:val="20"/>
                <w:szCs w:val="20"/>
              </w:rPr>
            </w:pPr>
            <w:r w:rsidRPr="007D7214">
              <w:rPr>
                <w:b/>
                <w:bCs/>
                <w:sz w:val="20"/>
                <w:szCs w:val="20"/>
              </w:rPr>
              <w:t>Výměra</w:t>
            </w:r>
          </w:p>
          <w:p w:rsidR="009E5D16" w:rsidRPr="007D7214" w:rsidRDefault="009E5D16" w:rsidP="002F5821">
            <w:pPr>
              <w:jc w:val="both"/>
              <w:rPr>
                <w:b/>
                <w:bCs/>
                <w:sz w:val="20"/>
                <w:szCs w:val="20"/>
              </w:rPr>
            </w:pPr>
            <w:r w:rsidRPr="007D7214">
              <w:rPr>
                <w:b/>
                <w:bCs/>
                <w:sz w:val="20"/>
                <w:szCs w:val="20"/>
              </w:rPr>
              <w:t>v ZCHÚ (m</w:t>
            </w:r>
            <w:r w:rsidRPr="007D7214">
              <w:rPr>
                <w:b/>
                <w:bCs/>
                <w:sz w:val="20"/>
                <w:szCs w:val="20"/>
                <w:vertAlign w:val="superscript"/>
              </w:rPr>
              <w:t>2</w:t>
            </w:r>
            <w:r w:rsidRPr="007D7214">
              <w:rPr>
                <w:b/>
                <w:bCs/>
                <w:sz w:val="20"/>
                <w:szCs w:val="20"/>
              </w:rPr>
              <w:t>)</w:t>
            </w:r>
          </w:p>
        </w:tc>
        <w:tc>
          <w:tcPr>
            <w:tcW w:w="992" w:type="dxa"/>
            <w:tcBorders>
              <w:top w:val="single" w:sz="18" w:space="0" w:color="000000"/>
            </w:tcBorders>
            <w:shd w:val="clear" w:color="auto" w:fill="C0C0C0"/>
          </w:tcPr>
          <w:p w:rsidR="009E5D16" w:rsidRPr="007D7214" w:rsidRDefault="009E5D16" w:rsidP="002F5821">
            <w:pPr>
              <w:jc w:val="both"/>
              <w:rPr>
                <w:b/>
                <w:bCs/>
                <w:sz w:val="20"/>
                <w:szCs w:val="20"/>
              </w:rPr>
            </w:pPr>
            <w:r w:rsidRPr="007D7214">
              <w:rPr>
                <w:b/>
                <w:bCs/>
                <w:sz w:val="20"/>
                <w:szCs w:val="20"/>
              </w:rPr>
              <w:t>Číslo LV</w:t>
            </w:r>
          </w:p>
        </w:tc>
        <w:tc>
          <w:tcPr>
            <w:tcW w:w="1276" w:type="dxa"/>
            <w:tcBorders>
              <w:top w:val="single" w:sz="18" w:space="0" w:color="000000"/>
            </w:tcBorders>
            <w:shd w:val="clear" w:color="auto" w:fill="C0C0C0"/>
          </w:tcPr>
          <w:p w:rsidR="009E5D16" w:rsidRPr="007D7214" w:rsidRDefault="009E5D16" w:rsidP="002F5821">
            <w:pPr>
              <w:jc w:val="both"/>
              <w:rPr>
                <w:b/>
                <w:bCs/>
                <w:sz w:val="20"/>
                <w:szCs w:val="20"/>
              </w:rPr>
            </w:pPr>
            <w:r>
              <w:rPr>
                <w:b/>
                <w:bCs/>
                <w:sz w:val="20"/>
                <w:szCs w:val="20"/>
              </w:rPr>
              <w:t>Vlastník (v době zpracování návrhu)</w:t>
            </w:r>
          </w:p>
        </w:tc>
      </w:tr>
      <w:tr w:rsidR="009E5D16" w:rsidRPr="007D7214" w:rsidTr="002F5821">
        <w:trPr>
          <w:cantSplit/>
        </w:trPr>
        <w:tc>
          <w:tcPr>
            <w:tcW w:w="922" w:type="dxa"/>
          </w:tcPr>
          <w:p w:rsidR="009E5D16" w:rsidRPr="007D7214" w:rsidRDefault="009E5D16" w:rsidP="002F5821">
            <w:pPr>
              <w:jc w:val="both"/>
              <w:rPr>
                <w:sz w:val="20"/>
                <w:szCs w:val="20"/>
              </w:rPr>
            </w:pPr>
            <w:r w:rsidRPr="007D7214">
              <w:rPr>
                <w:sz w:val="20"/>
                <w:szCs w:val="20"/>
              </w:rPr>
              <w:t>211</w:t>
            </w:r>
          </w:p>
        </w:tc>
        <w:tc>
          <w:tcPr>
            <w:tcW w:w="1701" w:type="dxa"/>
          </w:tcPr>
          <w:p w:rsidR="009E5D16" w:rsidRPr="007D7214" w:rsidRDefault="009E5D16" w:rsidP="002F5821">
            <w:pPr>
              <w:jc w:val="both"/>
              <w:rPr>
                <w:sz w:val="20"/>
                <w:szCs w:val="20"/>
              </w:rPr>
            </w:pPr>
            <w:r w:rsidRPr="007D7214">
              <w:rPr>
                <w:sz w:val="20"/>
                <w:szCs w:val="20"/>
              </w:rPr>
              <w:t>lesní pozemek</w:t>
            </w:r>
          </w:p>
        </w:tc>
        <w:tc>
          <w:tcPr>
            <w:tcW w:w="2977" w:type="dxa"/>
          </w:tcPr>
          <w:p w:rsidR="009E5D16" w:rsidRPr="007D7214" w:rsidRDefault="009E5D16" w:rsidP="002F5821">
            <w:pPr>
              <w:jc w:val="both"/>
              <w:rPr>
                <w:sz w:val="20"/>
                <w:szCs w:val="20"/>
              </w:rPr>
            </w:pPr>
            <w:r w:rsidRPr="007D7214">
              <w:rPr>
                <w:sz w:val="20"/>
                <w:szCs w:val="20"/>
              </w:rPr>
              <w:t>menší chráněné území, pozemek určený k plnění funkcí lesa</w:t>
            </w:r>
          </w:p>
        </w:tc>
        <w:tc>
          <w:tcPr>
            <w:tcW w:w="1134" w:type="dxa"/>
          </w:tcPr>
          <w:p w:rsidR="009E5D16" w:rsidRPr="007D7214" w:rsidRDefault="009E5D16" w:rsidP="002F5821">
            <w:pPr>
              <w:jc w:val="both"/>
              <w:rPr>
                <w:sz w:val="20"/>
                <w:szCs w:val="20"/>
              </w:rPr>
            </w:pPr>
            <w:r w:rsidRPr="007D7214">
              <w:rPr>
                <w:sz w:val="20"/>
                <w:szCs w:val="20"/>
              </w:rPr>
              <w:t>15539</w:t>
            </w:r>
          </w:p>
        </w:tc>
        <w:tc>
          <w:tcPr>
            <w:tcW w:w="992" w:type="dxa"/>
          </w:tcPr>
          <w:p w:rsidR="009E5D16" w:rsidRPr="007D7214" w:rsidRDefault="009E5D16" w:rsidP="002F5821">
            <w:pPr>
              <w:jc w:val="both"/>
              <w:rPr>
                <w:sz w:val="20"/>
                <w:szCs w:val="20"/>
              </w:rPr>
            </w:pPr>
            <w:r w:rsidRPr="007D7214">
              <w:rPr>
                <w:sz w:val="20"/>
                <w:szCs w:val="20"/>
              </w:rPr>
              <w:t>15539</w:t>
            </w:r>
          </w:p>
        </w:tc>
        <w:tc>
          <w:tcPr>
            <w:tcW w:w="992" w:type="dxa"/>
          </w:tcPr>
          <w:p w:rsidR="009E5D16" w:rsidRPr="007D7214" w:rsidRDefault="009E5D16" w:rsidP="002F5821">
            <w:pPr>
              <w:jc w:val="both"/>
              <w:rPr>
                <w:sz w:val="20"/>
                <w:szCs w:val="20"/>
              </w:rPr>
            </w:pPr>
            <w:r w:rsidRPr="007D7214">
              <w:rPr>
                <w:sz w:val="20"/>
                <w:szCs w:val="20"/>
              </w:rPr>
              <w:t>1</w:t>
            </w:r>
          </w:p>
        </w:tc>
        <w:tc>
          <w:tcPr>
            <w:tcW w:w="1276" w:type="dxa"/>
          </w:tcPr>
          <w:p w:rsidR="009E5D16" w:rsidRPr="007D7214" w:rsidRDefault="009E5D16" w:rsidP="002F5821">
            <w:pPr>
              <w:jc w:val="both"/>
              <w:rPr>
                <w:sz w:val="20"/>
                <w:szCs w:val="20"/>
              </w:rPr>
            </w:pPr>
            <w:r>
              <w:rPr>
                <w:sz w:val="20"/>
                <w:szCs w:val="20"/>
              </w:rPr>
              <w:t>Obec Vražkov</w:t>
            </w:r>
          </w:p>
        </w:tc>
      </w:tr>
      <w:tr w:rsidR="009E5D16" w:rsidRPr="007D7214" w:rsidTr="002F5821">
        <w:trPr>
          <w:cantSplit/>
        </w:trPr>
        <w:tc>
          <w:tcPr>
            <w:tcW w:w="922" w:type="dxa"/>
          </w:tcPr>
          <w:p w:rsidR="009E5D16" w:rsidRPr="007D7214" w:rsidRDefault="009E5D16" w:rsidP="002F5821">
            <w:pPr>
              <w:jc w:val="both"/>
              <w:rPr>
                <w:sz w:val="20"/>
                <w:szCs w:val="20"/>
              </w:rPr>
            </w:pPr>
            <w:r w:rsidRPr="007D7214">
              <w:rPr>
                <w:sz w:val="20"/>
                <w:szCs w:val="20"/>
              </w:rPr>
              <w:t>209/1</w:t>
            </w:r>
          </w:p>
        </w:tc>
        <w:tc>
          <w:tcPr>
            <w:tcW w:w="1701" w:type="dxa"/>
          </w:tcPr>
          <w:p w:rsidR="009E5D16" w:rsidRPr="007D7214" w:rsidRDefault="009E5D16" w:rsidP="002F5821">
            <w:pPr>
              <w:jc w:val="both"/>
              <w:rPr>
                <w:sz w:val="20"/>
                <w:szCs w:val="20"/>
              </w:rPr>
            </w:pPr>
            <w:r w:rsidRPr="007D7214">
              <w:rPr>
                <w:sz w:val="20"/>
                <w:szCs w:val="20"/>
              </w:rPr>
              <w:t>lesní pozemek</w:t>
            </w:r>
          </w:p>
        </w:tc>
        <w:tc>
          <w:tcPr>
            <w:tcW w:w="2977" w:type="dxa"/>
          </w:tcPr>
          <w:p w:rsidR="009E5D16" w:rsidRPr="007D7214" w:rsidRDefault="009E5D16" w:rsidP="002F5821">
            <w:pPr>
              <w:jc w:val="both"/>
              <w:rPr>
                <w:sz w:val="20"/>
                <w:szCs w:val="20"/>
              </w:rPr>
            </w:pPr>
            <w:r w:rsidRPr="007D7214">
              <w:rPr>
                <w:sz w:val="20"/>
                <w:szCs w:val="20"/>
              </w:rPr>
              <w:t>menší chráněné území, pozemek určený k plnění funkcí lesa</w:t>
            </w:r>
          </w:p>
        </w:tc>
        <w:tc>
          <w:tcPr>
            <w:tcW w:w="1134" w:type="dxa"/>
          </w:tcPr>
          <w:p w:rsidR="009E5D16" w:rsidRPr="007D7214" w:rsidRDefault="009E5D16" w:rsidP="002F5821">
            <w:pPr>
              <w:jc w:val="both"/>
              <w:rPr>
                <w:sz w:val="20"/>
                <w:szCs w:val="20"/>
              </w:rPr>
            </w:pPr>
            <w:r w:rsidRPr="007D7214">
              <w:rPr>
                <w:sz w:val="20"/>
                <w:szCs w:val="20"/>
              </w:rPr>
              <w:t>11013</w:t>
            </w:r>
          </w:p>
        </w:tc>
        <w:tc>
          <w:tcPr>
            <w:tcW w:w="992" w:type="dxa"/>
          </w:tcPr>
          <w:p w:rsidR="009E5D16" w:rsidRPr="007D7214" w:rsidRDefault="009E5D16" w:rsidP="002F5821">
            <w:pPr>
              <w:jc w:val="both"/>
              <w:rPr>
                <w:sz w:val="20"/>
                <w:szCs w:val="20"/>
              </w:rPr>
            </w:pPr>
            <w:r w:rsidRPr="007D7214">
              <w:rPr>
                <w:sz w:val="20"/>
                <w:szCs w:val="20"/>
              </w:rPr>
              <w:t>11013</w:t>
            </w:r>
          </w:p>
        </w:tc>
        <w:tc>
          <w:tcPr>
            <w:tcW w:w="992" w:type="dxa"/>
          </w:tcPr>
          <w:p w:rsidR="009E5D16" w:rsidRPr="007D7214" w:rsidRDefault="009E5D16" w:rsidP="002F5821">
            <w:pPr>
              <w:jc w:val="both"/>
              <w:rPr>
                <w:sz w:val="20"/>
                <w:szCs w:val="20"/>
              </w:rPr>
            </w:pPr>
            <w:r w:rsidRPr="007D7214">
              <w:rPr>
                <w:sz w:val="20"/>
                <w:szCs w:val="20"/>
              </w:rPr>
              <w:t>381</w:t>
            </w:r>
          </w:p>
        </w:tc>
        <w:tc>
          <w:tcPr>
            <w:tcW w:w="1276" w:type="dxa"/>
          </w:tcPr>
          <w:p w:rsidR="009E5D16" w:rsidRPr="007D7214" w:rsidRDefault="009E5D16" w:rsidP="002F5821">
            <w:pPr>
              <w:jc w:val="both"/>
              <w:rPr>
                <w:sz w:val="20"/>
                <w:szCs w:val="20"/>
              </w:rPr>
            </w:pPr>
            <w:r>
              <w:rPr>
                <w:sz w:val="20"/>
                <w:szCs w:val="20"/>
              </w:rPr>
              <w:t>Martin Lobkowicz, Praha</w:t>
            </w:r>
          </w:p>
        </w:tc>
      </w:tr>
      <w:tr w:rsidR="009E5D16" w:rsidRPr="007D7214" w:rsidTr="002F5821">
        <w:trPr>
          <w:cantSplit/>
        </w:trPr>
        <w:tc>
          <w:tcPr>
            <w:tcW w:w="922" w:type="dxa"/>
          </w:tcPr>
          <w:p w:rsidR="009E5D16" w:rsidRPr="007D7214" w:rsidRDefault="009E5D16" w:rsidP="002F5821">
            <w:pPr>
              <w:jc w:val="both"/>
              <w:rPr>
                <w:sz w:val="20"/>
                <w:szCs w:val="20"/>
              </w:rPr>
            </w:pPr>
            <w:r w:rsidRPr="007D7214">
              <w:rPr>
                <w:sz w:val="20"/>
                <w:szCs w:val="20"/>
              </w:rPr>
              <w:t>209/2</w:t>
            </w:r>
          </w:p>
        </w:tc>
        <w:tc>
          <w:tcPr>
            <w:tcW w:w="1701" w:type="dxa"/>
          </w:tcPr>
          <w:p w:rsidR="009E5D16" w:rsidRPr="007D7214" w:rsidRDefault="009E5D16" w:rsidP="002F5821">
            <w:pPr>
              <w:jc w:val="both"/>
              <w:rPr>
                <w:sz w:val="20"/>
                <w:szCs w:val="20"/>
              </w:rPr>
            </w:pPr>
            <w:r w:rsidRPr="007D7214">
              <w:rPr>
                <w:sz w:val="20"/>
                <w:szCs w:val="20"/>
              </w:rPr>
              <w:t>lesní pozemek</w:t>
            </w:r>
          </w:p>
        </w:tc>
        <w:tc>
          <w:tcPr>
            <w:tcW w:w="2977" w:type="dxa"/>
          </w:tcPr>
          <w:p w:rsidR="009E5D16" w:rsidRPr="007D7214" w:rsidRDefault="009E5D16" w:rsidP="002F5821">
            <w:pPr>
              <w:jc w:val="both"/>
              <w:rPr>
                <w:sz w:val="20"/>
                <w:szCs w:val="20"/>
              </w:rPr>
            </w:pPr>
            <w:r w:rsidRPr="007D7214">
              <w:rPr>
                <w:sz w:val="20"/>
                <w:szCs w:val="20"/>
              </w:rPr>
              <w:t>menší chráněné území, pozemek určený k plnění funkcí lesa</w:t>
            </w:r>
          </w:p>
        </w:tc>
        <w:tc>
          <w:tcPr>
            <w:tcW w:w="1134" w:type="dxa"/>
          </w:tcPr>
          <w:p w:rsidR="009E5D16" w:rsidRPr="007D7214" w:rsidRDefault="009E5D16" w:rsidP="002F5821">
            <w:pPr>
              <w:jc w:val="both"/>
              <w:rPr>
                <w:sz w:val="20"/>
                <w:szCs w:val="20"/>
              </w:rPr>
            </w:pPr>
            <w:r w:rsidRPr="007D7214">
              <w:rPr>
                <w:sz w:val="20"/>
                <w:szCs w:val="20"/>
              </w:rPr>
              <w:t>752</w:t>
            </w:r>
          </w:p>
        </w:tc>
        <w:tc>
          <w:tcPr>
            <w:tcW w:w="992" w:type="dxa"/>
          </w:tcPr>
          <w:p w:rsidR="009E5D16" w:rsidRPr="007D7214" w:rsidRDefault="009E5D16" w:rsidP="002F5821">
            <w:pPr>
              <w:jc w:val="both"/>
              <w:rPr>
                <w:sz w:val="20"/>
                <w:szCs w:val="20"/>
              </w:rPr>
            </w:pPr>
            <w:r w:rsidRPr="007D7214">
              <w:rPr>
                <w:sz w:val="20"/>
                <w:szCs w:val="20"/>
              </w:rPr>
              <w:t>752</w:t>
            </w:r>
          </w:p>
        </w:tc>
        <w:tc>
          <w:tcPr>
            <w:tcW w:w="992" w:type="dxa"/>
          </w:tcPr>
          <w:p w:rsidR="009E5D16" w:rsidRPr="007D7214" w:rsidRDefault="009E5D16" w:rsidP="002F5821">
            <w:pPr>
              <w:jc w:val="both"/>
              <w:rPr>
                <w:sz w:val="20"/>
                <w:szCs w:val="20"/>
              </w:rPr>
            </w:pPr>
            <w:r w:rsidRPr="007D7214">
              <w:rPr>
                <w:sz w:val="20"/>
                <w:szCs w:val="20"/>
              </w:rPr>
              <w:t>381</w:t>
            </w:r>
          </w:p>
        </w:tc>
        <w:tc>
          <w:tcPr>
            <w:tcW w:w="1276" w:type="dxa"/>
          </w:tcPr>
          <w:p w:rsidR="009E5D16" w:rsidRPr="007D7214" w:rsidRDefault="009E5D16" w:rsidP="002F5821">
            <w:pPr>
              <w:jc w:val="both"/>
              <w:rPr>
                <w:sz w:val="20"/>
                <w:szCs w:val="20"/>
              </w:rPr>
            </w:pPr>
            <w:r>
              <w:rPr>
                <w:sz w:val="20"/>
                <w:szCs w:val="20"/>
              </w:rPr>
              <w:t>Martin Lobkowicz, Praha</w:t>
            </w:r>
          </w:p>
        </w:tc>
      </w:tr>
      <w:tr w:rsidR="009E5D16" w:rsidRPr="007D7214" w:rsidTr="002F5821">
        <w:trPr>
          <w:cantSplit/>
        </w:trPr>
        <w:tc>
          <w:tcPr>
            <w:tcW w:w="922" w:type="dxa"/>
          </w:tcPr>
          <w:p w:rsidR="009E5D16" w:rsidRPr="007D7214" w:rsidRDefault="009E5D16" w:rsidP="002F5821">
            <w:pPr>
              <w:jc w:val="both"/>
              <w:rPr>
                <w:sz w:val="20"/>
                <w:szCs w:val="20"/>
              </w:rPr>
            </w:pPr>
            <w:r w:rsidRPr="007D7214">
              <w:rPr>
                <w:sz w:val="20"/>
                <w:szCs w:val="20"/>
              </w:rPr>
              <w:t>210</w:t>
            </w:r>
          </w:p>
        </w:tc>
        <w:tc>
          <w:tcPr>
            <w:tcW w:w="1701" w:type="dxa"/>
          </w:tcPr>
          <w:p w:rsidR="009E5D16" w:rsidRPr="007D7214" w:rsidRDefault="009E5D16" w:rsidP="002F5821">
            <w:pPr>
              <w:jc w:val="both"/>
              <w:rPr>
                <w:sz w:val="20"/>
                <w:szCs w:val="20"/>
              </w:rPr>
            </w:pPr>
            <w:r w:rsidRPr="007D7214">
              <w:rPr>
                <w:sz w:val="20"/>
                <w:szCs w:val="20"/>
              </w:rPr>
              <w:t>lesní pozemek</w:t>
            </w:r>
          </w:p>
        </w:tc>
        <w:tc>
          <w:tcPr>
            <w:tcW w:w="2977" w:type="dxa"/>
          </w:tcPr>
          <w:p w:rsidR="009E5D16" w:rsidRPr="007D7214" w:rsidRDefault="009E5D16" w:rsidP="002F5821">
            <w:pPr>
              <w:jc w:val="both"/>
              <w:rPr>
                <w:sz w:val="20"/>
                <w:szCs w:val="20"/>
              </w:rPr>
            </w:pPr>
            <w:r w:rsidRPr="007D7214">
              <w:rPr>
                <w:sz w:val="20"/>
                <w:szCs w:val="20"/>
              </w:rPr>
              <w:t>menší chráněné území, pozemek určený k plnění funkcí lesa</w:t>
            </w:r>
          </w:p>
        </w:tc>
        <w:tc>
          <w:tcPr>
            <w:tcW w:w="1134" w:type="dxa"/>
          </w:tcPr>
          <w:p w:rsidR="009E5D16" w:rsidRPr="007D7214" w:rsidRDefault="009E5D16" w:rsidP="002F5821">
            <w:pPr>
              <w:jc w:val="both"/>
              <w:rPr>
                <w:sz w:val="20"/>
                <w:szCs w:val="20"/>
              </w:rPr>
            </w:pPr>
            <w:r w:rsidRPr="007D7214">
              <w:rPr>
                <w:sz w:val="20"/>
                <w:szCs w:val="20"/>
              </w:rPr>
              <w:t>2888</w:t>
            </w:r>
          </w:p>
        </w:tc>
        <w:tc>
          <w:tcPr>
            <w:tcW w:w="992" w:type="dxa"/>
          </w:tcPr>
          <w:p w:rsidR="009E5D16" w:rsidRPr="007D7214" w:rsidRDefault="009E5D16" w:rsidP="002F5821">
            <w:pPr>
              <w:jc w:val="both"/>
              <w:rPr>
                <w:sz w:val="20"/>
                <w:szCs w:val="20"/>
              </w:rPr>
            </w:pPr>
            <w:r w:rsidRPr="007D7214">
              <w:rPr>
                <w:sz w:val="20"/>
                <w:szCs w:val="20"/>
              </w:rPr>
              <w:t>2888</w:t>
            </w:r>
          </w:p>
        </w:tc>
        <w:tc>
          <w:tcPr>
            <w:tcW w:w="992" w:type="dxa"/>
          </w:tcPr>
          <w:p w:rsidR="009E5D16" w:rsidRPr="007D7214" w:rsidRDefault="009E5D16" w:rsidP="002F5821">
            <w:pPr>
              <w:jc w:val="both"/>
              <w:rPr>
                <w:sz w:val="20"/>
                <w:szCs w:val="20"/>
              </w:rPr>
            </w:pPr>
            <w:r w:rsidRPr="007D7214">
              <w:rPr>
                <w:sz w:val="20"/>
                <w:szCs w:val="20"/>
              </w:rPr>
              <w:t>381</w:t>
            </w:r>
          </w:p>
        </w:tc>
        <w:tc>
          <w:tcPr>
            <w:tcW w:w="1276" w:type="dxa"/>
          </w:tcPr>
          <w:p w:rsidR="009E5D16" w:rsidRPr="007D7214" w:rsidRDefault="009E5D16" w:rsidP="002F5821">
            <w:pPr>
              <w:jc w:val="both"/>
              <w:rPr>
                <w:sz w:val="20"/>
                <w:szCs w:val="20"/>
              </w:rPr>
            </w:pPr>
            <w:r>
              <w:rPr>
                <w:sz w:val="20"/>
                <w:szCs w:val="20"/>
              </w:rPr>
              <w:t>Martin Lobkowicz, Praha</w:t>
            </w:r>
          </w:p>
        </w:tc>
      </w:tr>
      <w:tr w:rsidR="009E5D16" w:rsidRPr="007D7214" w:rsidTr="002F5821">
        <w:trPr>
          <w:cantSplit/>
        </w:trPr>
        <w:tc>
          <w:tcPr>
            <w:tcW w:w="922" w:type="dxa"/>
          </w:tcPr>
          <w:p w:rsidR="009E5D16" w:rsidRPr="007D7214" w:rsidRDefault="009E5D16" w:rsidP="002F5821">
            <w:pPr>
              <w:jc w:val="both"/>
              <w:rPr>
                <w:sz w:val="20"/>
                <w:szCs w:val="20"/>
              </w:rPr>
            </w:pPr>
            <w:r w:rsidRPr="007D7214">
              <w:rPr>
                <w:sz w:val="20"/>
                <w:szCs w:val="20"/>
              </w:rPr>
              <w:t>162</w:t>
            </w:r>
          </w:p>
        </w:tc>
        <w:tc>
          <w:tcPr>
            <w:tcW w:w="1701" w:type="dxa"/>
          </w:tcPr>
          <w:p w:rsidR="009E5D16" w:rsidRPr="007D7214" w:rsidRDefault="009E5D16" w:rsidP="002F5821">
            <w:pPr>
              <w:jc w:val="both"/>
              <w:rPr>
                <w:sz w:val="20"/>
                <w:szCs w:val="20"/>
              </w:rPr>
            </w:pPr>
            <w:r w:rsidRPr="007D7214">
              <w:rPr>
                <w:sz w:val="20"/>
                <w:szCs w:val="20"/>
              </w:rPr>
              <w:t>trvalý travní porost</w:t>
            </w:r>
          </w:p>
        </w:tc>
        <w:tc>
          <w:tcPr>
            <w:tcW w:w="2977" w:type="dxa"/>
          </w:tcPr>
          <w:p w:rsidR="009E5D16" w:rsidRPr="007D7214" w:rsidRDefault="009E5D16" w:rsidP="002F5821">
            <w:pPr>
              <w:jc w:val="both"/>
              <w:rPr>
                <w:sz w:val="20"/>
                <w:szCs w:val="20"/>
              </w:rPr>
            </w:pPr>
            <w:r w:rsidRPr="007D7214">
              <w:rPr>
                <w:sz w:val="20"/>
                <w:szCs w:val="20"/>
              </w:rPr>
              <w:t>menší chráněné území, zemědělský půdní fond</w:t>
            </w:r>
          </w:p>
        </w:tc>
        <w:tc>
          <w:tcPr>
            <w:tcW w:w="1134" w:type="dxa"/>
          </w:tcPr>
          <w:p w:rsidR="009E5D16" w:rsidRPr="007D7214" w:rsidRDefault="009E5D16" w:rsidP="002F5821">
            <w:pPr>
              <w:jc w:val="both"/>
              <w:rPr>
                <w:sz w:val="20"/>
                <w:szCs w:val="20"/>
              </w:rPr>
            </w:pPr>
            <w:r w:rsidRPr="007D7214">
              <w:rPr>
                <w:sz w:val="20"/>
                <w:szCs w:val="20"/>
              </w:rPr>
              <w:t>5450</w:t>
            </w:r>
          </w:p>
        </w:tc>
        <w:tc>
          <w:tcPr>
            <w:tcW w:w="992" w:type="dxa"/>
          </w:tcPr>
          <w:p w:rsidR="009E5D16" w:rsidRPr="007D7214" w:rsidRDefault="009E5D16" w:rsidP="002F5821">
            <w:pPr>
              <w:jc w:val="both"/>
              <w:rPr>
                <w:sz w:val="20"/>
                <w:szCs w:val="20"/>
              </w:rPr>
            </w:pPr>
            <w:r w:rsidRPr="007D7214">
              <w:rPr>
                <w:sz w:val="20"/>
                <w:szCs w:val="20"/>
              </w:rPr>
              <w:t>977</w:t>
            </w:r>
          </w:p>
        </w:tc>
        <w:tc>
          <w:tcPr>
            <w:tcW w:w="992" w:type="dxa"/>
          </w:tcPr>
          <w:p w:rsidR="009E5D16" w:rsidRPr="007D7214" w:rsidRDefault="009E5D16" w:rsidP="002F5821">
            <w:pPr>
              <w:jc w:val="both"/>
              <w:rPr>
                <w:sz w:val="20"/>
                <w:szCs w:val="20"/>
              </w:rPr>
            </w:pPr>
            <w:r w:rsidRPr="007D7214">
              <w:rPr>
                <w:sz w:val="20"/>
                <w:szCs w:val="20"/>
              </w:rPr>
              <w:t>1</w:t>
            </w:r>
          </w:p>
        </w:tc>
        <w:tc>
          <w:tcPr>
            <w:tcW w:w="1276" w:type="dxa"/>
          </w:tcPr>
          <w:p w:rsidR="009E5D16" w:rsidRPr="007D7214" w:rsidRDefault="009E5D16" w:rsidP="002F5821">
            <w:pPr>
              <w:jc w:val="both"/>
              <w:rPr>
                <w:sz w:val="20"/>
                <w:szCs w:val="20"/>
              </w:rPr>
            </w:pPr>
            <w:r>
              <w:rPr>
                <w:sz w:val="20"/>
                <w:szCs w:val="20"/>
              </w:rPr>
              <w:t>Obec Vražkov</w:t>
            </w:r>
          </w:p>
        </w:tc>
      </w:tr>
      <w:tr w:rsidR="009E5D16" w:rsidRPr="007D7214" w:rsidTr="002F5821">
        <w:trPr>
          <w:cantSplit/>
        </w:trPr>
        <w:tc>
          <w:tcPr>
            <w:tcW w:w="922" w:type="dxa"/>
          </w:tcPr>
          <w:p w:rsidR="009E5D16" w:rsidRPr="007D7214" w:rsidRDefault="009E5D16" w:rsidP="002F5821">
            <w:pPr>
              <w:jc w:val="both"/>
              <w:rPr>
                <w:sz w:val="20"/>
                <w:szCs w:val="20"/>
              </w:rPr>
            </w:pPr>
            <w:r w:rsidRPr="007D7214">
              <w:rPr>
                <w:sz w:val="20"/>
                <w:szCs w:val="20"/>
              </w:rPr>
              <w:t>927</w:t>
            </w:r>
          </w:p>
        </w:tc>
        <w:tc>
          <w:tcPr>
            <w:tcW w:w="1701" w:type="dxa"/>
          </w:tcPr>
          <w:p w:rsidR="009E5D16" w:rsidRPr="007D7214" w:rsidRDefault="009E5D16" w:rsidP="002F5821">
            <w:pPr>
              <w:jc w:val="both"/>
              <w:rPr>
                <w:sz w:val="20"/>
                <w:szCs w:val="20"/>
              </w:rPr>
            </w:pPr>
            <w:r w:rsidRPr="007D7214">
              <w:rPr>
                <w:sz w:val="20"/>
                <w:szCs w:val="20"/>
              </w:rPr>
              <w:t>ostatní plocha</w:t>
            </w:r>
          </w:p>
        </w:tc>
        <w:tc>
          <w:tcPr>
            <w:tcW w:w="2977" w:type="dxa"/>
          </w:tcPr>
          <w:p w:rsidR="009E5D16" w:rsidRPr="007D7214" w:rsidRDefault="009E5D16" w:rsidP="002F5821">
            <w:pPr>
              <w:rPr>
                <w:sz w:val="20"/>
                <w:szCs w:val="20"/>
              </w:rPr>
            </w:pPr>
            <w:r w:rsidRPr="007D7214">
              <w:rPr>
                <w:sz w:val="20"/>
                <w:szCs w:val="20"/>
              </w:rPr>
              <w:t>menší chráněné území</w:t>
            </w:r>
          </w:p>
        </w:tc>
        <w:tc>
          <w:tcPr>
            <w:tcW w:w="1134" w:type="dxa"/>
          </w:tcPr>
          <w:p w:rsidR="009E5D16" w:rsidRPr="007D7214" w:rsidRDefault="009E5D16" w:rsidP="002F5821">
            <w:pPr>
              <w:jc w:val="both"/>
              <w:rPr>
                <w:sz w:val="20"/>
                <w:szCs w:val="20"/>
              </w:rPr>
            </w:pPr>
            <w:r w:rsidRPr="007D7214">
              <w:rPr>
                <w:sz w:val="20"/>
                <w:szCs w:val="20"/>
              </w:rPr>
              <w:t>5101</w:t>
            </w:r>
          </w:p>
        </w:tc>
        <w:tc>
          <w:tcPr>
            <w:tcW w:w="992" w:type="dxa"/>
          </w:tcPr>
          <w:p w:rsidR="009E5D16" w:rsidRPr="007D7214" w:rsidRDefault="009E5D16" w:rsidP="002F5821">
            <w:pPr>
              <w:jc w:val="both"/>
              <w:rPr>
                <w:sz w:val="20"/>
                <w:szCs w:val="20"/>
              </w:rPr>
            </w:pPr>
            <w:r w:rsidRPr="007D7214">
              <w:rPr>
                <w:sz w:val="20"/>
                <w:szCs w:val="20"/>
              </w:rPr>
              <w:t>1151</w:t>
            </w:r>
          </w:p>
        </w:tc>
        <w:tc>
          <w:tcPr>
            <w:tcW w:w="992" w:type="dxa"/>
          </w:tcPr>
          <w:p w:rsidR="009E5D16" w:rsidRPr="007D7214" w:rsidRDefault="009E5D16" w:rsidP="002F5821">
            <w:pPr>
              <w:jc w:val="both"/>
              <w:rPr>
                <w:sz w:val="20"/>
                <w:szCs w:val="20"/>
              </w:rPr>
            </w:pPr>
            <w:r w:rsidRPr="007D7214">
              <w:rPr>
                <w:sz w:val="20"/>
                <w:szCs w:val="20"/>
              </w:rPr>
              <w:t>10002</w:t>
            </w:r>
          </w:p>
        </w:tc>
        <w:tc>
          <w:tcPr>
            <w:tcW w:w="1276" w:type="dxa"/>
          </w:tcPr>
          <w:p w:rsidR="009E5D16" w:rsidRPr="007D7214" w:rsidRDefault="009E5D16" w:rsidP="002F5821">
            <w:pPr>
              <w:jc w:val="both"/>
              <w:rPr>
                <w:sz w:val="20"/>
                <w:szCs w:val="20"/>
              </w:rPr>
            </w:pPr>
            <w:r>
              <w:rPr>
                <w:sz w:val="20"/>
                <w:szCs w:val="20"/>
              </w:rPr>
              <w:t>Pozemkový fond ČR, Praha</w:t>
            </w:r>
          </w:p>
        </w:tc>
      </w:tr>
      <w:tr w:rsidR="009E5D16" w:rsidRPr="007D7214" w:rsidTr="002F5821">
        <w:trPr>
          <w:cantSplit/>
        </w:trPr>
        <w:tc>
          <w:tcPr>
            <w:tcW w:w="922" w:type="dxa"/>
          </w:tcPr>
          <w:p w:rsidR="009E5D16" w:rsidRPr="007D7214" w:rsidRDefault="009E5D16" w:rsidP="002F5821">
            <w:pPr>
              <w:jc w:val="both"/>
              <w:rPr>
                <w:sz w:val="20"/>
                <w:szCs w:val="20"/>
              </w:rPr>
            </w:pPr>
            <w:r w:rsidRPr="007D7214">
              <w:rPr>
                <w:sz w:val="20"/>
                <w:szCs w:val="20"/>
              </w:rPr>
              <w:t>152/2</w:t>
            </w:r>
          </w:p>
        </w:tc>
        <w:tc>
          <w:tcPr>
            <w:tcW w:w="1701" w:type="dxa"/>
          </w:tcPr>
          <w:p w:rsidR="009E5D16" w:rsidRPr="007D7214" w:rsidRDefault="009E5D16" w:rsidP="002F5821">
            <w:pPr>
              <w:jc w:val="both"/>
              <w:rPr>
                <w:sz w:val="20"/>
                <w:szCs w:val="20"/>
              </w:rPr>
            </w:pPr>
            <w:r w:rsidRPr="007D7214">
              <w:rPr>
                <w:sz w:val="20"/>
                <w:szCs w:val="20"/>
              </w:rPr>
              <w:t>lesní pozemek</w:t>
            </w:r>
          </w:p>
        </w:tc>
        <w:tc>
          <w:tcPr>
            <w:tcW w:w="2977" w:type="dxa"/>
          </w:tcPr>
          <w:p w:rsidR="009E5D16" w:rsidRPr="007D7214" w:rsidRDefault="009E5D16" w:rsidP="002F5821">
            <w:pPr>
              <w:jc w:val="both"/>
              <w:rPr>
                <w:sz w:val="20"/>
                <w:szCs w:val="20"/>
              </w:rPr>
            </w:pPr>
            <w:r w:rsidRPr="007D7214">
              <w:rPr>
                <w:sz w:val="20"/>
                <w:szCs w:val="20"/>
              </w:rPr>
              <w:t>menší chráněné území, pozemek určený k plnění funkcí lesa</w:t>
            </w:r>
          </w:p>
        </w:tc>
        <w:tc>
          <w:tcPr>
            <w:tcW w:w="1134" w:type="dxa"/>
          </w:tcPr>
          <w:p w:rsidR="009E5D16" w:rsidRPr="007D7214" w:rsidRDefault="009E5D16" w:rsidP="002F5821">
            <w:pPr>
              <w:jc w:val="both"/>
              <w:rPr>
                <w:sz w:val="20"/>
                <w:szCs w:val="20"/>
              </w:rPr>
            </w:pPr>
            <w:r w:rsidRPr="007D7214">
              <w:rPr>
                <w:sz w:val="20"/>
                <w:szCs w:val="20"/>
              </w:rPr>
              <w:t>3570</w:t>
            </w:r>
          </w:p>
        </w:tc>
        <w:tc>
          <w:tcPr>
            <w:tcW w:w="992" w:type="dxa"/>
          </w:tcPr>
          <w:p w:rsidR="009E5D16" w:rsidRPr="007D7214" w:rsidRDefault="009E5D16" w:rsidP="002F5821">
            <w:pPr>
              <w:jc w:val="both"/>
              <w:rPr>
                <w:sz w:val="20"/>
                <w:szCs w:val="20"/>
              </w:rPr>
            </w:pPr>
            <w:r w:rsidRPr="007D7214">
              <w:rPr>
                <w:sz w:val="20"/>
                <w:szCs w:val="20"/>
              </w:rPr>
              <w:t>3570</w:t>
            </w:r>
          </w:p>
        </w:tc>
        <w:tc>
          <w:tcPr>
            <w:tcW w:w="992" w:type="dxa"/>
          </w:tcPr>
          <w:p w:rsidR="009E5D16" w:rsidRPr="007D7214" w:rsidRDefault="009E5D16" w:rsidP="002F5821">
            <w:pPr>
              <w:jc w:val="both"/>
              <w:rPr>
                <w:sz w:val="20"/>
                <w:szCs w:val="20"/>
              </w:rPr>
            </w:pPr>
            <w:r w:rsidRPr="007D7214">
              <w:rPr>
                <w:sz w:val="20"/>
                <w:szCs w:val="20"/>
              </w:rPr>
              <w:t>1</w:t>
            </w:r>
          </w:p>
        </w:tc>
        <w:tc>
          <w:tcPr>
            <w:tcW w:w="1276" w:type="dxa"/>
          </w:tcPr>
          <w:p w:rsidR="009E5D16" w:rsidRPr="007D7214" w:rsidRDefault="009E5D16" w:rsidP="002F5821">
            <w:pPr>
              <w:jc w:val="both"/>
              <w:rPr>
                <w:sz w:val="20"/>
                <w:szCs w:val="20"/>
              </w:rPr>
            </w:pPr>
            <w:r>
              <w:rPr>
                <w:sz w:val="20"/>
                <w:szCs w:val="20"/>
              </w:rPr>
              <w:t>Obec Vražkov</w:t>
            </w:r>
          </w:p>
        </w:tc>
      </w:tr>
      <w:tr w:rsidR="009E5D16" w:rsidRPr="007D7214" w:rsidTr="002F5821">
        <w:trPr>
          <w:cantSplit/>
        </w:trPr>
        <w:tc>
          <w:tcPr>
            <w:tcW w:w="6734" w:type="dxa"/>
            <w:gridSpan w:val="4"/>
            <w:tcBorders>
              <w:bottom w:val="single" w:sz="18" w:space="0" w:color="000000"/>
            </w:tcBorders>
          </w:tcPr>
          <w:p w:rsidR="009E5D16" w:rsidRPr="007D7214" w:rsidRDefault="009E5D16" w:rsidP="002F5821">
            <w:pPr>
              <w:jc w:val="both"/>
              <w:rPr>
                <w:b/>
                <w:sz w:val="20"/>
                <w:szCs w:val="20"/>
              </w:rPr>
            </w:pPr>
            <w:r w:rsidRPr="007D7214">
              <w:rPr>
                <w:b/>
                <w:sz w:val="20"/>
                <w:szCs w:val="20"/>
              </w:rPr>
              <w:t>Celkem</w:t>
            </w:r>
          </w:p>
        </w:tc>
        <w:tc>
          <w:tcPr>
            <w:tcW w:w="992" w:type="dxa"/>
            <w:tcBorders>
              <w:bottom w:val="single" w:sz="18" w:space="0" w:color="000000"/>
            </w:tcBorders>
          </w:tcPr>
          <w:p w:rsidR="009E5D16" w:rsidRPr="007D7214" w:rsidRDefault="009E5D16" w:rsidP="002F5821">
            <w:pPr>
              <w:rPr>
                <w:sz w:val="20"/>
                <w:szCs w:val="20"/>
              </w:rPr>
            </w:pPr>
            <w:r w:rsidRPr="007D7214">
              <w:rPr>
                <w:sz w:val="20"/>
                <w:szCs w:val="20"/>
              </w:rPr>
              <w:t>35890.00</w:t>
            </w:r>
          </w:p>
        </w:tc>
        <w:tc>
          <w:tcPr>
            <w:tcW w:w="992" w:type="dxa"/>
            <w:tcBorders>
              <w:bottom w:val="single" w:sz="18" w:space="0" w:color="000000"/>
            </w:tcBorders>
          </w:tcPr>
          <w:p w:rsidR="009E5D16" w:rsidRPr="007D7214" w:rsidRDefault="009E5D16" w:rsidP="002F5821">
            <w:pPr>
              <w:jc w:val="both"/>
              <w:rPr>
                <w:sz w:val="20"/>
                <w:szCs w:val="20"/>
              </w:rPr>
            </w:pPr>
          </w:p>
        </w:tc>
        <w:tc>
          <w:tcPr>
            <w:tcW w:w="1276" w:type="dxa"/>
            <w:tcBorders>
              <w:bottom w:val="single" w:sz="18" w:space="0" w:color="000000"/>
            </w:tcBorders>
          </w:tcPr>
          <w:p w:rsidR="009E5D16" w:rsidRPr="007D7214" w:rsidRDefault="009E5D16" w:rsidP="002F5821">
            <w:pPr>
              <w:jc w:val="both"/>
              <w:rPr>
                <w:sz w:val="20"/>
                <w:szCs w:val="20"/>
              </w:rPr>
            </w:pPr>
          </w:p>
        </w:tc>
      </w:tr>
    </w:tbl>
    <w:p w:rsidR="009E5D16" w:rsidRDefault="009E5D16" w:rsidP="00115586">
      <w:pPr>
        <w:pStyle w:val="List"/>
        <w:jc w:val="both"/>
      </w:pPr>
    </w:p>
    <w:p w:rsidR="009E5D16" w:rsidRDefault="009E5D16" w:rsidP="00115586">
      <w:pPr>
        <w:pStyle w:val="List"/>
        <w:jc w:val="both"/>
      </w:pPr>
      <w:r>
        <w:t>Celková rozloha PP je 81,2054 ha.</w:t>
      </w:r>
    </w:p>
    <w:p w:rsidR="009E5D16" w:rsidRDefault="009E5D16" w:rsidP="00115586">
      <w:pPr>
        <w:pStyle w:val="List"/>
        <w:ind w:firstLine="567"/>
        <w:jc w:val="both"/>
      </w:pPr>
      <w:r w:rsidRPr="007E27A5">
        <w:t xml:space="preserve">Ochranné pásmo </w:t>
      </w:r>
      <w:r>
        <w:t>PP Hora Říp</w:t>
      </w:r>
      <w:r w:rsidRPr="007E27A5">
        <w:t xml:space="preserve"> není speciálně vymezeno, platí tedy ochranné pásmo podle §37, zák</w:t>
      </w:r>
      <w:r>
        <w:t>. č.</w:t>
      </w:r>
      <w:r w:rsidRPr="007E27A5">
        <w:t xml:space="preserve"> 114/92Sb. do vzdálenosti 50</w:t>
      </w:r>
      <w:r>
        <w:t xml:space="preserve"> </w:t>
      </w:r>
      <w:r w:rsidRPr="007E27A5">
        <w:t xml:space="preserve">m od hranic </w:t>
      </w:r>
      <w:r>
        <w:t>MZCHÚ</w:t>
      </w:r>
      <w:r w:rsidRPr="007E27A5">
        <w:t>.</w:t>
      </w:r>
    </w:p>
    <w:p w:rsidR="009E5D16" w:rsidRDefault="009E5D16" w:rsidP="00D47574">
      <w:pPr>
        <w:jc w:val="both"/>
        <w:rPr>
          <w:rFonts w:cs="Arial"/>
        </w:rPr>
      </w:pPr>
      <w:r>
        <w:rPr>
          <w:rFonts w:cs="Arial"/>
        </w:rPr>
        <w:tab/>
      </w:r>
      <w:r w:rsidRPr="00695B48">
        <w:rPr>
          <w:rFonts w:cs="Arial"/>
        </w:rPr>
        <w:t xml:space="preserve">Ochranné pásmo se dotýká pozemků: </w:t>
      </w:r>
    </w:p>
    <w:p w:rsidR="009E5D16" w:rsidRPr="00CB494C" w:rsidRDefault="009E5D16" w:rsidP="00D47574">
      <w:pPr>
        <w:jc w:val="both"/>
        <w:rPr>
          <w:rFonts w:cs="Arial"/>
        </w:rPr>
      </w:pPr>
      <w:r>
        <w:rPr>
          <w:rFonts w:cs="Arial"/>
        </w:rPr>
        <w:tab/>
      </w:r>
      <w:r w:rsidRPr="00CB494C">
        <w:rPr>
          <w:rFonts w:cs="Arial"/>
        </w:rPr>
        <w:t xml:space="preserve">k.ú. Mnetěš p.p.č. </w:t>
      </w:r>
      <w:r w:rsidRPr="00CB494C">
        <w:rPr>
          <w:rFonts w:cs="Arial"/>
          <w:sz w:val="20"/>
          <w:szCs w:val="20"/>
          <w:lang w:eastAsia="cs-CZ"/>
        </w:rPr>
        <w:t>193, 712, 191/8, st.215, st.216, 191/15, 191/7, 191/6, 191/13, 191/4, 191/9, 191/10, 191/1, 169, 717, 215/1, 217, 709, 141, 135/1, 134, 143, 710, 142/4, 162/3, 162/2, 161, 162/1, 144, 489/2, 194</w:t>
      </w:r>
    </w:p>
    <w:p w:rsidR="009E5D16" w:rsidRPr="00CB494C" w:rsidRDefault="009E5D16" w:rsidP="00D47574">
      <w:pPr>
        <w:jc w:val="both"/>
        <w:rPr>
          <w:rFonts w:cs="Arial"/>
          <w:sz w:val="20"/>
          <w:szCs w:val="20"/>
          <w:lang w:eastAsia="cs-CZ"/>
        </w:rPr>
      </w:pPr>
      <w:r>
        <w:rPr>
          <w:rFonts w:cs="Arial"/>
        </w:rPr>
        <w:tab/>
      </w:r>
      <w:r w:rsidRPr="00CB494C">
        <w:rPr>
          <w:rFonts w:cs="Arial"/>
        </w:rPr>
        <w:t xml:space="preserve">k.ú. Ctiněves p.p.č. </w:t>
      </w:r>
      <w:r w:rsidRPr="00CB494C">
        <w:rPr>
          <w:rFonts w:cs="Arial"/>
          <w:sz w:val="20"/>
          <w:szCs w:val="20"/>
          <w:lang w:eastAsia="cs-CZ"/>
        </w:rPr>
        <w:t xml:space="preserve">525/3, 524/2, 523, 521, 519, 500, 501, 520, </w:t>
      </w:r>
      <w:r w:rsidRPr="00CB494C">
        <w:rPr>
          <w:rFonts w:cs="Arial"/>
          <w:iCs/>
          <w:sz w:val="20"/>
          <w:szCs w:val="20"/>
          <w:lang w:eastAsia="cs-CZ"/>
        </w:rPr>
        <w:t xml:space="preserve">490/5, </w:t>
      </w:r>
      <w:r w:rsidRPr="00CB494C">
        <w:rPr>
          <w:rFonts w:cs="Arial"/>
          <w:sz w:val="20"/>
          <w:szCs w:val="20"/>
          <w:lang w:eastAsia="cs-CZ"/>
        </w:rPr>
        <w:t>490/2, 489/1, 354/2, 596, 467, 464, 466/1</w:t>
      </w:r>
      <w:r>
        <w:rPr>
          <w:rFonts w:cs="Arial"/>
          <w:sz w:val="20"/>
          <w:szCs w:val="20"/>
          <w:lang w:eastAsia="cs-CZ"/>
        </w:rPr>
        <w:t>,</w:t>
      </w:r>
    </w:p>
    <w:p w:rsidR="009E5D16" w:rsidRPr="00CB494C" w:rsidRDefault="009E5D16" w:rsidP="00D47574">
      <w:pPr>
        <w:jc w:val="both"/>
        <w:rPr>
          <w:rFonts w:cs="Arial"/>
          <w:sz w:val="20"/>
          <w:szCs w:val="20"/>
          <w:lang w:eastAsia="cs-CZ"/>
        </w:rPr>
      </w:pPr>
      <w:r>
        <w:rPr>
          <w:rFonts w:cs="Arial"/>
        </w:rPr>
        <w:tab/>
      </w:r>
      <w:r w:rsidRPr="00CB494C">
        <w:rPr>
          <w:rFonts w:cs="Arial"/>
        </w:rPr>
        <w:t>k.ú. Vražkov p.p.č.</w:t>
      </w:r>
      <w:r w:rsidRPr="00CB494C">
        <w:rPr>
          <w:rFonts w:cs="Arial"/>
          <w:sz w:val="20"/>
          <w:szCs w:val="20"/>
          <w:lang w:eastAsia="cs-CZ"/>
        </w:rPr>
        <w:t xml:space="preserve"> 267, 219, 217, 218, 206, 221/2, 227/1, 205, 228/1, 208, 207, 203/1, 203/2, 153/2, 927, 162, 152/1, 148, 150, 486, 488, 272, 268</w:t>
      </w:r>
      <w:r>
        <w:rPr>
          <w:rFonts w:cs="Arial"/>
          <w:sz w:val="20"/>
          <w:szCs w:val="20"/>
          <w:lang w:eastAsia="cs-CZ"/>
        </w:rPr>
        <w:t>,</w:t>
      </w:r>
    </w:p>
    <w:p w:rsidR="009E5D16" w:rsidRPr="00695B48" w:rsidRDefault="009E5D16" w:rsidP="00D47574">
      <w:pPr>
        <w:jc w:val="both"/>
        <w:rPr>
          <w:rFonts w:cs="Arial"/>
        </w:rPr>
      </w:pPr>
      <w:r>
        <w:rPr>
          <w:rFonts w:cs="Arial"/>
        </w:rPr>
        <w:tab/>
      </w:r>
      <w:r w:rsidRPr="00CB494C">
        <w:rPr>
          <w:rFonts w:cs="Arial"/>
        </w:rPr>
        <w:t>k.ú. Rovné pod Řípem p.p.č.</w:t>
      </w:r>
      <w:r w:rsidRPr="00CB494C">
        <w:rPr>
          <w:rFonts w:cs="Arial"/>
          <w:sz w:val="20"/>
          <w:szCs w:val="20"/>
          <w:lang w:eastAsia="cs-CZ"/>
        </w:rPr>
        <w:t xml:space="preserve"> 461, 464/1, 478/16, 462/4, 465/3, 462/2, 688/1, 125/24, 131, 125/20,</w:t>
      </w:r>
      <w:r>
        <w:rPr>
          <w:rFonts w:cs="Arial"/>
          <w:sz w:val="20"/>
          <w:szCs w:val="20"/>
          <w:lang w:eastAsia="cs-CZ"/>
        </w:rPr>
        <w:t xml:space="preserve"> </w:t>
      </w:r>
      <w:r w:rsidRPr="00CB494C">
        <w:rPr>
          <w:rFonts w:cs="Arial"/>
          <w:sz w:val="20"/>
          <w:szCs w:val="20"/>
          <w:lang w:eastAsia="cs-CZ"/>
        </w:rPr>
        <w:t>125/21</w:t>
      </w:r>
      <w:r>
        <w:rPr>
          <w:rFonts w:cs="Arial"/>
          <w:sz w:val="20"/>
          <w:szCs w:val="20"/>
          <w:lang w:eastAsia="cs-CZ"/>
        </w:rPr>
        <w:t xml:space="preserve">, </w:t>
      </w:r>
      <w:r w:rsidRPr="00CB494C">
        <w:rPr>
          <w:rFonts w:cs="Arial"/>
          <w:sz w:val="20"/>
          <w:szCs w:val="20"/>
          <w:lang w:eastAsia="cs-CZ"/>
        </w:rPr>
        <w:t>460</w:t>
      </w:r>
      <w:r>
        <w:rPr>
          <w:rFonts w:cs="Arial"/>
          <w:sz w:val="20"/>
          <w:szCs w:val="20"/>
          <w:lang w:eastAsia="cs-CZ"/>
        </w:rPr>
        <w:t xml:space="preserve">, </w:t>
      </w:r>
      <w:r w:rsidRPr="00CB494C">
        <w:rPr>
          <w:rFonts w:cs="Arial"/>
          <w:sz w:val="20"/>
          <w:szCs w:val="20"/>
          <w:lang w:eastAsia="cs-CZ"/>
        </w:rPr>
        <w:t>685/3</w:t>
      </w:r>
    </w:p>
    <w:p w:rsidR="009E5D16" w:rsidRDefault="009E5D16" w:rsidP="00115586">
      <w:pPr>
        <w:pStyle w:val="List"/>
        <w:ind w:firstLine="567"/>
        <w:jc w:val="both"/>
      </w:pPr>
    </w:p>
    <w:p w:rsidR="009E5D16" w:rsidRDefault="009E5D16" w:rsidP="00115586">
      <w:pPr>
        <w:pStyle w:val="List"/>
        <w:ind w:firstLine="567"/>
        <w:jc w:val="both"/>
      </w:pPr>
      <w:r>
        <w:t>Zákres hranice území do katastrální mapy je v </w:t>
      </w:r>
      <w:r w:rsidRPr="00165E09">
        <w:rPr>
          <w:b/>
        </w:rPr>
        <w:t xml:space="preserve">příloze </w:t>
      </w:r>
      <w:r>
        <w:rPr>
          <w:b/>
        </w:rPr>
        <w:t>II</w:t>
      </w:r>
      <w:r>
        <w:t>, zákres do základní mapy je v </w:t>
      </w:r>
      <w:r w:rsidRPr="00016A42">
        <w:rPr>
          <w:b/>
        </w:rPr>
        <w:t>příloze I</w:t>
      </w:r>
      <w:r>
        <w:t>.</w:t>
      </w:r>
    </w:p>
    <w:p w:rsidR="009E5D16" w:rsidRDefault="009E5D16" w:rsidP="000E5DC7">
      <w:pPr>
        <w:pStyle w:val="Heading3"/>
      </w:pPr>
      <w:bookmarkStart w:id="16" w:name="_Toc247538105"/>
      <w:r>
        <w:t>B.12. Managementová kategorie IUCN</w:t>
      </w:r>
      <w:bookmarkEnd w:id="16"/>
    </w:p>
    <w:p w:rsidR="009E5D16" w:rsidRPr="0032317D" w:rsidRDefault="009E5D16" w:rsidP="00115586">
      <w:pPr>
        <w:ind w:firstLine="567"/>
        <w:jc w:val="both"/>
      </w:pPr>
      <w:r>
        <w:t>Kategorie IV (řízená rezervace) - ú</w:t>
      </w:r>
      <w:r w:rsidRPr="0032317D">
        <w:t>zemí pro management stanovišť/druhů: chráněná území,</w:t>
      </w:r>
      <w:r>
        <w:t xml:space="preserve"> </w:t>
      </w:r>
      <w:r w:rsidRPr="0032317D">
        <w:t>zřizovaná převážně pro úče</w:t>
      </w:r>
      <w:r>
        <w:t>ly ochrany, prováděné cestou ma</w:t>
      </w:r>
      <w:r w:rsidRPr="0032317D">
        <w:t>nagementových zásahů</w:t>
      </w:r>
      <w:r>
        <w:t>.</w:t>
      </w:r>
    </w:p>
    <w:p w:rsidR="009E5D16" w:rsidRDefault="009E5D16" w:rsidP="00420925">
      <w:pPr>
        <w:pStyle w:val="Heading3"/>
      </w:pPr>
      <w:bookmarkStart w:id="17" w:name="_Toc247538106"/>
      <w:r>
        <w:t>B.13. Předmět ochrany</w:t>
      </w:r>
      <w:bookmarkEnd w:id="17"/>
    </w:p>
    <w:p w:rsidR="009E5D16" w:rsidRPr="00E4170C" w:rsidRDefault="009E5D16" w:rsidP="009F3F46">
      <w:pPr>
        <w:ind w:firstLine="567"/>
      </w:pPr>
      <w:r>
        <w:t>Předmětem ochrany jsou tyto biotopy:</w:t>
      </w:r>
    </w:p>
    <w:p w:rsidR="009E5D16" w:rsidRPr="00334339" w:rsidRDefault="009E5D16" w:rsidP="009F3F46">
      <w:pPr>
        <w:pStyle w:val="ListParagraph"/>
        <w:numPr>
          <w:ilvl w:val="0"/>
          <w:numId w:val="30"/>
        </w:numPr>
        <w:suppressAutoHyphens w:val="0"/>
        <w:autoSpaceDE w:val="0"/>
        <w:autoSpaceDN w:val="0"/>
        <w:adjustRightInd w:val="0"/>
        <w:contextualSpacing w:val="0"/>
        <w:jc w:val="both"/>
        <w:rPr>
          <w:bCs/>
          <w:u w:val="single"/>
        </w:rPr>
      </w:pPr>
      <w:r w:rsidRPr="00334339">
        <w:rPr>
          <w:bCs/>
          <w:u w:val="single"/>
        </w:rPr>
        <w:t>Kontinentální opadavé křoviny</w:t>
      </w:r>
    </w:p>
    <w:p w:rsidR="009E5D16" w:rsidRPr="00334339" w:rsidRDefault="009E5D16" w:rsidP="009F3F46">
      <w:pPr>
        <w:pStyle w:val="ListParagraph"/>
        <w:autoSpaceDE w:val="0"/>
        <w:autoSpaceDN w:val="0"/>
        <w:adjustRightInd w:val="0"/>
        <w:ind w:left="1287"/>
        <w:jc w:val="both"/>
      </w:pPr>
      <w:r w:rsidRPr="00334339">
        <w:t>K4A Nízké xerofilní křoviny - porosty se skalníky (</w:t>
      </w:r>
      <w:r w:rsidRPr="00A04CD4">
        <w:rPr>
          <w:i/>
        </w:rPr>
        <w:t>Cotoneaster</w:t>
      </w:r>
      <w:r w:rsidRPr="00334339">
        <w:t xml:space="preserve"> sp.)</w:t>
      </w:r>
    </w:p>
    <w:p w:rsidR="009E5D16" w:rsidRPr="00334339" w:rsidRDefault="009E5D16" w:rsidP="009F3F46">
      <w:pPr>
        <w:pStyle w:val="ListParagraph"/>
        <w:numPr>
          <w:ilvl w:val="0"/>
          <w:numId w:val="30"/>
        </w:numPr>
        <w:suppressAutoHyphens w:val="0"/>
        <w:autoSpaceDE w:val="0"/>
        <w:autoSpaceDN w:val="0"/>
        <w:adjustRightInd w:val="0"/>
        <w:contextualSpacing w:val="0"/>
        <w:jc w:val="both"/>
        <w:rPr>
          <w:bCs/>
          <w:i/>
          <w:iCs/>
          <w:u w:val="single"/>
        </w:rPr>
      </w:pPr>
      <w:r w:rsidRPr="00334339">
        <w:rPr>
          <w:bCs/>
          <w:u w:val="single"/>
        </w:rPr>
        <w:t xml:space="preserve">Vápnité nebo bazické skalní trávníky </w:t>
      </w:r>
      <w:r w:rsidRPr="00334339">
        <w:rPr>
          <w:bCs/>
          <w:i/>
          <w:iCs/>
          <w:u w:val="single"/>
        </w:rPr>
        <w:t>(Alysso-Sedion albi)</w:t>
      </w:r>
    </w:p>
    <w:p w:rsidR="009E5D16" w:rsidRPr="00334339" w:rsidRDefault="009E5D16" w:rsidP="009F3F46">
      <w:pPr>
        <w:pStyle w:val="ListParagraph"/>
        <w:autoSpaceDE w:val="0"/>
        <w:autoSpaceDN w:val="0"/>
        <w:adjustRightInd w:val="0"/>
        <w:ind w:left="1287"/>
        <w:jc w:val="both"/>
      </w:pPr>
      <w:r w:rsidRPr="00334339">
        <w:t>T6.2B Bazifilní vegetace efemér a sukulentů bez převahy netřesku výběžkatého</w:t>
      </w:r>
    </w:p>
    <w:p w:rsidR="009E5D16" w:rsidRPr="00334339" w:rsidRDefault="009E5D16" w:rsidP="009F3F46">
      <w:pPr>
        <w:pStyle w:val="ListParagraph"/>
        <w:numPr>
          <w:ilvl w:val="0"/>
          <w:numId w:val="30"/>
        </w:numPr>
        <w:suppressAutoHyphens w:val="0"/>
        <w:autoSpaceDE w:val="0"/>
        <w:autoSpaceDN w:val="0"/>
        <w:adjustRightInd w:val="0"/>
        <w:contextualSpacing w:val="0"/>
        <w:jc w:val="both"/>
        <w:rPr>
          <w:bCs/>
          <w:i/>
          <w:iCs/>
          <w:u w:val="single"/>
        </w:rPr>
      </w:pPr>
      <w:r w:rsidRPr="00334339">
        <w:rPr>
          <w:bCs/>
          <w:u w:val="single"/>
        </w:rPr>
        <w:t xml:space="preserve">Panonské skalní trávníky </w:t>
      </w:r>
      <w:r w:rsidRPr="00334339">
        <w:rPr>
          <w:bCs/>
          <w:i/>
          <w:iCs/>
          <w:u w:val="single"/>
        </w:rPr>
        <w:t>(Stipo-Festucetalia pallentis)</w:t>
      </w:r>
    </w:p>
    <w:p w:rsidR="009E5D16" w:rsidRPr="00334339" w:rsidRDefault="009E5D16" w:rsidP="009F3F46">
      <w:pPr>
        <w:pStyle w:val="ListParagraph"/>
        <w:autoSpaceDE w:val="0"/>
        <w:autoSpaceDN w:val="0"/>
        <w:adjustRightInd w:val="0"/>
        <w:ind w:left="1287"/>
        <w:jc w:val="both"/>
      </w:pPr>
      <w:r w:rsidRPr="00334339">
        <w:t>T3.1 Skalní vegetace s kostřavou sivou (</w:t>
      </w:r>
      <w:r w:rsidRPr="00A04CD4">
        <w:rPr>
          <w:i/>
        </w:rPr>
        <w:t>Festuca pallens</w:t>
      </w:r>
      <w:r w:rsidRPr="00334339">
        <w:t>)</w:t>
      </w:r>
    </w:p>
    <w:p w:rsidR="009E5D16" w:rsidRPr="00334339" w:rsidRDefault="009E5D16" w:rsidP="009F3F46">
      <w:pPr>
        <w:pStyle w:val="ListParagraph"/>
        <w:numPr>
          <w:ilvl w:val="0"/>
          <w:numId w:val="30"/>
        </w:numPr>
        <w:suppressAutoHyphens w:val="0"/>
        <w:autoSpaceDE w:val="0"/>
        <w:autoSpaceDN w:val="0"/>
        <w:adjustRightInd w:val="0"/>
        <w:contextualSpacing w:val="0"/>
        <w:jc w:val="both"/>
        <w:rPr>
          <w:bCs/>
          <w:i/>
          <w:iCs/>
          <w:u w:val="single"/>
        </w:rPr>
      </w:pPr>
      <w:r w:rsidRPr="00334339">
        <w:rPr>
          <w:bCs/>
          <w:u w:val="single"/>
        </w:rPr>
        <w:t xml:space="preserve">Polopřirozené suché trávníky a facie křovin na vápnitých podložích </w:t>
      </w:r>
      <w:r w:rsidRPr="00334339">
        <w:rPr>
          <w:bCs/>
          <w:i/>
          <w:iCs/>
          <w:u w:val="single"/>
        </w:rPr>
        <w:t>(Festuco-Brometalia)</w:t>
      </w:r>
    </w:p>
    <w:p w:rsidR="009E5D16" w:rsidRPr="00334339" w:rsidRDefault="009E5D16" w:rsidP="009F3F46">
      <w:pPr>
        <w:pStyle w:val="ListParagraph"/>
        <w:autoSpaceDE w:val="0"/>
        <w:autoSpaceDN w:val="0"/>
        <w:adjustRightInd w:val="0"/>
        <w:ind w:left="1287"/>
        <w:jc w:val="both"/>
      </w:pPr>
      <w:r w:rsidRPr="00334339">
        <w:t>T3.3D Úzkolisté suché trávníky - porosty bez význačného výskytu vstavačovitých</w:t>
      </w:r>
    </w:p>
    <w:p w:rsidR="009E5D16" w:rsidRPr="00334339" w:rsidRDefault="009E5D16" w:rsidP="009F3F46">
      <w:pPr>
        <w:pStyle w:val="ListParagraph"/>
        <w:autoSpaceDE w:val="0"/>
        <w:autoSpaceDN w:val="0"/>
        <w:adjustRightInd w:val="0"/>
        <w:ind w:left="1287"/>
        <w:jc w:val="both"/>
      </w:pPr>
      <w:r w:rsidRPr="00334339">
        <w:t>T3.4D Širokolisté suché trávníky bez význačného výskytu vstavačovitých a bez jalovce obecného (</w:t>
      </w:r>
      <w:r w:rsidRPr="00A04CD4">
        <w:rPr>
          <w:i/>
        </w:rPr>
        <w:t>Juniperus communis</w:t>
      </w:r>
      <w:r w:rsidRPr="00334339">
        <w:t>)</w:t>
      </w:r>
    </w:p>
    <w:p w:rsidR="009E5D16" w:rsidRPr="00334339" w:rsidRDefault="009E5D16" w:rsidP="009F3F46">
      <w:pPr>
        <w:pStyle w:val="ListParagraph"/>
        <w:numPr>
          <w:ilvl w:val="0"/>
          <w:numId w:val="30"/>
        </w:numPr>
        <w:suppressAutoHyphens w:val="0"/>
        <w:autoSpaceDE w:val="0"/>
        <w:autoSpaceDN w:val="0"/>
        <w:adjustRightInd w:val="0"/>
        <w:contextualSpacing w:val="0"/>
        <w:jc w:val="both"/>
        <w:rPr>
          <w:bCs/>
          <w:u w:val="single"/>
        </w:rPr>
      </w:pPr>
      <w:r w:rsidRPr="00334339">
        <w:rPr>
          <w:bCs/>
          <w:u w:val="single"/>
        </w:rPr>
        <w:t>Chasmofytická vegetace silikátových skalnatých svahů</w:t>
      </w:r>
    </w:p>
    <w:p w:rsidR="009E5D16" w:rsidRPr="00334339" w:rsidRDefault="009E5D16" w:rsidP="009F3F46">
      <w:pPr>
        <w:pStyle w:val="ListParagraph"/>
        <w:autoSpaceDE w:val="0"/>
        <w:autoSpaceDN w:val="0"/>
        <w:adjustRightInd w:val="0"/>
        <w:ind w:left="1287"/>
        <w:jc w:val="both"/>
      </w:pPr>
      <w:r w:rsidRPr="00334339">
        <w:t>S1.2 Štěrbinová vegetace silikátových skal a drolin</w:t>
      </w:r>
    </w:p>
    <w:p w:rsidR="009E5D16" w:rsidRPr="00334339" w:rsidRDefault="009E5D16" w:rsidP="009F3F46">
      <w:pPr>
        <w:pStyle w:val="ListParagraph"/>
        <w:numPr>
          <w:ilvl w:val="0"/>
          <w:numId w:val="30"/>
        </w:numPr>
        <w:suppressAutoHyphens w:val="0"/>
        <w:autoSpaceDE w:val="0"/>
        <w:autoSpaceDN w:val="0"/>
        <w:adjustRightInd w:val="0"/>
        <w:contextualSpacing w:val="0"/>
        <w:jc w:val="both"/>
        <w:rPr>
          <w:bCs/>
          <w:u w:val="single"/>
        </w:rPr>
      </w:pPr>
      <w:r w:rsidRPr="00334339">
        <w:rPr>
          <w:bCs/>
          <w:u w:val="single"/>
        </w:rPr>
        <w:t xml:space="preserve">Lesy svazu </w:t>
      </w:r>
      <w:r w:rsidRPr="00334339">
        <w:rPr>
          <w:bCs/>
          <w:i/>
          <w:iCs/>
          <w:u w:val="single"/>
        </w:rPr>
        <w:t>Tilio-Acerion</w:t>
      </w:r>
      <w:r w:rsidRPr="00334339">
        <w:rPr>
          <w:bCs/>
          <w:u w:val="single"/>
        </w:rPr>
        <w:t xml:space="preserve"> na svazích, sutích a v roklích</w:t>
      </w:r>
    </w:p>
    <w:p w:rsidR="009E5D16" w:rsidRDefault="009E5D16" w:rsidP="009F3F46">
      <w:pPr>
        <w:pStyle w:val="ListParagraph"/>
        <w:autoSpaceDE w:val="0"/>
        <w:autoSpaceDN w:val="0"/>
        <w:adjustRightInd w:val="0"/>
        <w:ind w:left="1287"/>
        <w:jc w:val="both"/>
      </w:pPr>
      <w:r w:rsidRPr="00334339">
        <w:t>L4 Suťové lesy</w:t>
      </w:r>
    </w:p>
    <w:p w:rsidR="009E5D16" w:rsidRDefault="009E5D16" w:rsidP="00E3116A">
      <w:pPr>
        <w:jc w:val="both"/>
      </w:pPr>
      <w:r>
        <w:t xml:space="preserve">Lokalita je významná nejen z hlediska ochrany biotopů ve smyslu přílohy směrnice </w:t>
      </w:r>
      <w:r>
        <w:br/>
        <w:t>o stanovištích, ale i z hlediska druhů rostlin (celkem 73 druhů je uvedeno v Červeném seznamu cévnatých rostlin, 12 je zvláště chráněno podle vyhlášky), například křivatec český pravý, zvonek boloňský nebo čistec německý a bezobratlých živočichů (29 druhů chráněných podle vyhlášky, 57 druhů uvedených v Červeném seznamu), například roháč obecný, přástevník kostivalový či lišaj pryšcový.</w:t>
      </w:r>
    </w:p>
    <w:p w:rsidR="009E5D16" w:rsidRDefault="009E5D16" w:rsidP="00420925">
      <w:pPr>
        <w:pStyle w:val="Heading3"/>
      </w:pPr>
      <w:bookmarkStart w:id="18" w:name="_Toc247538107"/>
      <w:r>
        <w:t>B.14. Cíl ochrany</w:t>
      </w:r>
      <w:bookmarkEnd w:id="18"/>
    </w:p>
    <w:p w:rsidR="009E5D16" w:rsidRDefault="009E5D16" w:rsidP="00D47574">
      <w:pPr>
        <w:jc w:val="both"/>
      </w:pPr>
      <w:r>
        <w:tab/>
        <w:t>Cílem ochrany zvláště chráněného území je uchování a zlepšení stavu uvedených biotopů se vzácnými druhy rostlin a živočichů.</w:t>
      </w:r>
    </w:p>
    <w:p w:rsidR="009E5D16" w:rsidRDefault="009E5D16" w:rsidP="00DD74C4">
      <w:pPr>
        <w:ind w:firstLine="567"/>
        <w:jc w:val="both"/>
      </w:pPr>
      <w:r>
        <w:t>1) V biotopu suťových lesů výběrovým hospodařením a vhodnou dosadbou zajistit přirozené druhové složení porostů.</w:t>
      </w:r>
    </w:p>
    <w:p w:rsidR="009E5D16" w:rsidRDefault="009E5D16" w:rsidP="00DD74C4">
      <w:pPr>
        <w:ind w:firstLine="567"/>
        <w:jc w:val="both"/>
      </w:pPr>
      <w:r>
        <w:t>2) V biotopech skalkové stepi (biotopy T6.2B, T3.1, S1.2, ale i T3.3D) odstranit nálet trnovníku akátu (</w:t>
      </w:r>
      <w:r w:rsidRPr="00C73151">
        <w:rPr>
          <w:i/>
        </w:rPr>
        <w:t>Robinia pseudacacia</w:t>
      </w:r>
      <w:r>
        <w:t>) a celkově udržovat charakter bezlesí občasnou redukcí dřevin (vyjma dřevin biotopu K4A) a extenzivní pastvou.</w:t>
      </w:r>
    </w:p>
    <w:p w:rsidR="009E5D16" w:rsidRDefault="009E5D16" w:rsidP="00DD74C4">
      <w:pPr>
        <w:ind w:firstLine="567"/>
        <w:jc w:val="both"/>
      </w:pPr>
      <w:r>
        <w:t>3) V biotopu T3.4D zabránit degradaci obnovou tradičního extenzivního obhospodařování - pravidelné sečení ve vhodném termínu s odnosem posečené biomasy, extenzivní pastva s odstraněním nedopasků, redukce expandujících dřevin.</w:t>
      </w:r>
    </w:p>
    <w:p w:rsidR="009E5D16" w:rsidRDefault="009E5D16" w:rsidP="00DD74C4">
      <w:pPr>
        <w:ind w:firstLine="567"/>
        <w:jc w:val="both"/>
      </w:pPr>
      <w:r>
        <w:t>4) Obnova bezlesí na skalnatých stráních s JZ, J, JV a částečně i V expozicí od vrstevnice cca 350 m n. m. výše.</w:t>
      </w:r>
    </w:p>
    <w:p w:rsidR="009E5D16" w:rsidRDefault="009E5D16" w:rsidP="0053303C">
      <w:pPr>
        <w:pStyle w:val="Heading1"/>
      </w:pPr>
      <w:bookmarkStart w:id="19" w:name="_Toc247538108"/>
      <w:r>
        <w:t>C. Charakteristika zvláště chráněného území a jeho ochranného pásma zaměřená na jeho přírodní poměry</w:t>
      </w:r>
      <w:bookmarkEnd w:id="19"/>
    </w:p>
    <w:p w:rsidR="009E5D16" w:rsidRPr="002019CD" w:rsidRDefault="009E5D16" w:rsidP="002019CD">
      <w:pPr>
        <w:pStyle w:val="Heading3"/>
      </w:pPr>
      <w:bookmarkStart w:id="20" w:name="_Toc247538109"/>
      <w:r w:rsidRPr="002019CD">
        <w:t>C.1. Ekotop</w:t>
      </w:r>
      <w:bookmarkEnd w:id="20"/>
    </w:p>
    <w:p w:rsidR="009E5D16" w:rsidRDefault="009E5D16" w:rsidP="009F3F46">
      <w:pPr>
        <w:spacing w:before="120"/>
        <w:ind w:firstLine="567"/>
        <w:jc w:val="both"/>
      </w:pPr>
      <w:r>
        <w:t>Samotná hora je budována z nefelinitového čediče, obsahujícího olivínová zrnka (nefelinický sodalit s olivínem - Rädisch et Žebera 1963). Čedičová hornina je složena z nefelínu, amfibolu, magnetitu, leucitu, augitu a slabé příměsi noseanu (Hlávka 1959).</w:t>
      </w:r>
    </w:p>
    <w:p w:rsidR="009E5D16" w:rsidRDefault="009E5D16" w:rsidP="009F3F46">
      <w:pPr>
        <w:spacing w:before="120"/>
        <w:ind w:firstLine="567"/>
        <w:jc w:val="both"/>
      </w:pPr>
      <w:r>
        <w:t>Severní svahy tvoří hlavně würmské naváté písky, méně spraše, bodově se vyskytují vápnité jílovce. Východní a západní svahy hory jsou pokryty deluviálními, převážně soliflukčními kamenitými, balvanitými, jílovitohlinitými sedimenty pleistocénními - würm. Jižní a JZ svahy jsou ve vyšších polohách pokryty jednak deluviálními sedimenty, podobně jako svahy východní a západní, tak i vápnitými jílovci. Nižší polohy jižních a JZ svahů a úpatí JZ, Z a J části hory pokrývají vápnité jílovité prachovce (Rädisch et Žebera 1963).</w:t>
      </w:r>
    </w:p>
    <w:p w:rsidR="009E5D16" w:rsidRPr="003F407F" w:rsidRDefault="009E5D16" w:rsidP="009F3F46">
      <w:pPr>
        <w:spacing w:before="120"/>
        <w:ind w:firstLine="567"/>
        <w:jc w:val="both"/>
      </w:pPr>
      <w:r>
        <w:t>Vznik hory Říp souvisí se sopečnou činností v době terciérní, která byla v severních Čechách velmi intenzivní. Jejím centrem bylo České středohoří a Doupovské hory. Říp, podobně jako Vinařická hora na Kladensku, Slánská hora na Slánsku, Kunětická hora na Pardubicku a Trosky v Českém ráji, představuje osamocený výběžek povrchových projevů této činnosti. Říp je klasický příklad vyvřelé hory - vyvřelé kupy (Hlávka 1959).</w:t>
      </w:r>
    </w:p>
    <w:p w:rsidR="009E5D16" w:rsidRPr="003C516C" w:rsidRDefault="009E5D16" w:rsidP="009F3F46">
      <w:pPr>
        <w:spacing w:before="120"/>
        <w:ind w:firstLine="567"/>
        <w:jc w:val="both"/>
      </w:pPr>
      <w:r w:rsidRPr="003C516C">
        <w:t>Podle geomorfologického členění ČR (Demek</w:t>
      </w:r>
      <w:r>
        <w:t xml:space="preserve"> et al.</w:t>
      </w:r>
      <w:r w:rsidRPr="003C516C">
        <w:t xml:space="preserve"> </w:t>
      </w:r>
      <w:r>
        <w:t>2006</w:t>
      </w:r>
      <w:r w:rsidRPr="003C516C">
        <w:t xml:space="preserve">) náleží zájmová oblast </w:t>
      </w:r>
      <w:r>
        <w:t>k provincii Česká vysočina, k soustavě Česká tabule</w:t>
      </w:r>
      <w:r w:rsidRPr="003C516C">
        <w:t xml:space="preserve">, která je zde reprezentována </w:t>
      </w:r>
      <w:r>
        <w:t>podsoustavou Středočeská tabule</w:t>
      </w:r>
      <w:r w:rsidRPr="003C516C">
        <w:t xml:space="preserve">, celkem </w:t>
      </w:r>
      <w:r>
        <w:t>Dolnooharská tabule</w:t>
      </w:r>
      <w:r w:rsidRPr="003C516C">
        <w:t xml:space="preserve">, podcelkem </w:t>
      </w:r>
      <w:r>
        <w:t>Řipská tabule</w:t>
      </w:r>
      <w:r w:rsidRPr="003C516C">
        <w:t xml:space="preserve"> </w:t>
      </w:r>
      <w:r>
        <w:br/>
      </w:r>
      <w:r w:rsidRPr="003C516C">
        <w:t xml:space="preserve">a okrskem </w:t>
      </w:r>
      <w:r>
        <w:t>Krabčická plošina</w:t>
      </w:r>
      <w:r w:rsidRPr="003C516C">
        <w:t xml:space="preserve">. </w:t>
      </w:r>
    </w:p>
    <w:p w:rsidR="009E5D16" w:rsidRDefault="009E5D16" w:rsidP="009F3F46">
      <w:pPr>
        <w:spacing w:before="120"/>
        <w:ind w:firstLine="567"/>
        <w:jc w:val="both"/>
      </w:pPr>
      <w:r>
        <w:t xml:space="preserve">Krabčická plošina je členitá pahorkatina s typickým erozně akumulačním povrchem staropleistocénních teras Vltavy a Labe, krytých většinou würmskými sprašemi. Geomorfologicky vyniká opuštěné údolí Vltavy z doby vyšší středopleistocénní straškovské terasy západně od Řípu, která podmínila složitý vývoj vodních toků v této oblasti. Říp představuje nejvyšší bod okrsku (455,5 m n. m.) </w:t>
      </w:r>
      <w:r w:rsidRPr="003C516C">
        <w:t xml:space="preserve">(Demek et al. </w:t>
      </w:r>
      <w:r>
        <w:t>2006</w:t>
      </w:r>
      <w:r w:rsidRPr="003C516C">
        <w:t>)</w:t>
      </w:r>
      <w:r>
        <w:t>.</w:t>
      </w:r>
    </w:p>
    <w:p w:rsidR="009E5D16" w:rsidRDefault="009E5D16" w:rsidP="009F3F46">
      <w:pPr>
        <w:spacing w:before="120"/>
        <w:ind w:firstLine="567"/>
        <w:jc w:val="both"/>
      </w:pPr>
      <w:r>
        <w:t>Říp vystupuje ve středu SV části Podřipska a vévodí daleko přes sousední oblasti dolního Povltaví, Slánskou plošinu a střední Polabí. Okolní širý, rovinatý až mírně zvlněný kraj dosahuje na jihu a západu 220 m, na východě málo přes 240 m a severně 280 m nadmořské výšky. Řipské svahy jsou ve vyšších polohách místy skalnaté a kamenité, nížeji hlinité, místy se sesouvají - zejména tam, kde byla těžena hornina na štěrk a jako lomový kámen. V místech, kde je čedičová hornina odkryta, je patrná sloupová odlučnost (Hlávka 1959).</w:t>
      </w:r>
    </w:p>
    <w:p w:rsidR="009E5D16" w:rsidRDefault="009E5D16" w:rsidP="003233F5">
      <w:pPr>
        <w:ind w:firstLine="567"/>
        <w:jc w:val="both"/>
      </w:pPr>
      <w:r>
        <w:t>Typickým půdním typem oblasti jsou karbonátové černozemě na spraších, které na výchozech křídových slínů přecházejí do mělčích pararendzin. Přímo pro čedičový Říp jsou charakteristické eutrofní kambizemě, které na strmějších skalnatých svazích přecházejí do rankerů (Culek 1996).</w:t>
      </w:r>
    </w:p>
    <w:p w:rsidR="009E5D16" w:rsidRPr="00A300E6" w:rsidRDefault="009E5D16" w:rsidP="009F3F46">
      <w:pPr>
        <w:spacing w:before="120"/>
        <w:ind w:firstLine="567"/>
        <w:jc w:val="both"/>
      </w:pPr>
      <w:r w:rsidRPr="00A300E6">
        <w:t xml:space="preserve">Hodnocené území </w:t>
      </w:r>
      <w:r>
        <w:t>patří dle Quitta (Tolazs et al.</w:t>
      </w:r>
      <w:r w:rsidRPr="00A300E6">
        <w:t xml:space="preserve"> 2007) do teplé oblasti W2. Vybrané klimatické ukazatele zájmového území jsou uvedeny v </w:t>
      </w:r>
      <w:r w:rsidRPr="00E87889">
        <w:rPr>
          <w:b/>
        </w:rPr>
        <w:t>tabulce 1.</w:t>
      </w:r>
    </w:p>
    <w:p w:rsidR="009E5D16" w:rsidRPr="00867758" w:rsidRDefault="009E5D16" w:rsidP="009F3F46">
      <w:pPr>
        <w:spacing w:before="120"/>
        <w:jc w:val="both"/>
        <w:rPr>
          <w:i/>
        </w:rPr>
      </w:pPr>
      <w:r w:rsidRPr="00867758">
        <w:rPr>
          <w:i/>
        </w:rPr>
        <w:t>Tab. 1. Vybrané klimatické charakteristiky (Tolazs et al. 2007):</w:t>
      </w:r>
    </w:p>
    <w:tbl>
      <w:tblPr>
        <w:tblW w:w="9301"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tblPr>
      <w:tblGrid>
        <w:gridCol w:w="6771"/>
        <w:gridCol w:w="2530"/>
      </w:tblGrid>
      <w:tr w:rsidR="009E5D16" w:rsidRPr="00E175F9" w:rsidTr="00972C8A">
        <w:trPr>
          <w:trHeight w:hRule="exact" w:val="283"/>
        </w:trPr>
        <w:tc>
          <w:tcPr>
            <w:tcW w:w="6771" w:type="dxa"/>
            <w:tcBorders>
              <w:top w:val="single" w:sz="18" w:space="0" w:color="000000"/>
            </w:tcBorders>
          </w:tcPr>
          <w:p w:rsidR="009E5D16" w:rsidRPr="00972C8A" w:rsidRDefault="009E5D16" w:rsidP="006613D6">
            <w:pPr>
              <w:rPr>
                <w:b/>
                <w:sz w:val="20"/>
                <w:szCs w:val="20"/>
              </w:rPr>
            </w:pPr>
            <w:r w:rsidRPr="00972C8A">
              <w:rPr>
                <w:b/>
                <w:sz w:val="20"/>
                <w:szCs w:val="20"/>
              </w:rPr>
              <w:t>Charakteristika</w:t>
            </w:r>
          </w:p>
        </w:tc>
        <w:tc>
          <w:tcPr>
            <w:tcW w:w="2530" w:type="dxa"/>
            <w:tcBorders>
              <w:top w:val="single" w:sz="18" w:space="0" w:color="000000"/>
            </w:tcBorders>
          </w:tcPr>
          <w:p w:rsidR="009E5D16" w:rsidRPr="00972C8A" w:rsidRDefault="009E5D16" w:rsidP="006613D6">
            <w:pPr>
              <w:rPr>
                <w:b/>
                <w:sz w:val="20"/>
                <w:szCs w:val="20"/>
              </w:rPr>
            </w:pPr>
            <w:r w:rsidRPr="00972C8A">
              <w:rPr>
                <w:b/>
                <w:sz w:val="20"/>
                <w:szCs w:val="20"/>
              </w:rPr>
              <w:t>Hodnota</w:t>
            </w:r>
          </w:p>
        </w:tc>
      </w:tr>
      <w:tr w:rsidR="009E5D16" w:rsidRPr="00E175F9" w:rsidTr="00972C8A">
        <w:trPr>
          <w:trHeight w:hRule="exact" w:val="283"/>
        </w:trPr>
        <w:tc>
          <w:tcPr>
            <w:tcW w:w="6771" w:type="dxa"/>
          </w:tcPr>
          <w:p w:rsidR="009E5D16" w:rsidRPr="00972C8A" w:rsidRDefault="009E5D16" w:rsidP="006613D6">
            <w:pPr>
              <w:rPr>
                <w:sz w:val="20"/>
                <w:szCs w:val="20"/>
              </w:rPr>
            </w:pPr>
            <w:r w:rsidRPr="00972C8A">
              <w:rPr>
                <w:sz w:val="20"/>
                <w:szCs w:val="20"/>
              </w:rPr>
              <w:t>Průměrná roční teplota</w:t>
            </w:r>
          </w:p>
        </w:tc>
        <w:tc>
          <w:tcPr>
            <w:tcW w:w="2530" w:type="dxa"/>
          </w:tcPr>
          <w:p w:rsidR="009E5D16" w:rsidRPr="00972C8A" w:rsidRDefault="009E5D16" w:rsidP="006613D6">
            <w:pPr>
              <w:rPr>
                <w:sz w:val="20"/>
                <w:szCs w:val="20"/>
              </w:rPr>
            </w:pPr>
            <w:r w:rsidRPr="00972C8A">
              <w:rPr>
                <w:sz w:val="20"/>
                <w:szCs w:val="20"/>
              </w:rPr>
              <w:t>8 - 9</w:t>
            </w:r>
            <w:r w:rsidRPr="00972C8A">
              <w:rPr>
                <w:sz w:val="20"/>
                <w:szCs w:val="20"/>
                <w:vertAlign w:val="superscript"/>
              </w:rPr>
              <w:t>o</w:t>
            </w:r>
            <w:r w:rsidRPr="00972C8A">
              <w:rPr>
                <w:sz w:val="20"/>
                <w:szCs w:val="20"/>
              </w:rPr>
              <w:t>C</w:t>
            </w:r>
          </w:p>
        </w:tc>
      </w:tr>
      <w:tr w:rsidR="009E5D16" w:rsidRPr="00E175F9" w:rsidTr="00972C8A">
        <w:trPr>
          <w:trHeight w:hRule="exact" w:val="283"/>
        </w:trPr>
        <w:tc>
          <w:tcPr>
            <w:tcW w:w="6771" w:type="dxa"/>
          </w:tcPr>
          <w:p w:rsidR="009E5D16" w:rsidRPr="00972C8A" w:rsidRDefault="009E5D16" w:rsidP="006613D6">
            <w:pPr>
              <w:rPr>
                <w:sz w:val="20"/>
                <w:szCs w:val="20"/>
              </w:rPr>
            </w:pPr>
            <w:r w:rsidRPr="00972C8A">
              <w:rPr>
                <w:sz w:val="20"/>
                <w:szCs w:val="20"/>
              </w:rPr>
              <w:t>Průměrná sezónní teplota - léto</w:t>
            </w:r>
          </w:p>
        </w:tc>
        <w:tc>
          <w:tcPr>
            <w:tcW w:w="2530" w:type="dxa"/>
          </w:tcPr>
          <w:p w:rsidR="009E5D16" w:rsidRPr="00972C8A" w:rsidRDefault="009E5D16" w:rsidP="006613D6">
            <w:pPr>
              <w:rPr>
                <w:sz w:val="20"/>
                <w:szCs w:val="20"/>
              </w:rPr>
            </w:pPr>
            <w:r w:rsidRPr="00972C8A">
              <w:rPr>
                <w:sz w:val="20"/>
                <w:szCs w:val="20"/>
              </w:rPr>
              <w:t xml:space="preserve">16 - 17 </w:t>
            </w:r>
            <w:r w:rsidRPr="00972C8A">
              <w:rPr>
                <w:sz w:val="20"/>
                <w:szCs w:val="20"/>
                <w:vertAlign w:val="superscript"/>
              </w:rPr>
              <w:t>o</w:t>
            </w:r>
            <w:r w:rsidRPr="00972C8A">
              <w:rPr>
                <w:sz w:val="20"/>
                <w:szCs w:val="20"/>
              </w:rPr>
              <w:t>C</w:t>
            </w:r>
          </w:p>
        </w:tc>
      </w:tr>
      <w:tr w:rsidR="009E5D16" w:rsidRPr="00E175F9" w:rsidTr="00972C8A">
        <w:trPr>
          <w:trHeight w:hRule="exact" w:val="283"/>
        </w:trPr>
        <w:tc>
          <w:tcPr>
            <w:tcW w:w="6771" w:type="dxa"/>
          </w:tcPr>
          <w:p w:rsidR="009E5D16" w:rsidRPr="00972C8A" w:rsidRDefault="009E5D16" w:rsidP="006613D6">
            <w:pPr>
              <w:rPr>
                <w:sz w:val="20"/>
                <w:szCs w:val="20"/>
              </w:rPr>
            </w:pPr>
            <w:r w:rsidRPr="00972C8A">
              <w:rPr>
                <w:sz w:val="20"/>
                <w:szCs w:val="20"/>
              </w:rPr>
              <w:t>Průměrná sezónní teplota - zima</w:t>
            </w:r>
          </w:p>
        </w:tc>
        <w:tc>
          <w:tcPr>
            <w:tcW w:w="2530" w:type="dxa"/>
          </w:tcPr>
          <w:p w:rsidR="009E5D16" w:rsidRPr="00972C8A" w:rsidRDefault="009E5D16" w:rsidP="006613D6">
            <w:pPr>
              <w:rPr>
                <w:sz w:val="20"/>
                <w:szCs w:val="20"/>
              </w:rPr>
            </w:pPr>
            <w:r w:rsidRPr="00972C8A">
              <w:rPr>
                <w:sz w:val="20"/>
                <w:szCs w:val="20"/>
              </w:rPr>
              <w:t xml:space="preserve">0 - 1 </w:t>
            </w:r>
            <w:r w:rsidRPr="00972C8A">
              <w:rPr>
                <w:sz w:val="20"/>
                <w:szCs w:val="20"/>
                <w:vertAlign w:val="superscript"/>
              </w:rPr>
              <w:t>o</w:t>
            </w:r>
            <w:r w:rsidRPr="00972C8A">
              <w:rPr>
                <w:sz w:val="20"/>
                <w:szCs w:val="20"/>
              </w:rPr>
              <w:t>C</w:t>
            </w:r>
          </w:p>
        </w:tc>
      </w:tr>
      <w:tr w:rsidR="009E5D16" w:rsidRPr="00E175F9" w:rsidTr="00972C8A">
        <w:trPr>
          <w:trHeight w:hRule="exact" w:val="283"/>
        </w:trPr>
        <w:tc>
          <w:tcPr>
            <w:tcW w:w="6771" w:type="dxa"/>
          </w:tcPr>
          <w:p w:rsidR="009E5D16" w:rsidRPr="00972C8A" w:rsidRDefault="009E5D16" w:rsidP="006613D6">
            <w:pPr>
              <w:rPr>
                <w:sz w:val="20"/>
                <w:szCs w:val="20"/>
              </w:rPr>
            </w:pPr>
            <w:r w:rsidRPr="00972C8A">
              <w:rPr>
                <w:sz w:val="20"/>
                <w:szCs w:val="20"/>
              </w:rPr>
              <w:t>Průměrná teplota v letním půlroce – vegetační období (duben – září)</w:t>
            </w:r>
          </w:p>
        </w:tc>
        <w:tc>
          <w:tcPr>
            <w:tcW w:w="2530" w:type="dxa"/>
          </w:tcPr>
          <w:p w:rsidR="009E5D16" w:rsidRPr="00972C8A" w:rsidRDefault="009E5D16" w:rsidP="006613D6">
            <w:pPr>
              <w:rPr>
                <w:sz w:val="20"/>
                <w:szCs w:val="20"/>
              </w:rPr>
            </w:pPr>
            <w:r w:rsidRPr="00972C8A">
              <w:rPr>
                <w:sz w:val="20"/>
                <w:szCs w:val="20"/>
              </w:rPr>
              <w:t xml:space="preserve">14 - 15 </w:t>
            </w:r>
            <w:r w:rsidRPr="00972C8A">
              <w:rPr>
                <w:sz w:val="20"/>
                <w:szCs w:val="20"/>
                <w:vertAlign w:val="superscript"/>
              </w:rPr>
              <w:t>o</w:t>
            </w:r>
            <w:r w:rsidRPr="00972C8A">
              <w:rPr>
                <w:sz w:val="20"/>
                <w:szCs w:val="20"/>
              </w:rPr>
              <w:t>C</w:t>
            </w:r>
          </w:p>
        </w:tc>
      </w:tr>
      <w:tr w:rsidR="009E5D16" w:rsidRPr="00E175F9" w:rsidTr="00972C8A">
        <w:trPr>
          <w:trHeight w:hRule="exact" w:val="283"/>
        </w:trPr>
        <w:tc>
          <w:tcPr>
            <w:tcW w:w="6771" w:type="dxa"/>
          </w:tcPr>
          <w:p w:rsidR="009E5D16" w:rsidRPr="00972C8A" w:rsidRDefault="009E5D16" w:rsidP="006613D6">
            <w:pPr>
              <w:rPr>
                <w:sz w:val="20"/>
                <w:szCs w:val="20"/>
              </w:rPr>
            </w:pPr>
            <w:r w:rsidRPr="00972C8A">
              <w:rPr>
                <w:sz w:val="20"/>
                <w:szCs w:val="20"/>
              </w:rPr>
              <w:t>Průměrný roční úhrn srážek</w:t>
            </w:r>
          </w:p>
        </w:tc>
        <w:tc>
          <w:tcPr>
            <w:tcW w:w="2530" w:type="dxa"/>
          </w:tcPr>
          <w:p w:rsidR="009E5D16" w:rsidRPr="00972C8A" w:rsidRDefault="009E5D16" w:rsidP="006613D6">
            <w:pPr>
              <w:rPr>
                <w:sz w:val="20"/>
                <w:szCs w:val="20"/>
              </w:rPr>
            </w:pPr>
            <w:r w:rsidRPr="00972C8A">
              <w:rPr>
                <w:sz w:val="20"/>
                <w:szCs w:val="20"/>
              </w:rPr>
              <w:t>450 - 550 mm</w:t>
            </w:r>
          </w:p>
        </w:tc>
      </w:tr>
      <w:tr w:rsidR="009E5D16" w:rsidRPr="00E175F9" w:rsidTr="00972C8A">
        <w:trPr>
          <w:trHeight w:hRule="exact" w:val="283"/>
        </w:trPr>
        <w:tc>
          <w:tcPr>
            <w:tcW w:w="6771" w:type="dxa"/>
          </w:tcPr>
          <w:p w:rsidR="009E5D16" w:rsidRPr="00972C8A" w:rsidRDefault="009E5D16" w:rsidP="006613D6">
            <w:pPr>
              <w:rPr>
                <w:sz w:val="20"/>
                <w:szCs w:val="20"/>
              </w:rPr>
            </w:pPr>
            <w:r w:rsidRPr="00972C8A">
              <w:rPr>
                <w:sz w:val="20"/>
                <w:szCs w:val="20"/>
              </w:rPr>
              <w:t>Průměrný úhrn srážek v letním půlroce – vegetační období (duben – září)</w:t>
            </w:r>
          </w:p>
        </w:tc>
        <w:tc>
          <w:tcPr>
            <w:tcW w:w="2530" w:type="dxa"/>
          </w:tcPr>
          <w:p w:rsidR="009E5D16" w:rsidRPr="00972C8A" w:rsidRDefault="009E5D16" w:rsidP="006613D6">
            <w:pPr>
              <w:rPr>
                <w:sz w:val="20"/>
                <w:szCs w:val="20"/>
              </w:rPr>
            </w:pPr>
            <w:r w:rsidRPr="00972C8A">
              <w:rPr>
                <w:sz w:val="20"/>
                <w:szCs w:val="20"/>
              </w:rPr>
              <w:t>300 - 315 mm</w:t>
            </w:r>
          </w:p>
        </w:tc>
      </w:tr>
      <w:tr w:rsidR="009E5D16" w:rsidRPr="00E175F9" w:rsidTr="00972C8A">
        <w:trPr>
          <w:trHeight w:hRule="exact" w:val="283"/>
        </w:trPr>
        <w:tc>
          <w:tcPr>
            <w:tcW w:w="6771" w:type="dxa"/>
          </w:tcPr>
          <w:p w:rsidR="009E5D16" w:rsidRPr="00972C8A" w:rsidRDefault="009E5D16" w:rsidP="006613D6">
            <w:pPr>
              <w:rPr>
                <w:sz w:val="20"/>
                <w:szCs w:val="20"/>
              </w:rPr>
            </w:pPr>
            <w:r w:rsidRPr="00972C8A">
              <w:rPr>
                <w:sz w:val="20"/>
                <w:szCs w:val="20"/>
              </w:rPr>
              <w:t>Průměrná doba trvání průměrné denní teploty 10</w:t>
            </w:r>
            <w:r w:rsidRPr="00972C8A">
              <w:rPr>
                <w:sz w:val="20"/>
                <w:szCs w:val="20"/>
                <w:vertAlign w:val="superscript"/>
              </w:rPr>
              <w:t>o</w:t>
            </w:r>
            <w:r w:rsidRPr="00972C8A">
              <w:rPr>
                <w:sz w:val="20"/>
                <w:szCs w:val="20"/>
              </w:rPr>
              <w:t>C a více</w:t>
            </w:r>
          </w:p>
        </w:tc>
        <w:tc>
          <w:tcPr>
            <w:tcW w:w="2530" w:type="dxa"/>
          </w:tcPr>
          <w:p w:rsidR="009E5D16" w:rsidRPr="00972C8A" w:rsidRDefault="009E5D16" w:rsidP="006613D6">
            <w:pPr>
              <w:rPr>
                <w:sz w:val="20"/>
                <w:szCs w:val="20"/>
              </w:rPr>
            </w:pPr>
            <w:r w:rsidRPr="00972C8A">
              <w:rPr>
                <w:sz w:val="20"/>
                <w:szCs w:val="20"/>
              </w:rPr>
              <w:t>160 - 170 dnů</w:t>
            </w:r>
          </w:p>
        </w:tc>
      </w:tr>
      <w:tr w:rsidR="009E5D16" w:rsidRPr="00E175F9" w:rsidTr="00972C8A">
        <w:trPr>
          <w:trHeight w:hRule="exact" w:val="283"/>
        </w:trPr>
        <w:tc>
          <w:tcPr>
            <w:tcW w:w="6771" w:type="dxa"/>
          </w:tcPr>
          <w:p w:rsidR="009E5D16" w:rsidRPr="00972C8A" w:rsidRDefault="009E5D16" w:rsidP="006613D6">
            <w:pPr>
              <w:rPr>
                <w:sz w:val="20"/>
                <w:szCs w:val="20"/>
              </w:rPr>
            </w:pPr>
            <w:r w:rsidRPr="00972C8A">
              <w:rPr>
                <w:sz w:val="20"/>
                <w:szCs w:val="20"/>
              </w:rPr>
              <w:t>Průměrný počet dní se sněhovou pokrývkou</w:t>
            </w:r>
          </w:p>
        </w:tc>
        <w:tc>
          <w:tcPr>
            <w:tcW w:w="2530" w:type="dxa"/>
          </w:tcPr>
          <w:p w:rsidR="009E5D16" w:rsidRPr="00972C8A" w:rsidRDefault="009E5D16" w:rsidP="006613D6">
            <w:pPr>
              <w:rPr>
                <w:sz w:val="20"/>
                <w:szCs w:val="20"/>
              </w:rPr>
            </w:pPr>
            <w:r w:rsidRPr="00972C8A">
              <w:rPr>
                <w:sz w:val="20"/>
                <w:szCs w:val="20"/>
              </w:rPr>
              <w:t>30 - 40 dnů</w:t>
            </w:r>
          </w:p>
        </w:tc>
      </w:tr>
      <w:tr w:rsidR="009E5D16" w:rsidRPr="00E175F9" w:rsidTr="00972C8A">
        <w:trPr>
          <w:trHeight w:hRule="exact" w:val="283"/>
        </w:trPr>
        <w:tc>
          <w:tcPr>
            <w:tcW w:w="6771" w:type="dxa"/>
            <w:tcBorders>
              <w:bottom w:val="single" w:sz="18" w:space="0" w:color="000000"/>
            </w:tcBorders>
          </w:tcPr>
          <w:p w:rsidR="009E5D16" w:rsidRPr="00972C8A" w:rsidRDefault="009E5D16" w:rsidP="006613D6">
            <w:pPr>
              <w:rPr>
                <w:sz w:val="20"/>
                <w:szCs w:val="20"/>
              </w:rPr>
            </w:pPr>
            <w:r w:rsidRPr="00972C8A">
              <w:rPr>
                <w:sz w:val="20"/>
                <w:szCs w:val="20"/>
              </w:rPr>
              <w:t>Průměrná roční relativní vlhkost vzduchu</w:t>
            </w:r>
          </w:p>
        </w:tc>
        <w:tc>
          <w:tcPr>
            <w:tcW w:w="2530" w:type="dxa"/>
            <w:tcBorders>
              <w:bottom w:val="single" w:sz="18" w:space="0" w:color="000000"/>
            </w:tcBorders>
          </w:tcPr>
          <w:p w:rsidR="009E5D16" w:rsidRPr="00972C8A" w:rsidRDefault="009E5D16" w:rsidP="006613D6">
            <w:pPr>
              <w:rPr>
                <w:sz w:val="20"/>
                <w:szCs w:val="20"/>
              </w:rPr>
            </w:pPr>
            <w:r w:rsidRPr="00972C8A">
              <w:rPr>
                <w:sz w:val="20"/>
                <w:szCs w:val="20"/>
              </w:rPr>
              <w:t>75 - 80%</w:t>
            </w:r>
          </w:p>
        </w:tc>
      </w:tr>
    </w:tbl>
    <w:p w:rsidR="009E5D16" w:rsidRPr="002019CD" w:rsidRDefault="009E5D16" w:rsidP="002019CD">
      <w:pPr>
        <w:pStyle w:val="Heading3"/>
      </w:pPr>
      <w:bookmarkStart w:id="21" w:name="_Toc247538110"/>
      <w:r w:rsidRPr="002019CD">
        <w:t>C.2. Biota</w:t>
      </w:r>
      <w:bookmarkEnd w:id="21"/>
    </w:p>
    <w:p w:rsidR="009E5D16" w:rsidRDefault="009E5D16" w:rsidP="009F3F46">
      <w:pPr>
        <w:spacing w:before="120"/>
        <w:ind w:firstLine="567"/>
        <w:jc w:val="both"/>
      </w:pPr>
      <w:r w:rsidRPr="0067164A">
        <w:t>Podle biogeografického členění ČR (Cu</w:t>
      </w:r>
      <w:r>
        <w:t>lek</w:t>
      </w:r>
      <w:r w:rsidRPr="0067164A">
        <w:t xml:space="preserve"> 1996) je řešené území součástí </w:t>
      </w:r>
      <w:r>
        <w:t>Řipského</w:t>
      </w:r>
      <w:r w:rsidRPr="0067164A">
        <w:t xml:space="preserve"> bioregionu.  </w:t>
      </w:r>
    </w:p>
    <w:p w:rsidR="009E5D16" w:rsidRDefault="009E5D16" w:rsidP="009F3F46">
      <w:pPr>
        <w:spacing w:before="120"/>
        <w:ind w:firstLine="567"/>
        <w:jc w:val="both"/>
      </w:pPr>
      <w:r>
        <w:t xml:space="preserve">Bioregion je tvořen nížinnou tabulí na SZ středních Čech, zabírá převážnou část Dolnooharské tabule a západní část Pražské plošiny, má protáhlý tvar ve směru SZ - JV </w:t>
      </w:r>
      <w:r>
        <w:br/>
        <w:t>a plochu 1585 km</w:t>
      </w:r>
      <w:r>
        <w:rPr>
          <w:vertAlign w:val="superscript"/>
        </w:rPr>
        <w:t>2</w:t>
      </w:r>
      <w:r>
        <w:t xml:space="preserve">. Bioregion se vyznačuje pauperizovanou teplomilnou biotou 2. bukovo-dubového vegetačního stupně, ve vyšších polohách s přechody do 3. dubovo-bukového vegetačního stupně. V kaňonech Vltavy a jejích přítoků, podobně jako na ojedinělých neovulkanitových elevacích (např. Říp), se nachází pestrá biota se zbytky teplomilné lesní </w:t>
      </w:r>
      <w:r>
        <w:br/>
        <w:t>a lesostepní vegetace. Je zde zastoupeno několik mezních a exklávních prvků, i české endemity flóry a hmyzu. Netypickými částmi jsou terasy s acidofilními doubravami (sekundárně bory), které tvoří přechod do Polabského bioregionu. V současnosti v bioregionu dominuje intenzivně využívaná orná půda, hodnotné jsou fragmenty travních lad a skalního řídkolesí. Lesnatost území je nízká, lesy jsou menší - převážně kulturní bory, listnaté porosty se vyskytují maloplošně (Culek</w:t>
      </w:r>
      <w:r w:rsidRPr="0067164A">
        <w:t xml:space="preserve"> 1996). </w:t>
      </w:r>
    </w:p>
    <w:p w:rsidR="009E5D16" w:rsidRDefault="009E5D16" w:rsidP="009F3F46">
      <w:pPr>
        <w:spacing w:before="120"/>
        <w:ind w:firstLine="567"/>
        <w:jc w:val="both"/>
      </w:pPr>
      <w:r>
        <w:t xml:space="preserve">Řešené území leží v termofytiku ve fytogeografickém podokresu 7b - Podřipská tabule. </w:t>
      </w:r>
      <w:r w:rsidRPr="00CD7FA4">
        <w:t xml:space="preserve">Vegetační stupeň je kolinní </w:t>
      </w:r>
      <w:r>
        <w:t xml:space="preserve">(Skalický 1988). </w:t>
      </w:r>
    </w:p>
    <w:p w:rsidR="009E5D16" w:rsidRDefault="009E5D16" w:rsidP="009F3F46">
      <w:pPr>
        <w:spacing w:before="120"/>
        <w:ind w:firstLine="567"/>
        <w:jc w:val="both"/>
      </w:pPr>
      <w:r>
        <w:t>Mapa potenciální přirozené vegetace (Neuhäuslová</w:t>
      </w:r>
      <w:r w:rsidRPr="00865C22">
        <w:t xml:space="preserve"> 2001) </w:t>
      </w:r>
      <w:r>
        <w:t xml:space="preserve">předpokládá v lokalitě mochnové doubravy (as. </w:t>
      </w:r>
      <w:r>
        <w:rPr>
          <w:i/>
        </w:rPr>
        <w:t>Potentillo albae-Quercetum</w:t>
      </w:r>
      <w:r>
        <w:t xml:space="preserve">), v okolí pak černýšové dubohabřiny (as. </w:t>
      </w:r>
      <w:r w:rsidRPr="00BA1F8D">
        <w:rPr>
          <w:i/>
        </w:rPr>
        <w:t>Melampyro nemorosi-Carpinetum</w:t>
      </w:r>
      <w:r>
        <w:t xml:space="preserve">) a lipové doubravy (as. </w:t>
      </w:r>
      <w:r w:rsidRPr="00BA1F8D">
        <w:rPr>
          <w:i/>
        </w:rPr>
        <w:t>Tilio-Betuletum</w:t>
      </w:r>
      <w:r>
        <w:t>).</w:t>
      </w:r>
    </w:p>
    <w:p w:rsidR="009E5D16" w:rsidRDefault="009E5D16" w:rsidP="009F3F46">
      <w:pPr>
        <w:spacing w:before="120"/>
        <w:ind w:firstLine="567"/>
        <w:jc w:val="both"/>
      </w:pPr>
      <w:r>
        <w:t xml:space="preserve">Mapa rekonstruované vegetace na Řípu a v jeho okolí eviduje dubohabrové háje (sv. </w:t>
      </w:r>
      <w:r w:rsidRPr="00AA3F09">
        <w:rPr>
          <w:i/>
        </w:rPr>
        <w:t>Carpinion</w:t>
      </w:r>
      <w:r>
        <w:t xml:space="preserve">), subxerofilní doubravy (as. </w:t>
      </w:r>
      <w:r w:rsidRPr="00AA3F09">
        <w:rPr>
          <w:i/>
        </w:rPr>
        <w:t>Potentillo albae-Quercetum</w:t>
      </w:r>
      <w:r>
        <w:t xml:space="preserve">) a šipákové doubravy (sv. </w:t>
      </w:r>
      <w:r w:rsidRPr="00AA3F09">
        <w:rPr>
          <w:i/>
        </w:rPr>
        <w:t>Quercion pubescenti-petraeae</w:t>
      </w:r>
      <w:r>
        <w:t xml:space="preserve">). Maloplošně na ekologicky extrémních stanovištích skal </w:t>
      </w:r>
      <w:r>
        <w:br/>
        <w:t xml:space="preserve">a suchých svahů je předpokládáno primární bezlesí v podobě stepní, resp. lesostepní a skalkové vegetace (sv. </w:t>
      </w:r>
      <w:r w:rsidRPr="00AA3F09">
        <w:rPr>
          <w:i/>
        </w:rPr>
        <w:t>Festucion valesiacae</w:t>
      </w:r>
      <w:r>
        <w:t xml:space="preserve">, sv. </w:t>
      </w:r>
      <w:r w:rsidRPr="00AA3F09">
        <w:rPr>
          <w:i/>
        </w:rPr>
        <w:t>Alysso-Festucion pallentis</w:t>
      </w:r>
      <w:r>
        <w:t xml:space="preserve">, sv. </w:t>
      </w:r>
      <w:r w:rsidRPr="00AA3F09">
        <w:rPr>
          <w:i/>
        </w:rPr>
        <w:t>Androsacion vandellii</w:t>
      </w:r>
      <w:r>
        <w:t>).</w:t>
      </w:r>
    </w:p>
    <w:p w:rsidR="009E5D16" w:rsidRDefault="009E5D16" w:rsidP="009F3F46">
      <w:pPr>
        <w:ind w:firstLine="567"/>
        <w:jc w:val="both"/>
      </w:pPr>
      <w:r>
        <w:t xml:space="preserve">Fauna bioregionu je původně ryze hercynská se západoevropským vlivem (ježek západní, ropucha krátkonohá). V současnosti jde většinou o téměř bezlesou kulturní step, charakterizovanou např. koloniemi havrana polního nebo výskytem dytíka úhorního. Do ní místy pronikli charakterističtí zástupci středočeské suchomilné fauny (např. vřetenuška pozdní, stepník rudý), včetně forem atlantsko-mediteránního původu (travařka Nickerlova) </w:t>
      </w:r>
      <w:r w:rsidRPr="0067164A">
        <w:t>(Culek 1996)</w:t>
      </w:r>
      <w:r>
        <w:t>.</w:t>
      </w:r>
    </w:p>
    <w:p w:rsidR="009E5D16" w:rsidRDefault="009E5D16" w:rsidP="009F3F46">
      <w:pPr>
        <w:ind w:firstLine="567"/>
        <w:jc w:val="both"/>
      </w:pPr>
      <w:r>
        <w:t>Vegetační kryt Řípu je předurčen jednak geologickými, geomorfologickými, klimatickými podmínkami, tak i antropogenně (výsadba listnatého lesa v druhé polovině 19. století, dřívější pastevní využití lokality, vysoká návštěvnost lokality - tradiční poutní místo, kulturní památka). Dominantu bioty tvoří fytocenologicky nevyhraněný les biotopově klasifikovaný jako suťový les (na svazích hory - biotop L4)) a hercynská dubohabřina (spíše na úpatí kopce - biotop L3.1). Maloplošně na jižně exponovaných svazích roste teplomilná doubrava charakteru perialpidské bazifilní teplomilné doubravy (biotop L6.1). Ochranářsky významné skalnaté bezlesí je více zastoupeno na k jihu a JZ exponovaných svazích, je tvořeno mozaikami nízkých xerofilních křovin (biotop K4A), vegetace silikátových skal a štěrbin (biotop S1.2), skalní vegetace s kostřavou sivou (biotop T3.1), úzkolistých suchých trávníků (biotop T3.3), suchých bylinných lemů (biotop T4.1) a vegetace efemér a sukulentů (biotopy T6.1 a T6.2). Prvky skalnatého bezlesí nalézáme maloplošně i na svazích se západní až severní expozicí. Pod jižním úpatím jsou zachovány dnes již neobhospodařované a dřevinami zarůstající širokolisté suché trávníky s porosty křovin a stromů (biotopy X13, K3 a T3.4).</w:t>
      </w:r>
    </w:p>
    <w:p w:rsidR="009E5D16" w:rsidRDefault="009E5D16" w:rsidP="007D2DE1">
      <w:pPr>
        <w:pStyle w:val="Heading1"/>
      </w:pPr>
      <w:bookmarkStart w:id="22" w:name="_Toc247538111"/>
      <w:r>
        <w:t>D. Popis ekosystémů a jejich složek tvořících předmět ochrany a jejich hodnocení z hlediska cílů ochrany chráněného území</w:t>
      </w:r>
      <w:bookmarkEnd w:id="22"/>
    </w:p>
    <w:p w:rsidR="009E5D16" w:rsidRPr="0088020A" w:rsidRDefault="009E5D16" w:rsidP="006613D6">
      <w:pPr>
        <w:ind w:firstLine="567"/>
        <w:jc w:val="both"/>
        <w:rPr>
          <w:b/>
          <w:i/>
          <w:u w:val="single"/>
        </w:rPr>
      </w:pPr>
      <w:r w:rsidRPr="0088020A">
        <w:rPr>
          <w:b/>
          <w:i/>
          <w:u w:val="single"/>
        </w:rPr>
        <w:t>L4 - Suťové lesy (sv. Tilio-Acerion)</w:t>
      </w:r>
    </w:p>
    <w:p w:rsidR="009E5D16" w:rsidRPr="00B57EF3" w:rsidRDefault="009E5D16" w:rsidP="006613D6">
      <w:pPr>
        <w:ind w:firstLine="567"/>
        <w:jc w:val="both"/>
      </w:pPr>
      <w:r>
        <w:t>T</w:t>
      </w:r>
      <w:r w:rsidRPr="00D72523">
        <w:t xml:space="preserve">ato vegetace je mapována </w:t>
      </w:r>
      <w:r>
        <w:t xml:space="preserve">na svazích Řípu. </w:t>
      </w:r>
      <w:r w:rsidRPr="00B57EF3">
        <w:t xml:space="preserve">Objektivní klasifikace společenstva </w:t>
      </w:r>
      <w:r>
        <w:t>je</w:t>
      </w:r>
      <w:r w:rsidRPr="00B57EF3">
        <w:t xml:space="preserve"> velice obtížná vzhledem k nedostatku </w:t>
      </w:r>
      <w:r>
        <w:t>analyticky zjištěných</w:t>
      </w:r>
      <w:r w:rsidRPr="00B57EF3">
        <w:t xml:space="preserve"> diagnostických druhů. </w:t>
      </w:r>
      <w:r>
        <w:t>Z</w:t>
      </w:r>
      <w:r w:rsidRPr="00B57EF3">
        <w:t xml:space="preserve">ařazení </w:t>
      </w:r>
      <w:r>
        <w:t>bylo</w:t>
      </w:r>
      <w:r w:rsidRPr="00B57EF3">
        <w:t xml:space="preserve"> provedeno nepřímo na základě ekotopu </w:t>
      </w:r>
      <w:r>
        <w:t>a</w:t>
      </w:r>
      <w:r w:rsidRPr="00B57EF3">
        <w:t xml:space="preserve"> na základě diferenční analýzy používané v mapování biotopů (</w:t>
      </w:r>
      <w:r>
        <w:t>Filipov et al.</w:t>
      </w:r>
      <w:r w:rsidRPr="00B57EF3">
        <w:t xml:space="preserve"> 2008).</w:t>
      </w:r>
    </w:p>
    <w:p w:rsidR="009E5D16" w:rsidRPr="00B57EF3" w:rsidRDefault="009E5D16" w:rsidP="006613D6">
      <w:pPr>
        <w:ind w:firstLine="567"/>
        <w:jc w:val="both"/>
      </w:pPr>
      <w:r w:rsidRPr="00B57EF3">
        <w:t xml:space="preserve">Dominantu porostu tvoří ve stromovém patře </w:t>
      </w:r>
      <w:r w:rsidRPr="00B57EF3">
        <w:rPr>
          <w:i/>
        </w:rPr>
        <w:t>Quercus robur</w:t>
      </w:r>
      <w:r w:rsidRPr="00B57EF3">
        <w:t xml:space="preserve">, méně jsou zastoupeny </w:t>
      </w:r>
      <w:r w:rsidRPr="006B7347">
        <w:rPr>
          <w:i/>
        </w:rPr>
        <w:t>Quercus petraea, Acer platanoides, Fraxinus excelsior</w:t>
      </w:r>
      <w:r w:rsidRPr="00B57EF3">
        <w:t>. Vzácně</w:t>
      </w:r>
      <w:r>
        <w:t>ji</w:t>
      </w:r>
      <w:r w:rsidRPr="00B57EF3">
        <w:t xml:space="preserve"> se vyskytuje </w:t>
      </w:r>
      <w:r w:rsidRPr="00B57EF3">
        <w:rPr>
          <w:i/>
        </w:rPr>
        <w:t>Carpinus betulus</w:t>
      </w:r>
      <w:r w:rsidRPr="00B57EF3">
        <w:t xml:space="preserve">, </w:t>
      </w:r>
      <w:r w:rsidRPr="006B7347">
        <w:rPr>
          <w:i/>
        </w:rPr>
        <w:t>Prunus avium, Crataegus</w:t>
      </w:r>
      <w:r w:rsidRPr="00B57EF3">
        <w:t xml:space="preserve"> sp. V keřovém patře se s velkou stálostí a pokryvností vyskytuje </w:t>
      </w:r>
      <w:r w:rsidRPr="00B57EF3">
        <w:rPr>
          <w:i/>
        </w:rPr>
        <w:t>Sambucus nigra, Ribes uva-crispa</w:t>
      </w:r>
      <w:r w:rsidRPr="00B57EF3">
        <w:t xml:space="preserve"> a zmlazující </w:t>
      </w:r>
      <w:r w:rsidRPr="006B7347">
        <w:rPr>
          <w:i/>
        </w:rPr>
        <w:t>Fraxinus excelsior</w:t>
      </w:r>
      <w:r w:rsidRPr="00B57EF3">
        <w:t xml:space="preserve">. Charakter bylinného patra je určen dominantami, kterými jsou </w:t>
      </w:r>
      <w:r w:rsidRPr="00B57EF3">
        <w:rPr>
          <w:i/>
        </w:rPr>
        <w:t>Poa nemoralis</w:t>
      </w:r>
      <w:r w:rsidRPr="00B57EF3">
        <w:t xml:space="preserve">, </w:t>
      </w:r>
      <w:r w:rsidRPr="006B7347">
        <w:rPr>
          <w:i/>
        </w:rPr>
        <w:t>Galium odoratum, Mercurialis peren</w:t>
      </w:r>
      <w:r>
        <w:rPr>
          <w:i/>
        </w:rPr>
        <w:t>n</w:t>
      </w:r>
      <w:r w:rsidRPr="006B7347">
        <w:rPr>
          <w:i/>
        </w:rPr>
        <w:t xml:space="preserve">is, Corydalis cava, Ficaria verna </w:t>
      </w:r>
      <w:r w:rsidRPr="006B7347">
        <w:t>subsp</w:t>
      </w:r>
      <w:r w:rsidRPr="006B7347">
        <w:rPr>
          <w:i/>
        </w:rPr>
        <w:t>. bulbifera, Urtica dioica</w:t>
      </w:r>
      <w:r w:rsidRPr="00B57EF3">
        <w:t>.</w:t>
      </w:r>
    </w:p>
    <w:p w:rsidR="009E5D16" w:rsidRDefault="009E5D16" w:rsidP="006613D6">
      <w:pPr>
        <w:ind w:firstLine="567"/>
        <w:jc w:val="both"/>
      </w:pPr>
      <w:r w:rsidRPr="00B57EF3">
        <w:t xml:space="preserve">Z diagnostických druhů svazu </w:t>
      </w:r>
      <w:r w:rsidRPr="006B7347">
        <w:rPr>
          <w:i/>
        </w:rPr>
        <w:t>Tilio-Acerion</w:t>
      </w:r>
      <w:r w:rsidRPr="00B57EF3">
        <w:t xml:space="preserve"> (suťové lesy) </w:t>
      </w:r>
      <w:r>
        <w:t>jsou zastoupeny (Moravec et al.</w:t>
      </w:r>
      <w:r w:rsidRPr="00B57EF3">
        <w:t xml:space="preserve"> 1995): </w:t>
      </w:r>
      <w:r w:rsidRPr="003A2304">
        <w:rPr>
          <w:i/>
        </w:rPr>
        <w:t>Acer platanoides, Fraxinus excelsior, Tilia platyphyllos, Ulmus glabra</w:t>
      </w:r>
      <w:r w:rsidRPr="00B57EF3">
        <w:t xml:space="preserve">. </w:t>
      </w:r>
      <w:r>
        <w:t xml:space="preserve">Z bazálních druhů biotopu </w:t>
      </w:r>
      <w:r w:rsidRPr="00B57EF3">
        <w:t>(sensu Filipov</w:t>
      </w:r>
      <w:r>
        <w:t xml:space="preserve"> et al.</w:t>
      </w:r>
      <w:r w:rsidRPr="00B57EF3">
        <w:t xml:space="preserve"> 2008) </w:t>
      </w:r>
      <w:r>
        <w:t>ve společenstvu</w:t>
      </w:r>
      <w:r w:rsidRPr="00B57EF3">
        <w:t xml:space="preserve"> roste </w:t>
      </w:r>
      <w:r w:rsidRPr="00B57EF3">
        <w:rPr>
          <w:i/>
          <w:iCs/>
          <w:lang w:eastAsia="cs-CZ"/>
        </w:rPr>
        <w:t>Acer platanoides, Fagus sylvatica, Tilia platyphyllos, Campanula trachelium, Carpinus betulus</w:t>
      </w:r>
      <w:r w:rsidRPr="003A2304">
        <w:rPr>
          <w:iCs/>
          <w:lang w:eastAsia="cs-CZ"/>
        </w:rPr>
        <w:t>,</w:t>
      </w:r>
      <w:r w:rsidRPr="00B57EF3">
        <w:rPr>
          <w:i/>
          <w:iCs/>
          <w:lang w:eastAsia="cs-CZ"/>
        </w:rPr>
        <w:t xml:space="preserve"> Galium odoratum, Lamium maculatum</w:t>
      </w:r>
      <w:r w:rsidRPr="003A2304">
        <w:rPr>
          <w:iCs/>
          <w:lang w:eastAsia="cs-CZ"/>
        </w:rPr>
        <w:t>,</w:t>
      </w:r>
      <w:r w:rsidRPr="00B57EF3">
        <w:rPr>
          <w:i/>
          <w:iCs/>
          <w:lang w:eastAsia="cs-CZ"/>
        </w:rPr>
        <w:t xml:space="preserve"> Mercurialis perennis, Ribes uva-crispa, Sambucus racemosa</w:t>
      </w:r>
      <w:r>
        <w:rPr>
          <w:i/>
          <w:iCs/>
          <w:lang w:eastAsia="cs-CZ"/>
        </w:rPr>
        <w:t>;</w:t>
      </w:r>
      <w:r w:rsidRPr="00B57EF3">
        <w:rPr>
          <w:i/>
          <w:iCs/>
          <w:lang w:eastAsia="cs-CZ"/>
        </w:rPr>
        <w:t xml:space="preserve"> </w:t>
      </w:r>
      <w:r>
        <w:t>z</w:t>
      </w:r>
      <w:r w:rsidRPr="00B57EF3">
        <w:t xml:space="preserve">e specifických druhů </w:t>
      </w:r>
      <w:r>
        <w:t>pak</w:t>
      </w:r>
      <w:r w:rsidRPr="00B57EF3">
        <w:t xml:space="preserve"> </w:t>
      </w:r>
      <w:r w:rsidRPr="00B57EF3">
        <w:rPr>
          <w:i/>
          <w:iCs/>
          <w:lang w:eastAsia="cs-CZ"/>
        </w:rPr>
        <w:t>Fraxinus excelsior, Ulmus glabra, Corydalis cava, Lonicera xylosteum, Viola mirabilis.</w:t>
      </w:r>
      <w:r>
        <w:rPr>
          <w:i/>
          <w:iCs/>
          <w:lang w:eastAsia="cs-CZ"/>
        </w:rPr>
        <w:t xml:space="preserve"> </w:t>
      </w:r>
      <w:r w:rsidRPr="003A2304">
        <w:rPr>
          <w:iCs/>
          <w:lang w:eastAsia="cs-CZ"/>
        </w:rPr>
        <w:t>Bi</w:t>
      </w:r>
      <w:r>
        <w:rPr>
          <w:iCs/>
          <w:lang w:eastAsia="cs-CZ"/>
        </w:rPr>
        <w:t xml:space="preserve">otop suťových lesů na Řípu má </w:t>
      </w:r>
      <w:r w:rsidRPr="003A2304">
        <w:rPr>
          <w:iCs/>
          <w:lang w:eastAsia="cs-CZ"/>
        </w:rPr>
        <w:t xml:space="preserve">podle </w:t>
      </w:r>
      <w:r>
        <w:rPr>
          <w:iCs/>
          <w:lang w:eastAsia="cs-CZ"/>
        </w:rPr>
        <w:t>příručky hodnocení biotopů</w:t>
      </w:r>
      <w:r w:rsidRPr="003A2304">
        <w:rPr>
          <w:iCs/>
          <w:lang w:eastAsia="cs-CZ"/>
        </w:rPr>
        <w:t xml:space="preserve"> </w:t>
      </w:r>
      <w:r>
        <w:rPr>
          <w:iCs/>
          <w:sz w:val="26"/>
          <w:lang w:eastAsia="cs-CZ"/>
        </w:rPr>
        <w:t>(</w:t>
      </w:r>
      <w:r w:rsidRPr="00B57EF3">
        <w:t>Filipov</w:t>
      </w:r>
      <w:r>
        <w:t xml:space="preserve"> et al.</w:t>
      </w:r>
      <w:r w:rsidRPr="00B57EF3">
        <w:t xml:space="preserve"> 2008</w:t>
      </w:r>
      <w:r>
        <w:t xml:space="preserve">) </w:t>
      </w:r>
      <w:r w:rsidRPr="003A2304">
        <w:rPr>
          <w:iCs/>
          <w:lang w:eastAsia="cs-CZ"/>
        </w:rPr>
        <w:t>méně příznivé druhové složení</w:t>
      </w:r>
      <w:r>
        <w:t>. V rámci plánu péče budou navrhovány zásahy do druhové skladby dřevin. Z hlediska plánu péče je problematický rozpor mezi mapováním biotopů a typologickou mapou lesních porostů. Většina ploch mapovaných jako L4 je v typologické mapě evidována jako lesní typ 1B - bohatá habrová doubrava, což odpovídá biotopu hercynských dubohabřin (L3.1).</w:t>
      </w:r>
    </w:p>
    <w:p w:rsidR="009E5D16" w:rsidRDefault="009E5D16" w:rsidP="001F73B6">
      <w:pPr>
        <w:suppressAutoHyphens w:val="0"/>
        <w:autoSpaceDE w:val="0"/>
        <w:autoSpaceDN w:val="0"/>
        <w:adjustRightInd w:val="0"/>
        <w:ind w:firstLine="567"/>
        <w:jc w:val="both"/>
        <w:rPr>
          <w:b/>
          <w:i/>
          <w:u w:val="single"/>
        </w:rPr>
      </w:pPr>
    </w:p>
    <w:p w:rsidR="009E5D16" w:rsidRPr="0088020A" w:rsidRDefault="009E5D16" w:rsidP="001F73B6">
      <w:pPr>
        <w:suppressAutoHyphens w:val="0"/>
        <w:autoSpaceDE w:val="0"/>
        <w:autoSpaceDN w:val="0"/>
        <w:adjustRightInd w:val="0"/>
        <w:ind w:firstLine="567"/>
        <w:jc w:val="both"/>
        <w:rPr>
          <w:b/>
          <w:i/>
          <w:u w:val="single"/>
        </w:rPr>
      </w:pPr>
      <w:r w:rsidRPr="0088020A">
        <w:rPr>
          <w:b/>
          <w:i/>
          <w:u w:val="single"/>
        </w:rPr>
        <w:t>K4A - Nízké xerofilní křoviny se skalníky (Cotoneaster integerrimus) - (sv. Prunion spinosae)</w:t>
      </w:r>
    </w:p>
    <w:p w:rsidR="009E5D16" w:rsidRPr="000E13B4" w:rsidRDefault="009E5D16" w:rsidP="001F73B6">
      <w:pPr>
        <w:suppressAutoHyphens w:val="0"/>
        <w:autoSpaceDE w:val="0"/>
        <w:autoSpaceDN w:val="0"/>
        <w:adjustRightInd w:val="0"/>
        <w:ind w:firstLine="567"/>
        <w:jc w:val="both"/>
        <w:rPr>
          <w:i/>
        </w:rPr>
      </w:pPr>
      <w:r>
        <w:t xml:space="preserve">Nízké xerofilní křoviny na skalách a skalnatých stráních s  </w:t>
      </w:r>
      <w:r w:rsidRPr="000E13B4">
        <w:rPr>
          <w:i/>
        </w:rPr>
        <w:t>Prunus spinosa, Prunus fruticosus, Cotoneaster integerrimus,</w:t>
      </w:r>
      <w:r>
        <w:t xml:space="preserve"> vzácně i </w:t>
      </w:r>
      <w:r w:rsidRPr="000E13B4">
        <w:rPr>
          <w:i/>
        </w:rPr>
        <w:t>Rosa gallica</w:t>
      </w:r>
      <w:r>
        <w:t xml:space="preserve">. Vegetace je fytocenologicky dobře zařaditelná na úroveň svazu (sv. </w:t>
      </w:r>
      <w:r w:rsidRPr="001F73B6">
        <w:rPr>
          <w:i/>
        </w:rPr>
        <w:t>Prunion spinosae</w:t>
      </w:r>
      <w:r>
        <w:t xml:space="preserve">), hypoteticky by bylo možné vylišit jednotlivé asociace </w:t>
      </w:r>
      <w:r w:rsidRPr="000E13B4">
        <w:rPr>
          <w:i/>
        </w:rPr>
        <w:t>Prunetum fruticosae, Junipero communis-Cotoneastretum integerrimae.</w:t>
      </w:r>
    </w:p>
    <w:p w:rsidR="009E5D16" w:rsidRDefault="009E5D16" w:rsidP="001F73B6">
      <w:pPr>
        <w:suppressAutoHyphens w:val="0"/>
        <w:autoSpaceDE w:val="0"/>
        <w:autoSpaceDN w:val="0"/>
        <w:adjustRightInd w:val="0"/>
        <w:ind w:firstLine="567"/>
        <w:jc w:val="both"/>
        <w:rPr>
          <w:i/>
        </w:rPr>
      </w:pPr>
      <w:r w:rsidRPr="00134E02">
        <w:t xml:space="preserve">Z diagnostických druhů svazu (Moravec et al. 1995) </w:t>
      </w:r>
      <w:r>
        <w:t>v porostech roste</w:t>
      </w:r>
      <w:r w:rsidRPr="00134E02">
        <w:t>:</w:t>
      </w:r>
      <w:r>
        <w:rPr>
          <w:i/>
        </w:rPr>
        <w:t xml:space="preserve"> Cotoneaster integerrimus, Teucrium chamaedrys, Prunus fruticosus.</w:t>
      </w:r>
    </w:p>
    <w:p w:rsidR="009E5D16" w:rsidRDefault="009E5D16" w:rsidP="001F73B6">
      <w:pPr>
        <w:suppressAutoHyphens w:val="0"/>
        <w:autoSpaceDE w:val="0"/>
        <w:autoSpaceDN w:val="0"/>
        <w:adjustRightInd w:val="0"/>
        <w:ind w:firstLine="567"/>
        <w:jc w:val="both"/>
        <w:rPr>
          <w:i/>
          <w:iCs/>
          <w:lang w:eastAsia="cs-CZ"/>
        </w:rPr>
      </w:pPr>
      <w:r>
        <w:rPr>
          <w:iCs/>
          <w:lang w:eastAsia="cs-CZ"/>
        </w:rPr>
        <w:t xml:space="preserve">Ze specifických druhů biotopu </w:t>
      </w:r>
      <w:r w:rsidRPr="00697DEB">
        <w:rPr>
          <w:iCs/>
          <w:lang w:eastAsia="cs-CZ"/>
        </w:rPr>
        <w:t>(</w:t>
      </w:r>
      <w:r w:rsidRPr="00697DEB">
        <w:t>Filipov et al. 2008)</w:t>
      </w:r>
      <w:r>
        <w:t xml:space="preserve"> </w:t>
      </w:r>
      <w:r>
        <w:rPr>
          <w:iCs/>
          <w:lang w:eastAsia="cs-CZ"/>
        </w:rPr>
        <w:t>zde roste</w:t>
      </w:r>
      <w:r w:rsidRPr="005A3955">
        <w:t xml:space="preserve">: </w:t>
      </w:r>
      <w:r>
        <w:rPr>
          <w:i/>
          <w:iCs/>
          <w:lang w:eastAsia="cs-CZ"/>
        </w:rPr>
        <w:t>Cotoneaster integerrimus, Prunus fruticosus, Juniperus communis, Rosa gallica, R. jundzillii, Sorbus aria.</w:t>
      </w:r>
      <w:r w:rsidRPr="00697DEB">
        <w:rPr>
          <w:iCs/>
          <w:lang w:eastAsia="cs-CZ"/>
        </w:rPr>
        <w:t xml:space="preserve"> </w:t>
      </w:r>
    </w:p>
    <w:p w:rsidR="009E5D16" w:rsidRDefault="009E5D16" w:rsidP="001F73B6">
      <w:pPr>
        <w:suppressAutoHyphens w:val="0"/>
        <w:autoSpaceDE w:val="0"/>
        <w:autoSpaceDN w:val="0"/>
        <w:adjustRightInd w:val="0"/>
        <w:ind w:firstLine="567"/>
        <w:jc w:val="both"/>
      </w:pPr>
      <w:r w:rsidRPr="00F7163A">
        <w:rPr>
          <w:iCs/>
          <w:lang w:eastAsia="cs-CZ"/>
        </w:rPr>
        <w:t xml:space="preserve">Druhové složení biotopu je příznivé (cf. </w:t>
      </w:r>
      <w:r w:rsidRPr="00B57EF3">
        <w:t>Filipov</w:t>
      </w:r>
      <w:r>
        <w:t xml:space="preserve"> et al.</w:t>
      </w:r>
      <w:r w:rsidRPr="00B57EF3">
        <w:t xml:space="preserve"> 2008</w:t>
      </w:r>
      <w:r>
        <w:t>, s. 282).</w:t>
      </w:r>
    </w:p>
    <w:p w:rsidR="009E5D16" w:rsidRPr="00036AEC" w:rsidRDefault="009E5D16" w:rsidP="003044A3">
      <w:pPr>
        <w:suppressAutoHyphens w:val="0"/>
        <w:autoSpaceDE w:val="0"/>
        <w:autoSpaceDN w:val="0"/>
        <w:adjustRightInd w:val="0"/>
        <w:ind w:firstLine="567"/>
        <w:jc w:val="both"/>
        <w:rPr>
          <w:iCs/>
          <w:lang w:eastAsia="cs-CZ"/>
        </w:rPr>
      </w:pPr>
      <w:r>
        <w:rPr>
          <w:iCs/>
          <w:lang w:eastAsia="cs-CZ"/>
        </w:rPr>
        <w:t>Biotop je ohrožen pronikáním geograficky nepůvodních druhů dřevin (hlavně akát), v rámci plánu péče jsou navrhována konkrétní managementová opatření.</w:t>
      </w:r>
    </w:p>
    <w:p w:rsidR="009E5D16" w:rsidRPr="0088020A" w:rsidRDefault="009E5D16" w:rsidP="006613D6">
      <w:pPr>
        <w:ind w:firstLine="567"/>
        <w:jc w:val="both"/>
        <w:rPr>
          <w:b/>
          <w:i/>
          <w:u w:val="single"/>
        </w:rPr>
      </w:pPr>
      <w:r w:rsidRPr="0088020A">
        <w:rPr>
          <w:b/>
          <w:i/>
          <w:u w:val="single"/>
        </w:rPr>
        <w:t>T3.4D - Širokolisté suché trávníky (bez význačného zastoupení vstavačovitých a jalovce) - (sv. Bromion erecti)</w:t>
      </w:r>
    </w:p>
    <w:p w:rsidR="009E5D16" w:rsidRDefault="009E5D16" w:rsidP="001F73B6">
      <w:pPr>
        <w:ind w:firstLine="567"/>
        <w:jc w:val="both"/>
      </w:pPr>
      <w:r w:rsidRPr="00CB4868">
        <w:t>Tato vegetace</w:t>
      </w:r>
      <w:r w:rsidRPr="00D72523">
        <w:t xml:space="preserve"> je mapována </w:t>
      </w:r>
      <w:r>
        <w:t>na stráních jižně od úpatí Řípu.</w:t>
      </w:r>
    </w:p>
    <w:p w:rsidR="009E5D16" w:rsidRPr="00B57EF3" w:rsidRDefault="009E5D16" w:rsidP="001F73B6">
      <w:pPr>
        <w:ind w:firstLine="567"/>
        <w:jc w:val="both"/>
      </w:pPr>
      <w:r>
        <w:t>Fytocenologická klasifikace společenstva na úrovni svazu je snadnější, i když se jedná o vegetaci málo reprezentativní a vyhraněnou.</w:t>
      </w:r>
    </w:p>
    <w:p w:rsidR="009E5D16" w:rsidRPr="00624F48" w:rsidRDefault="009E5D16" w:rsidP="001F73B6">
      <w:pPr>
        <w:ind w:firstLine="567"/>
        <w:jc w:val="both"/>
      </w:pPr>
      <w:r w:rsidRPr="00B57EF3">
        <w:t xml:space="preserve">Dominantu porostu tvoří </w:t>
      </w:r>
      <w:r>
        <w:t>trávy (</w:t>
      </w:r>
      <w:r w:rsidRPr="003A2304">
        <w:rPr>
          <w:i/>
        </w:rPr>
        <w:t>Brachypodium pin</w:t>
      </w:r>
      <w:r>
        <w:rPr>
          <w:i/>
        </w:rPr>
        <w:t>n</w:t>
      </w:r>
      <w:r w:rsidRPr="003A2304">
        <w:rPr>
          <w:i/>
        </w:rPr>
        <w:t>atum, Bromus erectus</w:t>
      </w:r>
      <w:r>
        <w:t xml:space="preserve">, méně také </w:t>
      </w:r>
      <w:r w:rsidRPr="003A2304">
        <w:rPr>
          <w:i/>
        </w:rPr>
        <w:t>Arrhenatherum elatius</w:t>
      </w:r>
      <w:r>
        <w:t xml:space="preserve"> či </w:t>
      </w:r>
      <w:r>
        <w:rPr>
          <w:i/>
        </w:rPr>
        <w:t>Calamagrostis epigejos</w:t>
      </w:r>
      <w:r>
        <w:t xml:space="preserve">), a uplatňují se již keře (např. </w:t>
      </w:r>
      <w:r w:rsidRPr="003A2304">
        <w:rPr>
          <w:i/>
        </w:rPr>
        <w:t>Rosa canina</w:t>
      </w:r>
      <w:r>
        <w:t xml:space="preserve"> agg., </w:t>
      </w:r>
      <w:r w:rsidRPr="003A2304">
        <w:rPr>
          <w:i/>
        </w:rPr>
        <w:t>Crataegus monogyna, Prunus spinosa</w:t>
      </w:r>
      <w:r>
        <w:t xml:space="preserve">), což naznačuje degradaci společenstva (cf. </w:t>
      </w:r>
      <w:r w:rsidRPr="00B57EF3">
        <w:t>Filipov</w:t>
      </w:r>
      <w:r>
        <w:t xml:space="preserve"> et al.</w:t>
      </w:r>
      <w:r w:rsidRPr="00B57EF3">
        <w:t xml:space="preserve"> 2008</w:t>
      </w:r>
      <w:r>
        <w:t xml:space="preserve">: s. 225-226) v důsledku absence vhodné péče (kosení, extenzivní pastva). Stále jsou však bohatě zastoupeny i ostatní typické druhy těchto stanovišť, včetně druhů vzácnějších i zvláště chráněných, např. </w:t>
      </w:r>
      <w:r w:rsidRPr="003A2304">
        <w:rPr>
          <w:i/>
        </w:rPr>
        <w:t>Aster ame</w:t>
      </w:r>
      <w:r>
        <w:rPr>
          <w:i/>
        </w:rPr>
        <w:t>l</w:t>
      </w:r>
      <w:r w:rsidRPr="003A2304">
        <w:rPr>
          <w:i/>
        </w:rPr>
        <w:t>lus, Astragalus austriacus, A. danicus, Achillea pan</w:t>
      </w:r>
      <w:r>
        <w:rPr>
          <w:i/>
        </w:rPr>
        <w:t>n</w:t>
      </w:r>
      <w:r w:rsidRPr="003A2304">
        <w:rPr>
          <w:i/>
        </w:rPr>
        <w:t>onica, Prunella grandiflora</w:t>
      </w:r>
      <w:r>
        <w:t xml:space="preserve"> aj. </w:t>
      </w:r>
    </w:p>
    <w:p w:rsidR="009E5D16" w:rsidRDefault="009E5D16" w:rsidP="001F73B6">
      <w:pPr>
        <w:suppressAutoHyphens w:val="0"/>
        <w:autoSpaceDE w:val="0"/>
        <w:autoSpaceDN w:val="0"/>
        <w:adjustRightInd w:val="0"/>
        <w:ind w:firstLine="567"/>
        <w:jc w:val="both"/>
      </w:pPr>
      <w:r w:rsidRPr="00624F48">
        <w:t xml:space="preserve">Z diagnostických druhů svazu </w:t>
      </w:r>
      <w:r w:rsidRPr="00624F48">
        <w:rPr>
          <w:i/>
        </w:rPr>
        <w:t>Bromion</w:t>
      </w:r>
      <w:r w:rsidRPr="00624F48">
        <w:t xml:space="preserve"> </w:t>
      </w:r>
      <w:r w:rsidRPr="002231E2">
        <w:rPr>
          <w:i/>
        </w:rPr>
        <w:t>erecti</w:t>
      </w:r>
      <w:r w:rsidRPr="00624F48">
        <w:t xml:space="preserve"> jsou zastoupeny (Moravec et al. 1995): </w:t>
      </w:r>
      <w:r w:rsidRPr="00624F48">
        <w:rPr>
          <w:i/>
        </w:rPr>
        <w:t>Brachypodium pin</w:t>
      </w:r>
      <w:r>
        <w:rPr>
          <w:i/>
        </w:rPr>
        <w:t>n</w:t>
      </w:r>
      <w:r w:rsidRPr="00624F48">
        <w:rPr>
          <w:i/>
        </w:rPr>
        <w:t>atum, Bromus erectus, Carex flacca, Cirsium acaule, Polygala comosa, Prunella grandiflora</w:t>
      </w:r>
      <w:r w:rsidRPr="00624F48">
        <w:t xml:space="preserve">. </w:t>
      </w:r>
    </w:p>
    <w:p w:rsidR="009E5D16" w:rsidRDefault="009E5D16" w:rsidP="001F73B6">
      <w:pPr>
        <w:suppressAutoHyphens w:val="0"/>
        <w:autoSpaceDE w:val="0"/>
        <w:autoSpaceDN w:val="0"/>
        <w:adjustRightInd w:val="0"/>
        <w:ind w:firstLine="567"/>
        <w:jc w:val="both"/>
        <w:rPr>
          <w:iCs/>
          <w:lang w:eastAsia="cs-CZ"/>
        </w:rPr>
      </w:pPr>
      <w:r>
        <w:rPr>
          <w:iCs/>
          <w:lang w:eastAsia="cs-CZ"/>
        </w:rPr>
        <w:t>P</w:t>
      </w:r>
      <w:r w:rsidRPr="00077C95">
        <w:rPr>
          <w:iCs/>
          <w:lang w:eastAsia="cs-CZ"/>
        </w:rPr>
        <w:t>odle příručky hodnocení biotopů (</w:t>
      </w:r>
      <w:r w:rsidRPr="00077C95">
        <w:t>Filipov et al. 2008)</w:t>
      </w:r>
      <w:r w:rsidRPr="00077C95">
        <w:rPr>
          <w:iCs/>
          <w:lang w:eastAsia="cs-CZ"/>
        </w:rPr>
        <w:t xml:space="preserve"> </w:t>
      </w:r>
      <w:r>
        <w:rPr>
          <w:iCs/>
          <w:lang w:eastAsia="cs-CZ"/>
        </w:rPr>
        <w:t xml:space="preserve">se jedná o biotop </w:t>
      </w:r>
      <w:r w:rsidRPr="00077C95">
        <w:rPr>
          <w:iCs/>
          <w:lang w:eastAsia="cs-CZ"/>
        </w:rPr>
        <w:t>s méně příznivým druhovým složením.</w:t>
      </w:r>
      <w:r>
        <w:rPr>
          <w:iCs/>
          <w:lang w:eastAsia="cs-CZ"/>
        </w:rPr>
        <w:t xml:space="preserve"> </w:t>
      </w:r>
      <w:r w:rsidRPr="00624F48">
        <w:t xml:space="preserve">Z  bazálních druhů </w:t>
      </w:r>
      <w:r>
        <w:t>biotopu</w:t>
      </w:r>
      <w:r w:rsidRPr="00624F48">
        <w:t xml:space="preserve"> zde rostou</w:t>
      </w:r>
      <w:r>
        <w:t>:</w:t>
      </w:r>
      <w:r w:rsidRPr="00624F48">
        <w:t xml:space="preserve"> </w:t>
      </w:r>
      <w:r w:rsidRPr="00624F48">
        <w:rPr>
          <w:i/>
          <w:iCs/>
          <w:lang w:eastAsia="cs-CZ"/>
        </w:rPr>
        <w:t xml:space="preserve">Agrimonia eupatoria, Brachypodium pinnatum, Carex humilis, Carlina vulgaris </w:t>
      </w:r>
      <w:r w:rsidRPr="00624F48">
        <w:rPr>
          <w:lang w:eastAsia="cs-CZ"/>
        </w:rPr>
        <w:t xml:space="preserve">agg., </w:t>
      </w:r>
      <w:r w:rsidRPr="00624F48">
        <w:rPr>
          <w:i/>
          <w:iCs/>
          <w:lang w:eastAsia="cs-CZ"/>
        </w:rPr>
        <w:t xml:space="preserve">Centaurea scabiosa, Euphorbia cyparissias, Festuca rupicola, Filipendula vulgaris, Fragaria viridis, Galium verum, Inula salicina, Knautia arvensis </w:t>
      </w:r>
      <w:r w:rsidRPr="00624F48">
        <w:rPr>
          <w:lang w:eastAsia="cs-CZ"/>
        </w:rPr>
        <w:t>agg</w:t>
      </w:r>
      <w:r w:rsidRPr="00624F48">
        <w:rPr>
          <w:i/>
          <w:iCs/>
          <w:lang w:eastAsia="cs-CZ"/>
        </w:rPr>
        <w:t xml:space="preserve">., Leontodon hispidus, Leucanthemum vulgare agg., </w:t>
      </w:r>
      <w:r>
        <w:rPr>
          <w:i/>
          <w:iCs/>
          <w:lang w:eastAsia="cs-CZ"/>
        </w:rPr>
        <w:t xml:space="preserve">Linum catharticum, </w:t>
      </w:r>
      <w:r w:rsidRPr="00624F48">
        <w:rPr>
          <w:i/>
          <w:iCs/>
          <w:lang w:eastAsia="cs-CZ"/>
        </w:rPr>
        <w:t xml:space="preserve">Medicago falcata, Ononis spinosa, Peucedanum cervaria, Pimpinella saxifraga, Plantago media, Poa pratensis </w:t>
      </w:r>
      <w:r w:rsidRPr="00624F48">
        <w:rPr>
          <w:lang w:eastAsia="cs-CZ"/>
        </w:rPr>
        <w:t xml:space="preserve">agg., </w:t>
      </w:r>
      <w:r w:rsidRPr="00624F48">
        <w:rPr>
          <w:i/>
          <w:iCs/>
          <w:lang w:eastAsia="cs-CZ"/>
        </w:rPr>
        <w:t>Salvia pratensis, Salvia verticillata, Sanguisorba minor, Securigera varia, Teucrium chamaedrys, Thymus pulegioides.</w:t>
      </w:r>
      <w:r>
        <w:rPr>
          <w:i/>
          <w:iCs/>
          <w:lang w:eastAsia="cs-CZ"/>
        </w:rPr>
        <w:t xml:space="preserve"> </w:t>
      </w:r>
      <w:r w:rsidRPr="00624F48">
        <w:t>Ze specifických druhů pak např.</w:t>
      </w:r>
      <w:r>
        <w:t>:</w:t>
      </w:r>
      <w:r w:rsidRPr="00624F48">
        <w:t xml:space="preserve"> </w:t>
      </w:r>
      <w:r w:rsidRPr="00624F48">
        <w:rPr>
          <w:i/>
          <w:iCs/>
          <w:lang w:eastAsia="cs-CZ"/>
        </w:rPr>
        <w:t>Achillea pannonica, Anthericum ramosum, Aster amellus, Astragalus danicus, Cirsium acaule, Koeleria macrantha, Polygala comosa, Primula veris, Prunella grandiflora, Scabiosa ochroleuca, Tetragonolobus maritimus.</w:t>
      </w:r>
    </w:p>
    <w:p w:rsidR="009E5D16" w:rsidRPr="00036AEC" w:rsidRDefault="009E5D16" w:rsidP="001F73B6">
      <w:pPr>
        <w:suppressAutoHyphens w:val="0"/>
        <w:autoSpaceDE w:val="0"/>
        <w:autoSpaceDN w:val="0"/>
        <w:adjustRightInd w:val="0"/>
        <w:ind w:firstLine="567"/>
        <w:jc w:val="both"/>
        <w:rPr>
          <w:iCs/>
          <w:lang w:eastAsia="cs-CZ"/>
        </w:rPr>
      </w:pPr>
      <w:r>
        <w:rPr>
          <w:iCs/>
          <w:lang w:eastAsia="cs-CZ"/>
        </w:rPr>
        <w:t>Biotop je silně degradován a v rámci plánu péče jsou navrhována konkrétní opatření ke zlepšení stavu.</w:t>
      </w:r>
    </w:p>
    <w:p w:rsidR="009E5D16" w:rsidRPr="0088020A" w:rsidRDefault="009E5D16" w:rsidP="001F73B6">
      <w:pPr>
        <w:ind w:firstLine="567"/>
        <w:jc w:val="both"/>
        <w:rPr>
          <w:b/>
          <w:i/>
          <w:u w:val="single"/>
        </w:rPr>
      </w:pPr>
      <w:r w:rsidRPr="0088020A">
        <w:rPr>
          <w:b/>
          <w:i/>
          <w:u w:val="single"/>
        </w:rPr>
        <w:t>S1.2 - Štěrbinová vegetace silikátových skal a drolin (sv. Androsacion vandellii)</w:t>
      </w:r>
    </w:p>
    <w:p w:rsidR="009E5D16" w:rsidRDefault="009E5D16" w:rsidP="001F73B6">
      <w:pPr>
        <w:ind w:firstLine="567"/>
        <w:jc w:val="both"/>
        <w:rPr>
          <w:b/>
          <w:i/>
        </w:rPr>
      </w:pPr>
      <w:r>
        <w:t xml:space="preserve">Vegetace slunných i stinných skalních útvarů většinou mapovaná v mozaice s jinými typy skalkové vegetace. </w:t>
      </w:r>
    </w:p>
    <w:p w:rsidR="009E5D16" w:rsidRDefault="009E5D16" w:rsidP="001F73B6">
      <w:pPr>
        <w:suppressAutoHyphens w:val="0"/>
        <w:autoSpaceDE w:val="0"/>
        <w:autoSpaceDN w:val="0"/>
        <w:adjustRightInd w:val="0"/>
        <w:ind w:firstLine="567"/>
        <w:jc w:val="both"/>
      </w:pPr>
      <w:r w:rsidRPr="00EE2B33">
        <w:t xml:space="preserve">Z diagnostických druhů svazu </w:t>
      </w:r>
      <w:r w:rsidRPr="00684909">
        <w:rPr>
          <w:i/>
        </w:rPr>
        <w:t>And</w:t>
      </w:r>
      <w:r w:rsidRPr="00EE2B33">
        <w:rPr>
          <w:i/>
        </w:rPr>
        <w:t>rosacion vandellii</w:t>
      </w:r>
      <w:r>
        <w:rPr>
          <w:i/>
        </w:rPr>
        <w:t xml:space="preserve"> </w:t>
      </w:r>
      <w:r w:rsidRPr="00AF29F7">
        <w:t>(syn.</w:t>
      </w:r>
      <w:r>
        <w:rPr>
          <w:i/>
        </w:rPr>
        <w:t xml:space="preserve"> Asplenion septentrionalis</w:t>
      </w:r>
      <w:r w:rsidRPr="00AF29F7">
        <w:t>)</w:t>
      </w:r>
      <w:r w:rsidRPr="00EE2B33">
        <w:rPr>
          <w:b/>
          <w:i/>
        </w:rPr>
        <w:t xml:space="preserve"> </w:t>
      </w:r>
      <w:r w:rsidRPr="00EE2B33">
        <w:t xml:space="preserve">jsou zastoupeny (Moravec et al. 1995): </w:t>
      </w:r>
      <w:r w:rsidRPr="00EE2B33">
        <w:rPr>
          <w:i/>
        </w:rPr>
        <w:t>Asplenium</w:t>
      </w:r>
      <w:r>
        <w:rPr>
          <w:i/>
        </w:rPr>
        <w:t xml:space="preserve"> </w:t>
      </w:r>
      <w:r w:rsidRPr="00EE2B33">
        <w:rPr>
          <w:i/>
        </w:rPr>
        <w:t xml:space="preserve">septentrionale, Asplenium trichomanes, Campanula rotundifolia, Polypodium vulgare, Rumex acetosella </w:t>
      </w:r>
      <w:r w:rsidRPr="00BC12B1">
        <w:t>subsp.</w:t>
      </w:r>
      <w:r w:rsidRPr="00EE2B33">
        <w:rPr>
          <w:i/>
        </w:rPr>
        <w:t xml:space="preserve"> acetosella, Hylotelephium maximum</w:t>
      </w:r>
      <w:r w:rsidRPr="00EE2B33">
        <w:t xml:space="preserve">. </w:t>
      </w:r>
    </w:p>
    <w:p w:rsidR="009E5D16" w:rsidRDefault="009E5D16" w:rsidP="001F73B6">
      <w:pPr>
        <w:suppressAutoHyphens w:val="0"/>
        <w:autoSpaceDE w:val="0"/>
        <w:autoSpaceDN w:val="0"/>
        <w:adjustRightInd w:val="0"/>
        <w:ind w:firstLine="567"/>
        <w:jc w:val="both"/>
        <w:rPr>
          <w:i/>
          <w:iCs/>
          <w:lang w:eastAsia="cs-CZ"/>
        </w:rPr>
      </w:pPr>
      <w:r>
        <w:rPr>
          <w:iCs/>
          <w:lang w:eastAsia="cs-CZ"/>
        </w:rPr>
        <w:t>Charakteristická je přechodovost vegetace - přechody k biotopům K4A, T3.1 aj.</w:t>
      </w:r>
      <w:r w:rsidRPr="00EE2B33">
        <w:rPr>
          <w:iCs/>
          <w:lang w:eastAsia="cs-CZ"/>
        </w:rPr>
        <w:t xml:space="preserve"> Druhové složení biotopu je </w:t>
      </w:r>
      <w:r>
        <w:rPr>
          <w:iCs/>
          <w:lang w:eastAsia="cs-CZ"/>
        </w:rPr>
        <w:t>podle příručky hodnocení biotopů (</w:t>
      </w:r>
      <w:r w:rsidRPr="00B57EF3">
        <w:t>Filipov</w:t>
      </w:r>
      <w:r>
        <w:t xml:space="preserve"> et al.</w:t>
      </w:r>
      <w:r w:rsidRPr="00B57EF3">
        <w:t xml:space="preserve"> 2008</w:t>
      </w:r>
      <w:r>
        <w:t xml:space="preserve">) </w:t>
      </w:r>
      <w:r w:rsidRPr="00EE2B33">
        <w:rPr>
          <w:iCs/>
          <w:lang w:eastAsia="cs-CZ"/>
        </w:rPr>
        <w:t>příznivé</w:t>
      </w:r>
      <w:r>
        <w:rPr>
          <w:iCs/>
          <w:lang w:eastAsia="cs-CZ"/>
        </w:rPr>
        <w:t xml:space="preserve">. </w:t>
      </w:r>
      <w:r w:rsidRPr="00EE2B33">
        <w:t xml:space="preserve">Z  bazálních druhů biotopu </w:t>
      </w:r>
      <w:r>
        <w:t>S1.2</w:t>
      </w:r>
      <w:r w:rsidRPr="00EE2B33">
        <w:t xml:space="preserve"> zde rostou</w:t>
      </w:r>
      <w:r>
        <w:t>:</w:t>
      </w:r>
      <w:r w:rsidRPr="00EE2B33">
        <w:t xml:space="preserve"> </w:t>
      </w:r>
      <w:r w:rsidRPr="00EE2B33">
        <w:rPr>
          <w:i/>
          <w:iCs/>
          <w:lang w:eastAsia="cs-CZ"/>
        </w:rPr>
        <w:t xml:space="preserve">Campanula rotundifolia, Euphorbia cyparissias, Festuca pallens, Geranium robertianum, Hylotelephium maximum, Lychnis viscaria, Poa nemoralis, Rumex acetosella, Sedum acre. </w:t>
      </w:r>
      <w:r w:rsidRPr="00EE2B33">
        <w:t>Ze specifických druhů pak např.</w:t>
      </w:r>
      <w:r>
        <w:t>:</w:t>
      </w:r>
      <w:r w:rsidRPr="00EE2B33">
        <w:t xml:space="preserve"> </w:t>
      </w:r>
      <w:r w:rsidRPr="00EE2B33">
        <w:rPr>
          <w:i/>
          <w:iCs/>
          <w:lang w:eastAsia="cs-CZ"/>
        </w:rPr>
        <w:t xml:space="preserve">Asplenium septentrionale, Asplenium trichomanes, Cotoneaster integerrimus, Juniperus communis, Polypodium vulgare </w:t>
      </w:r>
      <w:r w:rsidRPr="00EE2B33">
        <w:rPr>
          <w:lang w:eastAsia="cs-CZ"/>
        </w:rPr>
        <w:t xml:space="preserve">agg., </w:t>
      </w:r>
      <w:r w:rsidRPr="00EE2B33">
        <w:rPr>
          <w:i/>
          <w:iCs/>
          <w:lang w:eastAsia="cs-CZ"/>
        </w:rPr>
        <w:t>Scleranthus perennis, Vincetoxicum hirundinaria.</w:t>
      </w:r>
    </w:p>
    <w:p w:rsidR="009E5D16" w:rsidRPr="00036AEC" w:rsidRDefault="009E5D16" w:rsidP="00036AEC">
      <w:pPr>
        <w:suppressAutoHyphens w:val="0"/>
        <w:autoSpaceDE w:val="0"/>
        <w:autoSpaceDN w:val="0"/>
        <w:adjustRightInd w:val="0"/>
        <w:ind w:firstLine="567"/>
        <w:jc w:val="both"/>
        <w:rPr>
          <w:iCs/>
          <w:lang w:eastAsia="cs-CZ"/>
        </w:rPr>
      </w:pPr>
      <w:r>
        <w:rPr>
          <w:iCs/>
          <w:lang w:eastAsia="cs-CZ"/>
        </w:rPr>
        <w:t>Biotop není ohrožen a nevyžaduje managementový zásah.</w:t>
      </w:r>
    </w:p>
    <w:p w:rsidR="009E5D16" w:rsidRPr="0088020A" w:rsidRDefault="009E5D16" w:rsidP="001F73B6">
      <w:pPr>
        <w:suppressAutoHyphens w:val="0"/>
        <w:autoSpaceDE w:val="0"/>
        <w:autoSpaceDN w:val="0"/>
        <w:adjustRightInd w:val="0"/>
        <w:ind w:firstLine="567"/>
        <w:jc w:val="both"/>
        <w:rPr>
          <w:u w:val="single"/>
        </w:rPr>
      </w:pPr>
      <w:r w:rsidRPr="0088020A">
        <w:rPr>
          <w:b/>
          <w:i/>
          <w:u w:val="single"/>
        </w:rPr>
        <w:t xml:space="preserve">T3.3D - Úzkolisté suché trávníky bez význačného výskytu vstavačovitých (sv. Festucion valesiacae)  </w:t>
      </w:r>
    </w:p>
    <w:p w:rsidR="009E5D16" w:rsidRPr="00066532" w:rsidRDefault="009E5D16" w:rsidP="001F73B6">
      <w:pPr>
        <w:suppressAutoHyphens w:val="0"/>
        <w:autoSpaceDE w:val="0"/>
        <w:autoSpaceDN w:val="0"/>
        <w:adjustRightInd w:val="0"/>
        <w:ind w:firstLine="567"/>
        <w:jc w:val="both"/>
      </w:pPr>
      <w:r>
        <w:t xml:space="preserve">Maloplošné a mozaikovité porosty na jižně exponovaných svazích Řípu </w:t>
      </w:r>
      <w:r w:rsidRPr="00066532">
        <w:t xml:space="preserve">s dominantním zastoupením </w:t>
      </w:r>
      <w:r w:rsidRPr="002231E2">
        <w:rPr>
          <w:i/>
        </w:rPr>
        <w:t>Festuca valesiaca</w:t>
      </w:r>
      <w:r w:rsidRPr="00066532">
        <w:t xml:space="preserve"> a s menší pokryvností kavylů (</w:t>
      </w:r>
      <w:r w:rsidRPr="002231E2">
        <w:rPr>
          <w:i/>
        </w:rPr>
        <w:t>Stipa pennata, S. capillata</w:t>
      </w:r>
      <w:r w:rsidRPr="00066532">
        <w:t xml:space="preserve">). </w:t>
      </w:r>
    </w:p>
    <w:p w:rsidR="009E5D16" w:rsidRDefault="009E5D16" w:rsidP="001F73B6">
      <w:pPr>
        <w:suppressAutoHyphens w:val="0"/>
        <w:autoSpaceDE w:val="0"/>
        <w:autoSpaceDN w:val="0"/>
        <w:adjustRightInd w:val="0"/>
        <w:ind w:firstLine="567"/>
        <w:jc w:val="both"/>
      </w:pPr>
      <w:r w:rsidRPr="00066532">
        <w:t xml:space="preserve">Z diagnostických druhů svazu </w:t>
      </w:r>
      <w:r w:rsidRPr="002231E2">
        <w:rPr>
          <w:i/>
        </w:rPr>
        <w:t>Festucion valesiaca</w:t>
      </w:r>
      <w:r w:rsidRPr="00066532">
        <w:rPr>
          <w:b/>
          <w:i/>
        </w:rPr>
        <w:t xml:space="preserve"> </w:t>
      </w:r>
      <w:r w:rsidRPr="00066532">
        <w:t xml:space="preserve">jsou zastoupeny (Moravec et al. 1995): </w:t>
      </w:r>
      <w:r w:rsidRPr="00066532">
        <w:rPr>
          <w:i/>
        </w:rPr>
        <w:t>Astragalus austriacus, Bot</w:t>
      </w:r>
      <w:r>
        <w:rPr>
          <w:i/>
        </w:rPr>
        <w:t>h</w:t>
      </w:r>
      <w:r w:rsidRPr="00066532">
        <w:rPr>
          <w:i/>
        </w:rPr>
        <w:t>riochloa ischaemum, Carex humilis, Centaurea stoebe, Festuca valesiaca, Stipa capil</w:t>
      </w:r>
      <w:r>
        <w:rPr>
          <w:i/>
        </w:rPr>
        <w:t>l</w:t>
      </w:r>
      <w:r w:rsidRPr="00066532">
        <w:rPr>
          <w:i/>
        </w:rPr>
        <w:t>ata, Thymus pannonicus.</w:t>
      </w:r>
      <w:r w:rsidRPr="00066532">
        <w:t xml:space="preserve"> </w:t>
      </w:r>
    </w:p>
    <w:p w:rsidR="009E5D16" w:rsidRDefault="009E5D16" w:rsidP="001F73B6">
      <w:pPr>
        <w:suppressAutoHyphens w:val="0"/>
        <w:autoSpaceDE w:val="0"/>
        <w:autoSpaceDN w:val="0"/>
        <w:adjustRightInd w:val="0"/>
        <w:ind w:firstLine="567"/>
        <w:jc w:val="both"/>
        <w:rPr>
          <w:i/>
          <w:iCs/>
          <w:lang w:eastAsia="cs-CZ"/>
        </w:rPr>
      </w:pPr>
      <w:r>
        <w:rPr>
          <w:iCs/>
          <w:lang w:eastAsia="cs-CZ"/>
        </w:rPr>
        <w:t>Biotop se vyznačuje příznivým druhovým složením</w:t>
      </w:r>
      <w:r w:rsidRPr="00066532">
        <w:rPr>
          <w:iCs/>
          <w:lang w:eastAsia="cs-CZ"/>
        </w:rPr>
        <w:t xml:space="preserve"> (sensu </w:t>
      </w:r>
      <w:r w:rsidRPr="00B57EF3">
        <w:t>Filipov</w:t>
      </w:r>
      <w:r>
        <w:t xml:space="preserve"> et al.</w:t>
      </w:r>
      <w:r w:rsidRPr="00B57EF3">
        <w:t xml:space="preserve"> 2008</w:t>
      </w:r>
      <w:r w:rsidRPr="00066532">
        <w:t>), avšak s přechody k biotopům T6.2 - bazifilní vegetace efemér a sukulentů, a T3.1 - skalní vegetace s kostřavou sivou.</w:t>
      </w:r>
      <w:r>
        <w:t xml:space="preserve"> </w:t>
      </w:r>
      <w:r w:rsidRPr="00066532">
        <w:t xml:space="preserve">Z  bazálních druhů biotopu </w:t>
      </w:r>
      <w:r>
        <w:t>T3.3D</w:t>
      </w:r>
      <w:r w:rsidRPr="00066532">
        <w:t xml:space="preserve"> (sensu </w:t>
      </w:r>
      <w:r w:rsidRPr="00B57EF3">
        <w:t>Filipov</w:t>
      </w:r>
      <w:r>
        <w:t xml:space="preserve"> et al.</w:t>
      </w:r>
      <w:r w:rsidRPr="00B57EF3">
        <w:t xml:space="preserve"> 2008</w:t>
      </w:r>
      <w:r w:rsidRPr="00066532">
        <w:t>) zde rostou</w:t>
      </w:r>
      <w:r>
        <w:t>:</w:t>
      </w:r>
      <w:r w:rsidRPr="00066532">
        <w:t xml:space="preserve"> </w:t>
      </w:r>
      <w:r w:rsidRPr="00066532">
        <w:rPr>
          <w:i/>
          <w:iCs/>
          <w:lang w:eastAsia="cs-CZ"/>
        </w:rPr>
        <w:t>Acinos arvensis</w:t>
      </w:r>
      <w:r>
        <w:rPr>
          <w:i/>
          <w:iCs/>
          <w:lang w:eastAsia="cs-CZ"/>
        </w:rPr>
        <w:t xml:space="preserve">, </w:t>
      </w:r>
      <w:r w:rsidRPr="00066532">
        <w:rPr>
          <w:i/>
          <w:iCs/>
          <w:lang w:eastAsia="cs-CZ"/>
        </w:rPr>
        <w:t xml:space="preserve">Arenaria serpyllifolia, Artemisia campestris, Asperula cynanchica, Brachypodium pinnatum, Carex humilis, Centaurea </w:t>
      </w:r>
      <w:r>
        <w:rPr>
          <w:i/>
          <w:iCs/>
          <w:lang w:eastAsia="cs-CZ"/>
        </w:rPr>
        <w:t>stoebe, Dianthus carthusianorum</w:t>
      </w:r>
      <w:r w:rsidRPr="00066532">
        <w:rPr>
          <w:i/>
          <w:iCs/>
          <w:lang w:eastAsia="cs-CZ"/>
        </w:rPr>
        <w:t xml:space="preserve">, Echium vulgare, Eryngium campestre, Euphorbia cyparissias, Festuca valesiaca, Koeleria macrantha, Melica transsilvanica, Potentilla arenaria, Seseli osseum, Silene otites, Stachys recta, Teucrium chamaedrys, Thymus pannonicus, Verbascum lychnitis. </w:t>
      </w:r>
      <w:r w:rsidRPr="00066532">
        <w:t>Ze specifických druhů pak</w:t>
      </w:r>
      <w:r>
        <w:t>:</w:t>
      </w:r>
      <w:r w:rsidRPr="00066532">
        <w:t xml:space="preserve"> </w:t>
      </w:r>
      <w:r w:rsidRPr="00066532">
        <w:rPr>
          <w:i/>
          <w:iCs/>
          <w:lang w:eastAsia="cs-CZ"/>
        </w:rPr>
        <w:t>Achillea pannonica, Achillea setacea, Alyssum montanum, Artemisia pontica, Bothriochloa ischaemum, Carex supina, Erysimum crepidifolium, Hieracium echioides, Scabiosa ochroleuca, Sedum album, Seseli hippomarathrum, Stipa capillata, Stipa pennata, Thalictrum minus.</w:t>
      </w:r>
    </w:p>
    <w:p w:rsidR="009E5D16" w:rsidRPr="00036AEC" w:rsidRDefault="009E5D16" w:rsidP="00036AEC">
      <w:pPr>
        <w:suppressAutoHyphens w:val="0"/>
        <w:autoSpaceDE w:val="0"/>
        <w:autoSpaceDN w:val="0"/>
        <w:adjustRightInd w:val="0"/>
        <w:ind w:firstLine="567"/>
        <w:jc w:val="both"/>
        <w:rPr>
          <w:iCs/>
          <w:lang w:eastAsia="cs-CZ"/>
        </w:rPr>
      </w:pPr>
      <w:r>
        <w:rPr>
          <w:iCs/>
          <w:lang w:eastAsia="cs-CZ"/>
        </w:rPr>
        <w:t>Biotop je ohrožen pronikáním geograficky nepůvodních druhů dřevin (hlavně akát), v rámci plánu péče jsou navrhována konkrétní managementová opatření.</w:t>
      </w:r>
    </w:p>
    <w:p w:rsidR="009E5D16" w:rsidRPr="0088020A" w:rsidRDefault="009E5D16" w:rsidP="001F73B6">
      <w:pPr>
        <w:suppressAutoHyphens w:val="0"/>
        <w:autoSpaceDE w:val="0"/>
        <w:autoSpaceDN w:val="0"/>
        <w:adjustRightInd w:val="0"/>
        <w:ind w:firstLine="567"/>
        <w:jc w:val="both"/>
        <w:rPr>
          <w:b/>
          <w:i/>
          <w:u w:val="single"/>
        </w:rPr>
      </w:pPr>
      <w:r w:rsidRPr="0088020A">
        <w:rPr>
          <w:b/>
          <w:i/>
          <w:u w:val="single"/>
        </w:rPr>
        <w:t>T6.2B - Bazifilní vegetace efemér a sukulentů bez netřesků (sv. Alysso alyssoidis-Sedion albi)</w:t>
      </w:r>
    </w:p>
    <w:p w:rsidR="009E5D16" w:rsidRDefault="009E5D16" w:rsidP="001F73B6">
      <w:pPr>
        <w:suppressAutoHyphens w:val="0"/>
        <w:autoSpaceDE w:val="0"/>
        <w:autoSpaceDN w:val="0"/>
        <w:adjustRightInd w:val="0"/>
        <w:ind w:firstLine="567"/>
        <w:jc w:val="both"/>
        <w:rPr>
          <w:i/>
        </w:rPr>
      </w:pPr>
      <w:r>
        <w:t>V porostech jsou hojné sukulenty (</w:t>
      </w:r>
      <w:r w:rsidRPr="00824883">
        <w:rPr>
          <w:i/>
        </w:rPr>
        <w:t>Sedum album, S. acre</w:t>
      </w:r>
      <w:r>
        <w:t>) a jarní efeméry (</w:t>
      </w:r>
      <w:r w:rsidRPr="00824883">
        <w:rPr>
          <w:i/>
        </w:rPr>
        <w:t>Erophila verna, Veronica praecox</w:t>
      </w:r>
      <w:r>
        <w:t xml:space="preserve">). Hojnější je </w:t>
      </w:r>
      <w:r w:rsidRPr="00824883">
        <w:rPr>
          <w:i/>
        </w:rPr>
        <w:t>Potentilla arenaria</w:t>
      </w:r>
      <w:r>
        <w:t>. Nevyhraněnost vegetace je dána absencí analyticky prokázaných diagnostických druhů ve společenstvu.</w:t>
      </w:r>
    </w:p>
    <w:p w:rsidR="009E5D16" w:rsidRDefault="009E5D16" w:rsidP="001F73B6">
      <w:pPr>
        <w:suppressAutoHyphens w:val="0"/>
        <w:autoSpaceDE w:val="0"/>
        <w:autoSpaceDN w:val="0"/>
        <w:adjustRightInd w:val="0"/>
        <w:ind w:firstLine="567"/>
        <w:jc w:val="both"/>
        <w:rPr>
          <w:i/>
        </w:rPr>
      </w:pPr>
      <w:r w:rsidRPr="00134E02">
        <w:t xml:space="preserve">Z diagnostických druhů svazu (Moravec et al. 1995) se ve </w:t>
      </w:r>
      <w:r>
        <w:t>vegetaci</w:t>
      </w:r>
      <w:r w:rsidRPr="00134E02">
        <w:t xml:space="preserve"> vyskytuje:</w:t>
      </w:r>
      <w:r>
        <w:rPr>
          <w:i/>
        </w:rPr>
        <w:t xml:space="preserve"> Acinos arvensis, Alyssum alyssoides, Veronica praecox, Teucrium botrys.</w:t>
      </w:r>
    </w:p>
    <w:p w:rsidR="009E5D16" w:rsidRDefault="009E5D16" w:rsidP="001F73B6">
      <w:pPr>
        <w:suppressAutoHyphens w:val="0"/>
        <w:autoSpaceDE w:val="0"/>
        <w:autoSpaceDN w:val="0"/>
        <w:adjustRightInd w:val="0"/>
        <w:ind w:firstLine="567"/>
        <w:jc w:val="both"/>
        <w:rPr>
          <w:i/>
          <w:iCs/>
          <w:lang w:eastAsia="cs-CZ"/>
        </w:rPr>
      </w:pPr>
      <w:r>
        <w:t>Z</w:t>
      </w:r>
      <w:r w:rsidRPr="005A3955">
        <w:t>e specifický</w:t>
      </w:r>
      <w:r>
        <w:t>ch</w:t>
      </w:r>
      <w:r w:rsidRPr="005A3955">
        <w:t xml:space="preserve"> druh</w:t>
      </w:r>
      <w:r>
        <w:t xml:space="preserve">ů biotopu </w:t>
      </w:r>
      <w:r w:rsidRPr="00697DEB">
        <w:rPr>
          <w:iCs/>
          <w:lang w:eastAsia="cs-CZ"/>
        </w:rPr>
        <w:t>(</w:t>
      </w:r>
      <w:r>
        <w:rPr>
          <w:iCs/>
          <w:lang w:eastAsia="cs-CZ"/>
        </w:rPr>
        <w:t xml:space="preserve">sensu </w:t>
      </w:r>
      <w:r w:rsidRPr="00697DEB">
        <w:t>Filipov et al. 2008)</w:t>
      </w:r>
      <w:r>
        <w:t xml:space="preserve"> zde roste</w:t>
      </w:r>
      <w:r w:rsidRPr="005A3955">
        <w:t xml:space="preserve">: </w:t>
      </w:r>
      <w:r w:rsidRPr="005A3955">
        <w:rPr>
          <w:i/>
          <w:iCs/>
          <w:lang w:eastAsia="cs-CZ"/>
        </w:rPr>
        <w:t xml:space="preserve">Allium senescens </w:t>
      </w:r>
      <w:r w:rsidRPr="005A3955">
        <w:rPr>
          <w:lang w:eastAsia="cs-CZ"/>
        </w:rPr>
        <w:t xml:space="preserve">subsp. </w:t>
      </w:r>
      <w:r w:rsidRPr="005A3955">
        <w:rPr>
          <w:i/>
          <w:iCs/>
          <w:lang w:eastAsia="cs-CZ"/>
        </w:rPr>
        <w:t>montanum, Iris pumila, Poa bulbosa, Veronica praecox</w:t>
      </w:r>
      <w:r w:rsidRPr="00351084">
        <w:rPr>
          <w:iCs/>
          <w:lang w:eastAsia="cs-CZ"/>
        </w:rPr>
        <w:t>;</w:t>
      </w:r>
      <w:r w:rsidRPr="005A3955">
        <w:rPr>
          <w:i/>
          <w:iCs/>
          <w:lang w:eastAsia="cs-CZ"/>
        </w:rPr>
        <w:t xml:space="preserve"> </w:t>
      </w:r>
      <w:r>
        <w:rPr>
          <w:iCs/>
          <w:lang w:eastAsia="cs-CZ"/>
        </w:rPr>
        <w:t>z bazálních druhů pak</w:t>
      </w:r>
      <w:r w:rsidRPr="005A3955">
        <w:rPr>
          <w:iCs/>
          <w:lang w:eastAsia="cs-CZ"/>
        </w:rPr>
        <w:t>:</w:t>
      </w:r>
      <w:r w:rsidRPr="005A3955">
        <w:rPr>
          <w:i/>
          <w:iCs/>
          <w:lang w:eastAsia="cs-CZ"/>
        </w:rPr>
        <w:t xml:space="preserve"> Acinos arvensis, Alyssum alyssoides, Erophila verna, Festuca pallens, Holosteum umbel</w:t>
      </w:r>
      <w:r>
        <w:rPr>
          <w:i/>
          <w:iCs/>
          <w:lang w:eastAsia="cs-CZ"/>
        </w:rPr>
        <w:t>l</w:t>
      </w:r>
      <w:r w:rsidRPr="005A3955">
        <w:rPr>
          <w:i/>
          <w:iCs/>
          <w:lang w:eastAsia="cs-CZ"/>
        </w:rPr>
        <w:t>atu</w:t>
      </w:r>
      <w:r>
        <w:rPr>
          <w:i/>
          <w:iCs/>
          <w:lang w:eastAsia="cs-CZ"/>
        </w:rPr>
        <w:t>m</w:t>
      </w:r>
      <w:r w:rsidRPr="005A3955">
        <w:rPr>
          <w:i/>
          <w:iCs/>
          <w:lang w:eastAsia="cs-CZ"/>
        </w:rPr>
        <w:t>,</w:t>
      </w:r>
      <w:r>
        <w:rPr>
          <w:i/>
          <w:iCs/>
          <w:lang w:eastAsia="cs-CZ"/>
        </w:rPr>
        <w:t xml:space="preserve"> </w:t>
      </w:r>
      <w:r w:rsidRPr="005A3955">
        <w:rPr>
          <w:i/>
          <w:iCs/>
          <w:lang w:eastAsia="cs-CZ"/>
        </w:rPr>
        <w:t>Potentilla arenaria, Sedum album</w:t>
      </w:r>
      <w:r>
        <w:rPr>
          <w:iCs/>
          <w:lang w:eastAsia="cs-CZ"/>
        </w:rPr>
        <w:t>.</w:t>
      </w:r>
    </w:p>
    <w:p w:rsidR="009E5D16" w:rsidRDefault="009E5D16" w:rsidP="001F73B6">
      <w:pPr>
        <w:suppressAutoHyphens w:val="0"/>
        <w:autoSpaceDE w:val="0"/>
        <w:autoSpaceDN w:val="0"/>
        <w:adjustRightInd w:val="0"/>
        <w:ind w:firstLine="567"/>
        <w:jc w:val="both"/>
      </w:pPr>
      <w:r w:rsidRPr="00F7163A">
        <w:rPr>
          <w:iCs/>
          <w:lang w:eastAsia="cs-CZ"/>
        </w:rPr>
        <w:t xml:space="preserve">Druhové složení biotopu je </w:t>
      </w:r>
      <w:r>
        <w:rPr>
          <w:iCs/>
          <w:lang w:eastAsia="cs-CZ"/>
        </w:rPr>
        <w:t xml:space="preserve">méně </w:t>
      </w:r>
      <w:r w:rsidRPr="00F7163A">
        <w:rPr>
          <w:iCs/>
          <w:lang w:eastAsia="cs-CZ"/>
        </w:rPr>
        <w:t xml:space="preserve">příznivé (cf. </w:t>
      </w:r>
      <w:r w:rsidRPr="00B57EF3">
        <w:t>Filipov</w:t>
      </w:r>
      <w:r>
        <w:t xml:space="preserve"> et al.</w:t>
      </w:r>
      <w:r w:rsidRPr="00B57EF3">
        <w:t xml:space="preserve"> 2008</w:t>
      </w:r>
      <w:r>
        <w:t>, s. 255) a</w:t>
      </w:r>
      <w:r w:rsidRPr="00F7163A">
        <w:t xml:space="preserve"> s přechody k biotopům T6.</w:t>
      </w:r>
      <w:r>
        <w:t>1</w:t>
      </w:r>
      <w:r w:rsidRPr="00F7163A">
        <w:t xml:space="preserve"> - </w:t>
      </w:r>
      <w:r>
        <w:t>acidofilní</w:t>
      </w:r>
      <w:r w:rsidRPr="00F7163A">
        <w:t xml:space="preserve"> vegetace efemér a sukulentů, </w:t>
      </w:r>
      <w:r>
        <w:t>S1.2 - štěrbinová vegetace silikátových skal a drolin, T3.3 - úzkolisté suché trávníky</w:t>
      </w:r>
      <w:r w:rsidRPr="00F7163A">
        <w:t>.</w:t>
      </w:r>
    </w:p>
    <w:p w:rsidR="009E5D16" w:rsidRPr="00036AEC" w:rsidRDefault="009E5D16" w:rsidP="00036AEC">
      <w:pPr>
        <w:suppressAutoHyphens w:val="0"/>
        <w:autoSpaceDE w:val="0"/>
        <w:autoSpaceDN w:val="0"/>
        <w:adjustRightInd w:val="0"/>
        <w:ind w:firstLine="567"/>
        <w:jc w:val="both"/>
        <w:rPr>
          <w:iCs/>
          <w:lang w:eastAsia="cs-CZ"/>
        </w:rPr>
      </w:pPr>
      <w:r>
        <w:rPr>
          <w:iCs/>
          <w:lang w:eastAsia="cs-CZ"/>
        </w:rPr>
        <w:t>Biotop není ohrožen a nevyžaduje managementový zásah.</w:t>
      </w:r>
    </w:p>
    <w:p w:rsidR="009E5D16" w:rsidRPr="0088020A" w:rsidRDefault="009E5D16" w:rsidP="001F73B6">
      <w:pPr>
        <w:ind w:firstLine="567"/>
        <w:jc w:val="both"/>
        <w:rPr>
          <w:b/>
          <w:i/>
          <w:u w:val="single"/>
        </w:rPr>
      </w:pPr>
      <w:r w:rsidRPr="0088020A">
        <w:rPr>
          <w:b/>
          <w:i/>
          <w:u w:val="single"/>
        </w:rPr>
        <w:t>T3.1 - Skalní vegetace s kostřavou sivou (Festuca pallens) - (sv. Alysso-Festucion pallentis)</w:t>
      </w:r>
    </w:p>
    <w:p w:rsidR="009E5D16" w:rsidRDefault="009E5D16" w:rsidP="001F73B6">
      <w:pPr>
        <w:ind w:firstLine="567"/>
        <w:jc w:val="both"/>
      </w:pPr>
      <w:r>
        <w:t>Skalková vegetace</w:t>
      </w:r>
      <w:r w:rsidRPr="00737A88">
        <w:t xml:space="preserve"> s hojným zastoupením </w:t>
      </w:r>
      <w:r w:rsidRPr="00A04CD4">
        <w:rPr>
          <w:i/>
        </w:rPr>
        <w:t>Fest</w:t>
      </w:r>
      <w:r>
        <w:rPr>
          <w:i/>
        </w:rPr>
        <w:t>u</w:t>
      </w:r>
      <w:r w:rsidRPr="00A04CD4">
        <w:rPr>
          <w:i/>
        </w:rPr>
        <w:t>ca pallens, Potentilla arenaria</w:t>
      </w:r>
      <w:r w:rsidRPr="00737A88">
        <w:t xml:space="preserve"> a sukulentních druhů (</w:t>
      </w:r>
      <w:r w:rsidRPr="00A04CD4">
        <w:rPr>
          <w:i/>
        </w:rPr>
        <w:t>Sedum album, S. acre</w:t>
      </w:r>
      <w:r w:rsidRPr="00737A88">
        <w:t xml:space="preserve">). </w:t>
      </w:r>
      <w:r>
        <w:t xml:space="preserve">Částečně se nepochybně jedná </w:t>
      </w:r>
      <w:r>
        <w:br/>
        <w:t xml:space="preserve">o asociaci </w:t>
      </w:r>
      <w:r w:rsidRPr="00A04CD4">
        <w:rPr>
          <w:i/>
        </w:rPr>
        <w:t>Potentillo arenariae-Festucetum pallentis</w:t>
      </w:r>
      <w:r>
        <w:t xml:space="preserve">. </w:t>
      </w:r>
    </w:p>
    <w:p w:rsidR="009E5D16" w:rsidRPr="00697DEB" w:rsidRDefault="009E5D16" w:rsidP="001F73B6">
      <w:pPr>
        <w:suppressAutoHyphens w:val="0"/>
        <w:autoSpaceDE w:val="0"/>
        <w:autoSpaceDN w:val="0"/>
        <w:adjustRightInd w:val="0"/>
        <w:ind w:firstLine="567"/>
        <w:jc w:val="both"/>
      </w:pPr>
      <w:r w:rsidRPr="00F7163A">
        <w:t xml:space="preserve">Z diagnostických druhů svazu jsou zastoupeny (Moravec et al. 1995): </w:t>
      </w:r>
      <w:r>
        <w:rPr>
          <w:i/>
        </w:rPr>
        <w:t>Artemisia campestris, Dianthus carthusianorum, Festuca pallens, Potentilla argentea, Sedum reflexum, Seseli osseum, Stachys recta</w:t>
      </w:r>
      <w:r w:rsidRPr="00F7163A">
        <w:rPr>
          <w:i/>
        </w:rPr>
        <w:t>.</w:t>
      </w:r>
      <w:r w:rsidRPr="00F7163A">
        <w:t xml:space="preserve"> </w:t>
      </w:r>
    </w:p>
    <w:p w:rsidR="009E5D16" w:rsidRPr="00F7163A" w:rsidRDefault="009E5D16" w:rsidP="001F73B6">
      <w:pPr>
        <w:suppressAutoHyphens w:val="0"/>
        <w:autoSpaceDE w:val="0"/>
        <w:autoSpaceDN w:val="0"/>
        <w:adjustRightInd w:val="0"/>
        <w:ind w:firstLine="567"/>
        <w:jc w:val="both"/>
        <w:rPr>
          <w:i/>
          <w:iCs/>
          <w:lang w:eastAsia="cs-CZ"/>
        </w:rPr>
      </w:pPr>
      <w:r>
        <w:rPr>
          <w:iCs/>
          <w:lang w:eastAsia="cs-CZ"/>
        </w:rPr>
        <w:t xml:space="preserve">Ze specifických druhů biotopu </w:t>
      </w:r>
      <w:r w:rsidRPr="00697DEB">
        <w:rPr>
          <w:iCs/>
          <w:lang w:eastAsia="cs-CZ"/>
        </w:rPr>
        <w:t>(</w:t>
      </w:r>
      <w:r>
        <w:rPr>
          <w:iCs/>
          <w:lang w:eastAsia="cs-CZ"/>
        </w:rPr>
        <w:t xml:space="preserve">sensu </w:t>
      </w:r>
      <w:r w:rsidRPr="00697DEB">
        <w:t>Filipov et al. 2008)</w:t>
      </w:r>
      <w:r>
        <w:t xml:space="preserve"> </w:t>
      </w:r>
      <w:r>
        <w:rPr>
          <w:iCs/>
          <w:lang w:eastAsia="cs-CZ"/>
        </w:rPr>
        <w:t>byly zjištěny:</w:t>
      </w:r>
      <w:r w:rsidRPr="00697DEB">
        <w:t xml:space="preserve"> </w:t>
      </w:r>
      <w:r w:rsidRPr="00697DEB">
        <w:rPr>
          <w:i/>
          <w:iCs/>
          <w:lang w:eastAsia="cs-CZ"/>
        </w:rPr>
        <w:t xml:space="preserve">Achillea setacea, Allium senescens </w:t>
      </w:r>
      <w:r w:rsidRPr="00697DEB">
        <w:rPr>
          <w:lang w:eastAsia="cs-CZ"/>
        </w:rPr>
        <w:t xml:space="preserve">subsp. </w:t>
      </w:r>
      <w:r w:rsidRPr="00697DEB">
        <w:rPr>
          <w:i/>
          <w:iCs/>
          <w:lang w:eastAsia="cs-CZ"/>
        </w:rPr>
        <w:t xml:space="preserve">montanum, Alyssum montanum, Carex supina, Erysimum crepidifolium, Erysimum durum, Gagea bohemica, Hieracium echioides, Iris pumila, Poa bulbosa, Sedum reflexum, Seseli </w:t>
      </w:r>
      <w:r>
        <w:rPr>
          <w:i/>
          <w:iCs/>
          <w:lang w:eastAsia="cs-CZ"/>
        </w:rPr>
        <w:t>hippomarathrum, Stipa capillata</w:t>
      </w:r>
      <w:r w:rsidRPr="00DC587D">
        <w:rPr>
          <w:iCs/>
          <w:lang w:eastAsia="cs-CZ"/>
        </w:rPr>
        <w:t>;</w:t>
      </w:r>
      <w:r w:rsidRPr="00697DEB">
        <w:rPr>
          <w:i/>
          <w:iCs/>
          <w:lang w:eastAsia="cs-CZ"/>
        </w:rPr>
        <w:t xml:space="preserve"> </w:t>
      </w:r>
      <w:r>
        <w:rPr>
          <w:iCs/>
          <w:lang w:eastAsia="cs-CZ"/>
        </w:rPr>
        <w:t>z bazálních pak:</w:t>
      </w:r>
      <w:r w:rsidRPr="00697DEB">
        <w:rPr>
          <w:i/>
          <w:iCs/>
          <w:lang w:eastAsia="cs-CZ"/>
        </w:rPr>
        <w:t xml:space="preserve"> Acinos arvensis, Arenaria serpyllifolia, Artemisia campestris, Asperula cynanchica, Asplenium septentrionale, Carex humilis, Centaurea stoebe, Dianthus carthusianorum, Echium vulgare, Erophila verna, Eryngium campestre, Euphorbia cyparissias, Festuca pallens, Hylotelephium maximum, Hypericum perforatum, Koeleria macrantha, Melica transsilvanica, Phleum phleoides, Pimpinella saxifraga, Potentilla arenaria, Rumex acetosella, Scabiosa ochroleuca, Scleranthus perennis, Sedum acre, Sedum album, Seseli osseum, Stachys recta, Taraxacum </w:t>
      </w:r>
      <w:r w:rsidRPr="00697DEB">
        <w:rPr>
          <w:lang w:eastAsia="cs-CZ"/>
        </w:rPr>
        <w:t xml:space="preserve">sect. </w:t>
      </w:r>
      <w:r w:rsidRPr="00697DEB">
        <w:rPr>
          <w:i/>
          <w:iCs/>
          <w:lang w:eastAsia="cs-CZ"/>
        </w:rPr>
        <w:t>Erythrosperma, Teucrium chamaedrys, Thymus pannonicus, Thymus praecox, Trifolium arvense, Verbascum lychnitis, Vincetoxicum hirundinari</w:t>
      </w:r>
      <w:r>
        <w:rPr>
          <w:i/>
          <w:iCs/>
          <w:lang w:eastAsia="cs-CZ"/>
        </w:rPr>
        <w:t>a.</w:t>
      </w:r>
    </w:p>
    <w:p w:rsidR="009E5D16" w:rsidRDefault="009E5D16" w:rsidP="001F73B6">
      <w:pPr>
        <w:suppressAutoHyphens w:val="0"/>
        <w:autoSpaceDE w:val="0"/>
        <w:autoSpaceDN w:val="0"/>
        <w:adjustRightInd w:val="0"/>
        <w:ind w:firstLine="567"/>
        <w:jc w:val="both"/>
      </w:pPr>
      <w:r w:rsidRPr="00F7163A">
        <w:rPr>
          <w:iCs/>
          <w:lang w:eastAsia="cs-CZ"/>
        </w:rPr>
        <w:t xml:space="preserve">Druhové složení biotopu je příznivé (cf. </w:t>
      </w:r>
      <w:r w:rsidRPr="00B57EF3">
        <w:t>Filipov</w:t>
      </w:r>
      <w:r>
        <w:t xml:space="preserve"> et al.</w:t>
      </w:r>
      <w:r w:rsidRPr="00B57EF3">
        <w:t xml:space="preserve"> 2008</w:t>
      </w:r>
      <w:r>
        <w:t>, s. 196</w:t>
      </w:r>
      <w:r w:rsidRPr="00F7163A">
        <w:t xml:space="preserve">), avšak s přechody k biotopům T6.2 - bazifilní vegetace efemér a sukulentů, </w:t>
      </w:r>
      <w:r>
        <w:t>T6.1</w:t>
      </w:r>
      <w:r w:rsidRPr="00F7163A">
        <w:t xml:space="preserve"> - </w:t>
      </w:r>
      <w:r>
        <w:t xml:space="preserve">acidofilní vegetace efemér </w:t>
      </w:r>
      <w:r>
        <w:br/>
        <w:t>a sukulentů, S1.2 - štěrbinová vegetace silikátových skal a drolin, T3.3 - úzkolisté suché trávníky</w:t>
      </w:r>
      <w:r w:rsidRPr="00F7163A">
        <w:t>.</w:t>
      </w:r>
    </w:p>
    <w:p w:rsidR="009E5D16" w:rsidRPr="00036AEC" w:rsidRDefault="009E5D16" w:rsidP="003044A3">
      <w:pPr>
        <w:suppressAutoHyphens w:val="0"/>
        <w:autoSpaceDE w:val="0"/>
        <w:autoSpaceDN w:val="0"/>
        <w:adjustRightInd w:val="0"/>
        <w:ind w:firstLine="567"/>
        <w:jc w:val="both"/>
        <w:rPr>
          <w:iCs/>
          <w:lang w:eastAsia="cs-CZ"/>
        </w:rPr>
      </w:pPr>
      <w:bookmarkStart w:id="23" w:name="_Toc247538112"/>
      <w:r>
        <w:rPr>
          <w:iCs/>
          <w:lang w:eastAsia="cs-CZ"/>
        </w:rPr>
        <w:t>Biotop je ohrožen pronikáním geograficky nepůvodních druhů dřevin (hlavně akát), v rámci plánu péče jsou navrhována konkrétní managementová opatření.</w:t>
      </w:r>
    </w:p>
    <w:p w:rsidR="009E5D16" w:rsidRDefault="009E5D16" w:rsidP="00395668">
      <w:pPr>
        <w:pStyle w:val="Heading1"/>
      </w:pPr>
      <w:r>
        <w:t>E. Výčet a popis známých činitelů ohrožujících předmět ochrany</w:t>
      </w:r>
      <w:bookmarkEnd w:id="23"/>
    </w:p>
    <w:p w:rsidR="009E5D16" w:rsidRDefault="009E5D16" w:rsidP="0039665C">
      <w:pPr>
        <w:suppressAutoHyphens w:val="0"/>
        <w:autoSpaceDE w:val="0"/>
        <w:autoSpaceDN w:val="0"/>
        <w:adjustRightInd w:val="0"/>
        <w:ind w:firstLine="567"/>
        <w:jc w:val="both"/>
      </w:pPr>
      <w:r>
        <w:t>1) Zastoupení a rozrůstání geograficky nepůvodních druhů dřevin - zásadní je především rozrůstání akátin v lesních společenstvech i na dosud nezarostlých skalnatých stráních. Porosty trnovníku akátu negativně ovlivňují vegetaci v podrostu i v bezprostředním okolí. Problematické je také zastoupení javoru tatarského (</w:t>
      </w:r>
      <w:r w:rsidRPr="00CB3B7A">
        <w:rPr>
          <w:i/>
        </w:rPr>
        <w:t>Acer tataricum</w:t>
      </w:r>
      <w:r>
        <w:t>) a borovice černé (</w:t>
      </w:r>
      <w:r w:rsidRPr="00CB3B7A">
        <w:rPr>
          <w:i/>
        </w:rPr>
        <w:t>Pinus nigra</w:t>
      </w:r>
      <w:r>
        <w:t>).</w:t>
      </w:r>
    </w:p>
    <w:p w:rsidR="009E5D16" w:rsidRDefault="009E5D16" w:rsidP="0039665C">
      <w:pPr>
        <w:suppressAutoHyphens w:val="0"/>
        <w:autoSpaceDE w:val="0"/>
        <w:autoSpaceDN w:val="0"/>
        <w:adjustRightInd w:val="0"/>
        <w:ind w:firstLine="567"/>
        <w:jc w:val="both"/>
      </w:pPr>
      <w:r>
        <w:t>2) Nepříliš vhodné druhové složení lesních porostů - stromové patro lesa - je tvořeno vysazenými dřevinami a jeho druhové složení přesně neodpovídá danému biotopu potenciální či rekonstruované přirozené vegetace, i když se mu v jednotlivých místech vcelku dosti blíží.</w:t>
      </w:r>
    </w:p>
    <w:p w:rsidR="009E5D16" w:rsidRDefault="009E5D16" w:rsidP="0039665C">
      <w:pPr>
        <w:suppressAutoHyphens w:val="0"/>
        <w:autoSpaceDE w:val="0"/>
        <w:autoSpaceDN w:val="0"/>
        <w:adjustRightInd w:val="0"/>
        <w:ind w:firstLine="567"/>
        <w:jc w:val="both"/>
      </w:pPr>
      <w:r>
        <w:t>3) Absence tradičního extenzivního obhospodařování na stráních jižně od Řípu - důsledkem čehož je zarůstání křovinami a náletem, dominance trav v porostech, ochuzování druhového spektra a celková degradace.</w:t>
      </w:r>
    </w:p>
    <w:p w:rsidR="009E5D16" w:rsidRDefault="009E5D16" w:rsidP="0039665C">
      <w:pPr>
        <w:suppressAutoHyphens w:val="0"/>
        <w:autoSpaceDE w:val="0"/>
        <w:autoSpaceDN w:val="0"/>
        <w:adjustRightInd w:val="0"/>
        <w:ind w:firstLine="567"/>
        <w:jc w:val="both"/>
      </w:pPr>
      <w:r>
        <w:t>4) Eutrofizace projevující se vyšším, místy až vysokým zastoupením nitrofilních a konkurenčně zdatných druhů rostlin, nižší druhovou rozmanitostí. Hlavní příčiny jsou: vyšší koncentrace dusíkatých látek v atmosféře a jejich vyšší spad, vazba atmosférického dusíku symbiotickými bakteriemi v kořenových hlízkách bobovitých rostlin, především pak v porostech trnovníku akátu, akumulace živin v travních porostech jako důsledek dlouhodobého ponechávání biomasy.</w:t>
      </w:r>
    </w:p>
    <w:p w:rsidR="009E5D16" w:rsidRDefault="009E5D16" w:rsidP="00A360F6">
      <w:pPr>
        <w:pStyle w:val="Heading1"/>
      </w:pPr>
      <w:bookmarkStart w:id="24" w:name="_Toc247538113"/>
      <w:r>
        <w:t>F. Zhodnocení dosavadní péče o předmět ochrany</w:t>
      </w:r>
      <w:bookmarkEnd w:id="24"/>
    </w:p>
    <w:p w:rsidR="009E5D16" w:rsidRDefault="009E5D16" w:rsidP="00A360F6">
      <w:pPr>
        <w:ind w:firstLine="567"/>
      </w:pPr>
      <w:r>
        <w:t>V lokalitě dosud žádná péče o předmět ochrany neprobíhala.</w:t>
      </w:r>
    </w:p>
    <w:p w:rsidR="009E5D16" w:rsidRDefault="009E5D16" w:rsidP="00667C3F">
      <w:pPr>
        <w:pStyle w:val="Heading1"/>
        <w:jc w:val="both"/>
      </w:pPr>
      <w:bookmarkStart w:id="25" w:name="_Toc247538114"/>
      <w:r>
        <w:t>G. Zásady péče o ekosystémy a jejich složky tvořící předmět ochrany chráněného území, včetně řešení střetů plynoucích z odlišných nároků jednotlivých složek ekosystémů na potřebnou péči z hlediska priorit chráněného území a cílů ochrany chráněného území.</w:t>
      </w:r>
      <w:bookmarkEnd w:id="25"/>
    </w:p>
    <w:p w:rsidR="009E5D16" w:rsidRDefault="009E5D16" w:rsidP="00024FCD">
      <w:pPr>
        <w:pStyle w:val="Heading2"/>
      </w:pPr>
      <w:bookmarkStart w:id="26" w:name="_Toc247538115"/>
      <w:r>
        <w:t>G.1. Rámcové směrnice péče o les podle souboru lesních typů</w:t>
      </w:r>
      <w:bookmarkEnd w:id="26"/>
    </w:p>
    <w:p w:rsidR="009E5D16" w:rsidRPr="002F5821" w:rsidRDefault="009E5D16" w:rsidP="002F5821">
      <w:pPr>
        <w:pStyle w:val="BodyText"/>
        <w:ind w:firstLine="567"/>
      </w:pPr>
      <w:r>
        <w:t>V lesích Hory Říp se hospodaří podle LHP (platnost 2006 - 2015).</w:t>
      </w: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9E5D16" w:rsidRPr="005022D5" w:rsidTr="00EF1086">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9E5D16" w:rsidRPr="007427DE" w:rsidRDefault="009E5D16" w:rsidP="00EF1086">
            <w:pPr>
              <w:pStyle w:val="Heading6"/>
              <w:rPr>
                <w:bCs/>
                <w:i w:val="0"/>
                <w:iCs/>
                <w:sz w:val="20"/>
                <w:szCs w:val="20"/>
              </w:rPr>
            </w:pPr>
            <w:r w:rsidRPr="007427DE">
              <w:rPr>
                <w:bCs/>
                <w:i w:val="0"/>
                <w:iCs/>
                <w:sz w:val="20"/>
                <w:szCs w:val="20"/>
              </w:rPr>
              <w:t>Soubory lesních typů</w:t>
            </w:r>
          </w:p>
        </w:tc>
      </w:tr>
      <w:tr w:rsidR="009E5D16" w:rsidRPr="005022D5" w:rsidTr="00EF1086">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25</w:t>
            </w:r>
          </w:p>
        </w:tc>
        <w:tc>
          <w:tcPr>
            <w:tcW w:w="1563" w:type="dxa"/>
            <w:gridSpan w:val="2"/>
            <w:tcBorders>
              <w:top w:val="single" w:sz="4" w:space="0" w:color="auto"/>
              <w:left w:val="single" w:sz="12"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1B</w:t>
            </w:r>
          </w:p>
        </w:tc>
      </w:tr>
      <w:tr w:rsidR="009E5D16" w:rsidRPr="005022D5" w:rsidTr="00EF1086">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Předpokládaná cílová druhová skladba dřevin</w:t>
            </w:r>
          </w:p>
        </w:tc>
      </w:tr>
      <w:tr w:rsidR="009E5D16" w:rsidRPr="005022D5" w:rsidTr="00EF1086">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9E5D16" w:rsidRPr="005022D5" w:rsidRDefault="009E5D16" w:rsidP="00EF1086">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Druhy dřevin a jejich orientační podíly v cílové druhové skladbě (%)</w:t>
            </w:r>
          </w:p>
        </w:tc>
      </w:tr>
      <w:tr w:rsidR="009E5D16" w:rsidRPr="005022D5" w:rsidTr="00EF1086">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9E5D16" w:rsidRPr="005022D5" w:rsidRDefault="009E5D16" w:rsidP="00EF1086">
            <w:pPr>
              <w:rPr>
                <w:bCs/>
                <w:sz w:val="20"/>
                <w:szCs w:val="20"/>
              </w:rPr>
            </w:pPr>
            <w:r w:rsidRPr="005022D5">
              <w:rPr>
                <w:bCs/>
                <w:sz w:val="20"/>
                <w:szCs w:val="20"/>
              </w:rPr>
              <w:t>1B</w:t>
            </w:r>
          </w:p>
        </w:tc>
        <w:tc>
          <w:tcPr>
            <w:tcW w:w="8227" w:type="dxa"/>
            <w:gridSpan w:val="9"/>
            <w:tcBorders>
              <w:top w:val="single" w:sz="4" w:space="0" w:color="auto"/>
              <w:left w:val="single" w:sz="4"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DBZ 20 - 50</w:t>
            </w:r>
          </w:p>
          <w:p w:rsidR="009E5D16" w:rsidRPr="005022D5" w:rsidRDefault="009E5D16" w:rsidP="00EF1086">
            <w:pPr>
              <w:rPr>
                <w:bCs/>
                <w:sz w:val="20"/>
                <w:szCs w:val="20"/>
              </w:rPr>
            </w:pPr>
            <w:r w:rsidRPr="005022D5">
              <w:rPr>
                <w:bCs/>
                <w:sz w:val="20"/>
                <w:szCs w:val="20"/>
              </w:rPr>
              <w:t>DB 30 - 50</w:t>
            </w:r>
          </w:p>
          <w:p w:rsidR="009E5D16" w:rsidRPr="005022D5" w:rsidRDefault="009E5D16" w:rsidP="00EF1086">
            <w:pPr>
              <w:rPr>
                <w:bCs/>
                <w:sz w:val="20"/>
                <w:szCs w:val="20"/>
              </w:rPr>
            </w:pPr>
            <w:r w:rsidRPr="005022D5">
              <w:rPr>
                <w:bCs/>
                <w:sz w:val="20"/>
                <w:szCs w:val="20"/>
              </w:rPr>
              <w:t>LP 20 - 30</w:t>
            </w:r>
          </w:p>
          <w:p w:rsidR="009E5D16" w:rsidRPr="005022D5" w:rsidRDefault="009E5D16" w:rsidP="00EF1086">
            <w:pPr>
              <w:rPr>
                <w:bCs/>
                <w:sz w:val="20"/>
                <w:szCs w:val="20"/>
              </w:rPr>
            </w:pPr>
            <w:r w:rsidRPr="005022D5">
              <w:rPr>
                <w:bCs/>
                <w:sz w:val="20"/>
                <w:szCs w:val="20"/>
              </w:rPr>
              <w:t>HB 10 - 20</w:t>
            </w:r>
          </w:p>
          <w:p w:rsidR="009E5D16" w:rsidRPr="005022D5" w:rsidRDefault="009E5D16" w:rsidP="00EF1086">
            <w:pPr>
              <w:rPr>
                <w:bCs/>
                <w:sz w:val="20"/>
                <w:szCs w:val="20"/>
              </w:rPr>
            </w:pPr>
            <w:r w:rsidRPr="005022D5">
              <w:rPr>
                <w:bCs/>
                <w:sz w:val="20"/>
                <w:szCs w:val="20"/>
              </w:rPr>
              <w:t>BK +-10</w:t>
            </w:r>
          </w:p>
          <w:p w:rsidR="009E5D16" w:rsidRPr="005022D5" w:rsidRDefault="009E5D16" w:rsidP="00EF1086">
            <w:pPr>
              <w:rPr>
                <w:bCs/>
                <w:sz w:val="20"/>
                <w:szCs w:val="20"/>
              </w:rPr>
            </w:pPr>
            <w:r w:rsidRPr="005022D5">
              <w:rPr>
                <w:bCs/>
                <w:sz w:val="20"/>
                <w:szCs w:val="20"/>
              </w:rPr>
              <w:t>JV +-10</w:t>
            </w:r>
          </w:p>
          <w:p w:rsidR="009E5D16" w:rsidRPr="005022D5" w:rsidRDefault="009E5D16" w:rsidP="00EF1086">
            <w:pPr>
              <w:rPr>
                <w:bCs/>
                <w:sz w:val="20"/>
                <w:szCs w:val="20"/>
              </w:rPr>
            </w:pPr>
            <w:r w:rsidRPr="005022D5">
              <w:rPr>
                <w:bCs/>
                <w:sz w:val="20"/>
                <w:szCs w:val="20"/>
              </w:rPr>
              <w:t>BRK +-10</w:t>
            </w:r>
          </w:p>
          <w:p w:rsidR="009E5D16" w:rsidRPr="005022D5" w:rsidRDefault="009E5D16" w:rsidP="00EF1086">
            <w:pPr>
              <w:rPr>
                <w:bCs/>
                <w:sz w:val="20"/>
                <w:szCs w:val="20"/>
              </w:rPr>
            </w:pPr>
            <w:r w:rsidRPr="005022D5">
              <w:rPr>
                <w:bCs/>
                <w:sz w:val="20"/>
                <w:szCs w:val="20"/>
              </w:rPr>
              <w:t>BB+-10</w:t>
            </w:r>
          </w:p>
        </w:tc>
      </w:tr>
      <w:tr w:rsidR="009E5D16" w:rsidRPr="005022D5" w:rsidTr="00EF1086">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Porostní typ C</w:t>
            </w:r>
          </w:p>
        </w:tc>
      </w:tr>
      <w:tr w:rsidR="009E5D16" w:rsidRPr="005022D5" w:rsidTr="00EF1086">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DB</w:t>
            </w: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AK</w:t>
            </w: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JS</w:t>
            </w:r>
          </w:p>
        </w:tc>
      </w:tr>
      <w:tr w:rsidR="009E5D16" w:rsidRPr="005022D5" w:rsidTr="00EF1086">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Základní rozhodnutí</w:t>
            </w:r>
          </w:p>
        </w:tc>
      </w:tr>
      <w:tr w:rsidR="009E5D16" w:rsidRPr="005022D5" w:rsidTr="00EF1086">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Hospodářský způsob (forma)</w:t>
            </w:r>
          </w:p>
        </w:tc>
      </w:tr>
      <w:tr w:rsidR="009E5D16" w:rsidRPr="005022D5" w:rsidTr="00EF1086">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9E5D16" w:rsidRPr="005022D5" w:rsidRDefault="009E5D16" w:rsidP="00EF1086">
            <w:pPr>
              <w:rPr>
                <w:sz w:val="20"/>
                <w:szCs w:val="20"/>
              </w:rPr>
            </w:pPr>
            <w:r w:rsidRPr="005022D5">
              <w:rPr>
                <w:sz w:val="20"/>
                <w:szCs w:val="20"/>
              </w:rPr>
              <w:t>pN, (P)</w:t>
            </w:r>
          </w:p>
          <w:p w:rsidR="009E5D16" w:rsidRPr="005022D5" w:rsidRDefault="009E5D16" w:rsidP="00EF1086">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9E5D16" w:rsidRPr="005022D5" w:rsidRDefault="009E5D16" w:rsidP="00EF1086">
            <w:pPr>
              <w:rPr>
                <w:bCs/>
                <w:sz w:val="20"/>
                <w:szCs w:val="20"/>
              </w:rPr>
            </w:pPr>
            <w:r w:rsidRPr="005022D5">
              <w:rPr>
                <w:bCs/>
                <w:sz w:val="20"/>
                <w:szCs w:val="20"/>
              </w:rPr>
              <w:t>H, HH, V</w:t>
            </w:r>
          </w:p>
        </w:tc>
        <w:tc>
          <w:tcPr>
            <w:tcW w:w="2978" w:type="dxa"/>
            <w:gridSpan w:val="2"/>
            <w:tcBorders>
              <w:top w:val="single" w:sz="4" w:space="0" w:color="auto"/>
              <w:left w:val="single" w:sz="12" w:space="0" w:color="auto"/>
              <w:bottom w:val="single" w:sz="12" w:space="0" w:color="auto"/>
              <w:right w:val="single" w:sz="24" w:space="0" w:color="auto"/>
            </w:tcBorders>
          </w:tcPr>
          <w:p w:rsidR="009E5D16" w:rsidRPr="005022D5" w:rsidRDefault="009E5D16" w:rsidP="00EF1086">
            <w:pPr>
              <w:rPr>
                <w:bCs/>
                <w:sz w:val="20"/>
                <w:szCs w:val="20"/>
              </w:rPr>
            </w:pPr>
            <w:r w:rsidRPr="005022D5">
              <w:rPr>
                <w:bCs/>
                <w:sz w:val="20"/>
                <w:szCs w:val="20"/>
              </w:rPr>
              <w:t>H, HH, V</w:t>
            </w:r>
          </w:p>
        </w:tc>
      </w:tr>
      <w:tr w:rsidR="009E5D16" w:rsidRPr="005022D5" w:rsidTr="00EF1086">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Obnovní doba</w:t>
            </w:r>
          </w:p>
        </w:tc>
      </w:tr>
      <w:tr w:rsidR="009E5D16" w:rsidRPr="005022D5" w:rsidTr="00EF1086">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9E5D16" w:rsidRPr="005022D5" w:rsidRDefault="009E5D16" w:rsidP="00EF1086">
            <w:pPr>
              <w:rPr>
                <w:bCs/>
                <w:sz w:val="20"/>
                <w:szCs w:val="20"/>
              </w:rPr>
            </w:pPr>
            <w:r w:rsidRPr="005022D5">
              <w:rPr>
                <w:bCs/>
                <w:sz w:val="20"/>
                <w:szCs w:val="20"/>
              </w:rPr>
              <w:t>100 - 130</w:t>
            </w:r>
          </w:p>
        </w:tc>
        <w:tc>
          <w:tcPr>
            <w:tcW w:w="1552" w:type="dxa"/>
            <w:tcBorders>
              <w:top w:val="single" w:sz="4" w:space="0" w:color="auto"/>
              <w:left w:val="single" w:sz="8" w:space="0" w:color="auto"/>
              <w:bottom w:val="single" w:sz="8" w:space="0" w:color="auto"/>
              <w:right w:val="single" w:sz="12" w:space="0" w:color="auto"/>
            </w:tcBorders>
          </w:tcPr>
          <w:p w:rsidR="009E5D16" w:rsidRPr="005022D5" w:rsidRDefault="009E5D16" w:rsidP="00EF1086">
            <w:pPr>
              <w:rPr>
                <w:bCs/>
                <w:sz w:val="20"/>
                <w:szCs w:val="20"/>
              </w:rPr>
            </w:pPr>
            <w:r w:rsidRPr="005022D5">
              <w:rPr>
                <w:bCs/>
                <w:sz w:val="20"/>
                <w:szCs w:val="20"/>
              </w:rPr>
              <w:t>20 - 30</w:t>
            </w:r>
          </w:p>
        </w:tc>
        <w:tc>
          <w:tcPr>
            <w:tcW w:w="1418" w:type="dxa"/>
            <w:gridSpan w:val="2"/>
            <w:tcBorders>
              <w:top w:val="single" w:sz="4" w:space="0" w:color="auto"/>
              <w:left w:val="single" w:sz="12" w:space="0" w:color="auto"/>
              <w:bottom w:val="single" w:sz="8" w:space="0" w:color="auto"/>
              <w:right w:val="single" w:sz="8" w:space="0" w:color="auto"/>
            </w:tcBorders>
          </w:tcPr>
          <w:p w:rsidR="009E5D16" w:rsidRPr="005022D5" w:rsidRDefault="009E5D16" w:rsidP="00EF1086">
            <w:pPr>
              <w:rPr>
                <w:bCs/>
                <w:sz w:val="20"/>
                <w:szCs w:val="20"/>
              </w:rPr>
            </w:pPr>
            <w:r>
              <w:rPr>
                <w:bCs/>
                <w:sz w:val="20"/>
                <w:szCs w:val="20"/>
              </w:rPr>
              <w:t>zkrácené</w:t>
            </w:r>
          </w:p>
        </w:tc>
        <w:tc>
          <w:tcPr>
            <w:tcW w:w="1559" w:type="dxa"/>
            <w:gridSpan w:val="2"/>
            <w:tcBorders>
              <w:top w:val="single" w:sz="4" w:space="0" w:color="auto"/>
              <w:left w:val="single" w:sz="8" w:space="0" w:color="auto"/>
              <w:bottom w:val="single" w:sz="8" w:space="0" w:color="auto"/>
              <w:right w:val="single" w:sz="12" w:space="0" w:color="auto"/>
            </w:tcBorders>
          </w:tcPr>
          <w:p w:rsidR="009E5D16" w:rsidRPr="005022D5" w:rsidRDefault="009E5D16" w:rsidP="00EF1086">
            <w:pPr>
              <w:rPr>
                <w:bCs/>
                <w:sz w:val="20"/>
                <w:szCs w:val="20"/>
              </w:rPr>
            </w:pPr>
            <w:r>
              <w:rPr>
                <w:bCs/>
                <w:sz w:val="20"/>
                <w:szCs w:val="20"/>
              </w:rPr>
              <w:t>zkrácená</w:t>
            </w:r>
          </w:p>
        </w:tc>
        <w:tc>
          <w:tcPr>
            <w:tcW w:w="1476" w:type="dxa"/>
            <w:tcBorders>
              <w:top w:val="single" w:sz="4" w:space="0" w:color="auto"/>
              <w:left w:val="single" w:sz="12" w:space="0" w:color="auto"/>
              <w:bottom w:val="single" w:sz="8" w:space="0" w:color="auto"/>
              <w:right w:val="single" w:sz="8" w:space="0" w:color="auto"/>
            </w:tcBorders>
          </w:tcPr>
          <w:p w:rsidR="009E5D16" w:rsidRPr="005022D5" w:rsidRDefault="009E5D16" w:rsidP="00BC12B1">
            <w:pPr>
              <w:rPr>
                <w:bCs/>
                <w:sz w:val="20"/>
                <w:szCs w:val="20"/>
              </w:rPr>
            </w:pPr>
            <w:r>
              <w:rPr>
                <w:bCs/>
                <w:sz w:val="20"/>
                <w:szCs w:val="20"/>
              </w:rPr>
              <w:t>zkrácené</w:t>
            </w:r>
          </w:p>
        </w:tc>
        <w:tc>
          <w:tcPr>
            <w:tcW w:w="1502" w:type="dxa"/>
            <w:tcBorders>
              <w:top w:val="single" w:sz="4" w:space="0" w:color="auto"/>
              <w:left w:val="single" w:sz="8" w:space="0" w:color="auto"/>
              <w:bottom w:val="single" w:sz="8" w:space="0" w:color="auto"/>
              <w:right w:val="single" w:sz="24" w:space="0" w:color="auto"/>
            </w:tcBorders>
          </w:tcPr>
          <w:p w:rsidR="009E5D16" w:rsidRPr="005022D5" w:rsidRDefault="009E5D16" w:rsidP="00BC12B1">
            <w:pPr>
              <w:rPr>
                <w:bCs/>
                <w:sz w:val="20"/>
                <w:szCs w:val="20"/>
              </w:rPr>
            </w:pPr>
            <w:r>
              <w:rPr>
                <w:bCs/>
                <w:sz w:val="20"/>
                <w:szCs w:val="20"/>
              </w:rPr>
              <w:t>zkrácená</w:t>
            </w:r>
          </w:p>
        </w:tc>
      </w:tr>
      <w:tr w:rsidR="009E5D16" w:rsidRPr="005022D5" w:rsidTr="00EF1086">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Dlouhodobý cíl péče o lesní porosty</w:t>
            </w:r>
          </w:p>
        </w:tc>
      </w:tr>
      <w:tr w:rsidR="009E5D16" w:rsidRPr="005022D5" w:rsidTr="00EF1086">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color w:val="000000"/>
                <w:sz w:val="20"/>
                <w:szCs w:val="20"/>
              </w:rPr>
              <w:t xml:space="preserve">Vytvoření vertikálně diferencovaného porostu, přiblížit se přirozené skladbě: </w:t>
            </w:r>
            <w:r w:rsidRPr="005022D5">
              <w:rPr>
                <w:bCs/>
                <w:sz w:val="20"/>
                <w:szCs w:val="20"/>
              </w:rPr>
              <w:t>DBZ 2-5, DB 3-5, LP 2- 3, HB 1- 2, BK +-1, JV +-1, BRK +-1, BB+-1.</w:t>
            </w:r>
          </w:p>
          <w:p w:rsidR="009E5D16" w:rsidRDefault="009E5D16" w:rsidP="00EF1086">
            <w:pPr>
              <w:rPr>
                <w:bCs/>
                <w:sz w:val="20"/>
                <w:szCs w:val="20"/>
              </w:rPr>
            </w:pPr>
            <w:r w:rsidRPr="005022D5">
              <w:rPr>
                <w:bCs/>
                <w:sz w:val="20"/>
                <w:szCs w:val="20"/>
              </w:rPr>
              <w:t>Odlesnění J, JZ, JV částečně i V svahů od nadmořské výšky 350 m n. m.</w:t>
            </w:r>
          </w:p>
          <w:p w:rsidR="009E5D16" w:rsidRPr="005022D5" w:rsidRDefault="009E5D16" w:rsidP="00EF1086">
            <w:pPr>
              <w:rPr>
                <w:b/>
                <w:bCs/>
                <w:sz w:val="20"/>
                <w:szCs w:val="20"/>
              </w:rPr>
            </w:pPr>
            <w:r>
              <w:rPr>
                <w:bCs/>
                <w:sz w:val="20"/>
                <w:szCs w:val="20"/>
              </w:rPr>
              <w:t>Porosty v kontaktu s dílčí plochou 1 udržovat prosvětlené a proředěné.</w:t>
            </w:r>
          </w:p>
        </w:tc>
        <w:tc>
          <w:tcPr>
            <w:tcW w:w="2977" w:type="dxa"/>
            <w:gridSpan w:val="4"/>
            <w:tcBorders>
              <w:top w:val="single" w:sz="12" w:space="0" w:color="auto"/>
              <w:left w:val="nil"/>
              <w:bottom w:val="double" w:sz="12" w:space="0" w:color="auto"/>
              <w:right w:val="single" w:sz="12" w:space="0" w:color="auto"/>
            </w:tcBorders>
          </w:tcPr>
          <w:p w:rsidR="009E5D16" w:rsidRPr="005022D5" w:rsidRDefault="009E5D16" w:rsidP="00EF1086">
            <w:pPr>
              <w:rPr>
                <w:bCs/>
                <w:sz w:val="20"/>
                <w:szCs w:val="20"/>
              </w:rPr>
            </w:pPr>
            <w:r w:rsidRPr="005022D5">
              <w:rPr>
                <w:sz w:val="20"/>
                <w:szCs w:val="20"/>
              </w:rPr>
              <w:t>Převod na porost s přirozeným druhovým složením</w:t>
            </w:r>
            <w:r w:rsidRPr="005022D5">
              <w:rPr>
                <w:color w:val="000000"/>
                <w:sz w:val="20"/>
                <w:szCs w:val="20"/>
              </w:rPr>
              <w:t xml:space="preserve">: </w:t>
            </w:r>
            <w:r w:rsidRPr="005022D5">
              <w:rPr>
                <w:bCs/>
                <w:sz w:val="20"/>
                <w:szCs w:val="20"/>
              </w:rPr>
              <w:t>DBZ 2-5, DB 3-5, LP 2- 3, HB 1- 2, BK +-1, JV +-1, BRK +-1, BB+-1.</w:t>
            </w:r>
          </w:p>
          <w:p w:rsidR="009E5D16" w:rsidRPr="005022D5" w:rsidRDefault="009E5D16" w:rsidP="00EF1086">
            <w:pPr>
              <w:rPr>
                <w:b/>
                <w:bCs/>
                <w:sz w:val="20"/>
                <w:szCs w:val="20"/>
              </w:rPr>
            </w:pPr>
            <w:r w:rsidRPr="005022D5">
              <w:rPr>
                <w:bCs/>
                <w:sz w:val="20"/>
                <w:szCs w:val="20"/>
              </w:rPr>
              <w:t>Odlesnění J, JZ, JV částečně i V svahů od nadmořské výšky 350 m n. m.</w:t>
            </w: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Cs/>
                <w:sz w:val="20"/>
                <w:szCs w:val="20"/>
              </w:rPr>
            </w:pPr>
            <w:r w:rsidRPr="005022D5">
              <w:rPr>
                <w:sz w:val="20"/>
                <w:szCs w:val="20"/>
              </w:rPr>
              <w:t>Převod na porost s přirozeným druhovým složením</w:t>
            </w:r>
            <w:r w:rsidRPr="005022D5">
              <w:rPr>
                <w:color w:val="000000"/>
                <w:sz w:val="20"/>
                <w:szCs w:val="20"/>
              </w:rPr>
              <w:t xml:space="preserve">: </w:t>
            </w:r>
            <w:r w:rsidRPr="005022D5">
              <w:rPr>
                <w:bCs/>
                <w:sz w:val="20"/>
                <w:szCs w:val="20"/>
              </w:rPr>
              <w:t>DBZ 2-5, DB 3-5, LP 2- 3, HB 1- 2, BK +-1, JV +-1, BRK +-1, BB+-1.</w:t>
            </w:r>
          </w:p>
          <w:p w:rsidR="009E5D16" w:rsidRPr="005022D5" w:rsidRDefault="009E5D16" w:rsidP="00EF1086">
            <w:pPr>
              <w:rPr>
                <w:b/>
                <w:bCs/>
                <w:sz w:val="20"/>
                <w:szCs w:val="20"/>
              </w:rPr>
            </w:pPr>
            <w:r w:rsidRPr="005022D5">
              <w:rPr>
                <w:bCs/>
                <w:sz w:val="20"/>
                <w:szCs w:val="20"/>
              </w:rPr>
              <w:t>Odlesnění J, JZ, JV částečně i V svahů od nadmořské výšky 350 m n. m.</w:t>
            </w:r>
          </w:p>
        </w:tc>
      </w:tr>
      <w:tr w:rsidR="009E5D16" w:rsidRPr="005022D5" w:rsidTr="00EF1086">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obnovy a obnovní postup, včetně doporučených technologií</w:t>
            </w:r>
          </w:p>
        </w:tc>
      </w:tr>
      <w:tr w:rsidR="009E5D16" w:rsidRPr="005022D5" w:rsidTr="00EF1086">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r w:rsidRPr="005022D5">
              <w:rPr>
                <w:sz w:val="20"/>
                <w:szCs w:val="20"/>
              </w:rPr>
              <w:t>Podsadbami cílových dřevin v malých skupinách měnit na cílovou druhovou s</w:t>
            </w:r>
            <w:r>
              <w:rPr>
                <w:sz w:val="20"/>
                <w:szCs w:val="20"/>
              </w:rPr>
              <w:t>kl</w:t>
            </w:r>
            <w:r w:rsidRPr="005022D5">
              <w:rPr>
                <w:sz w:val="20"/>
                <w:szCs w:val="20"/>
              </w:rPr>
              <w:t>adbu, ponechat výmladky.</w:t>
            </w:r>
          </w:p>
        </w:tc>
        <w:tc>
          <w:tcPr>
            <w:tcW w:w="2977" w:type="dxa"/>
            <w:gridSpan w:val="4"/>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r w:rsidRPr="005022D5">
              <w:rPr>
                <w:sz w:val="20"/>
                <w:szCs w:val="20"/>
              </w:rPr>
              <w:t>Výsadbami, dosadbami cílových dřevin měnit na cílovou druhovou s</w:t>
            </w:r>
            <w:r>
              <w:rPr>
                <w:sz w:val="20"/>
                <w:szCs w:val="20"/>
              </w:rPr>
              <w:t>kl</w:t>
            </w:r>
            <w:r w:rsidRPr="005022D5">
              <w:rPr>
                <w:sz w:val="20"/>
                <w:szCs w:val="20"/>
              </w:rPr>
              <w:t>adbu.</w:t>
            </w: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
                <w:bCs/>
                <w:sz w:val="20"/>
                <w:szCs w:val="20"/>
              </w:rPr>
            </w:pPr>
            <w:r w:rsidRPr="005022D5">
              <w:rPr>
                <w:sz w:val="20"/>
                <w:szCs w:val="20"/>
              </w:rPr>
              <w:t>Výsadbami, dosadbami cílových dřevin měnit na cílovou druhovou s</w:t>
            </w:r>
            <w:r>
              <w:rPr>
                <w:sz w:val="20"/>
                <w:szCs w:val="20"/>
              </w:rPr>
              <w:t>kl</w:t>
            </w:r>
            <w:r w:rsidRPr="005022D5">
              <w:rPr>
                <w:sz w:val="20"/>
                <w:szCs w:val="20"/>
              </w:rPr>
              <w:t>adbu.</w:t>
            </w:r>
          </w:p>
        </w:tc>
      </w:tr>
      <w:tr w:rsidR="009E5D16" w:rsidRPr="005022D5" w:rsidTr="00EF1086">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zalesnění, stanovení druhů a procento melioračních a zpevňujících dřevin při obnově porostu</w:t>
            </w:r>
          </w:p>
        </w:tc>
      </w:tr>
      <w:tr w:rsidR="009E5D16" w:rsidRPr="005022D5" w:rsidTr="00EF1086">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9E5D16" w:rsidRPr="005022D5" w:rsidRDefault="009E5D16" w:rsidP="00EF1086">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r w:rsidRPr="005022D5">
              <w:rPr>
                <w:sz w:val="20"/>
                <w:szCs w:val="20"/>
              </w:rPr>
              <w:t>Sadba jamková s krytokořennými sazenicemi, podíl MZD → 100%.</w:t>
            </w:r>
          </w:p>
        </w:tc>
        <w:tc>
          <w:tcPr>
            <w:tcW w:w="2978" w:type="dxa"/>
            <w:gridSpan w:val="2"/>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r w:rsidRPr="005022D5">
              <w:rPr>
                <w:sz w:val="20"/>
                <w:szCs w:val="20"/>
              </w:rPr>
              <w:t>Sadba jamková s krytokořennými sazenicemi, podíl MZD → 100%.</w:t>
            </w:r>
          </w:p>
        </w:tc>
      </w:tr>
      <w:tr w:rsidR="009E5D16" w:rsidRPr="005022D5" w:rsidTr="00EF1086">
        <w:trPr>
          <w:cantSplit/>
          <w:trHeight w:val="38"/>
        </w:trPr>
        <w:tc>
          <w:tcPr>
            <w:tcW w:w="9007" w:type="dxa"/>
            <w:gridSpan w:val="11"/>
            <w:tcBorders>
              <w:top w:val="single" w:sz="12" w:space="0" w:color="auto"/>
              <w:left w:val="single" w:sz="24" w:space="0" w:color="auto"/>
              <w:bottom w:val="nil"/>
              <w:right w:val="single" w:sz="24" w:space="0" w:color="auto"/>
            </w:tcBorders>
          </w:tcPr>
          <w:p w:rsidR="009E5D16" w:rsidRPr="005022D5" w:rsidRDefault="009E5D16" w:rsidP="00EF1086">
            <w:pPr>
              <w:rPr>
                <w:b/>
                <w:bCs/>
                <w:sz w:val="20"/>
                <w:szCs w:val="20"/>
              </w:rPr>
            </w:pPr>
            <w:r w:rsidRPr="005022D5">
              <w:rPr>
                <w:b/>
                <w:bCs/>
                <w:sz w:val="20"/>
                <w:szCs w:val="20"/>
              </w:rPr>
              <w:t>Dřeviny uplatňované při zalesnění za použití umělé obnovy (%)</w:t>
            </w:r>
          </w:p>
        </w:tc>
      </w:tr>
      <w:tr w:rsidR="009E5D16" w:rsidRPr="005022D5" w:rsidTr="00EF1086">
        <w:trPr>
          <w:cantSplit/>
          <w:trHeight w:val="38"/>
        </w:trPr>
        <w:tc>
          <w:tcPr>
            <w:tcW w:w="638" w:type="dxa"/>
            <w:tcBorders>
              <w:top w:val="single" w:sz="12" w:space="0" w:color="auto"/>
              <w:left w:val="single" w:sz="24" w:space="0" w:color="auto"/>
              <w:bottom w:val="single" w:sz="12" w:space="0" w:color="auto"/>
              <w:right w:val="single" w:sz="2" w:space="0" w:color="auto"/>
            </w:tcBorders>
          </w:tcPr>
          <w:p w:rsidR="009E5D16" w:rsidRPr="005022D5" w:rsidRDefault="009E5D16" w:rsidP="00EF1086">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9E5D16" w:rsidRPr="005022D5" w:rsidRDefault="009E5D16" w:rsidP="00EF1086">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komentář k způsobu použití dřeviny při umělé obnově</w:t>
            </w:r>
          </w:p>
        </w:tc>
      </w:tr>
      <w:tr w:rsidR="009E5D16" w:rsidRPr="005022D5" w:rsidTr="00EF1086">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9E5D16" w:rsidRPr="005022D5" w:rsidRDefault="009E5D16" w:rsidP="00EF1086">
            <w:pPr>
              <w:rPr>
                <w:sz w:val="20"/>
                <w:szCs w:val="20"/>
              </w:rPr>
            </w:pPr>
            <w:r w:rsidRPr="005022D5">
              <w:rPr>
                <w:sz w:val="20"/>
                <w:szCs w:val="20"/>
              </w:rPr>
              <w:t>1B</w:t>
            </w:r>
          </w:p>
        </w:tc>
        <w:tc>
          <w:tcPr>
            <w:tcW w:w="2414" w:type="dxa"/>
            <w:gridSpan w:val="4"/>
            <w:tcBorders>
              <w:top w:val="single" w:sz="12" w:space="0" w:color="auto"/>
              <w:left w:val="single" w:sz="2" w:space="0" w:color="auto"/>
              <w:bottom w:val="double" w:sz="12" w:space="0" w:color="auto"/>
              <w:right w:val="single" w:sz="2" w:space="0" w:color="auto"/>
            </w:tcBorders>
          </w:tcPr>
          <w:p w:rsidR="009E5D16" w:rsidRPr="005022D5" w:rsidRDefault="009E5D16" w:rsidP="00EF1086">
            <w:pPr>
              <w:rPr>
                <w:bCs/>
                <w:sz w:val="20"/>
                <w:szCs w:val="20"/>
              </w:rPr>
            </w:pPr>
            <w:r w:rsidRPr="005022D5">
              <w:rPr>
                <w:bCs/>
                <w:sz w:val="20"/>
                <w:szCs w:val="20"/>
              </w:rPr>
              <w:t>DBZ 20 - 50</w:t>
            </w:r>
          </w:p>
          <w:p w:rsidR="009E5D16" w:rsidRPr="005022D5" w:rsidRDefault="009E5D16" w:rsidP="00EF1086">
            <w:pPr>
              <w:rPr>
                <w:bCs/>
                <w:sz w:val="20"/>
                <w:szCs w:val="20"/>
              </w:rPr>
            </w:pPr>
            <w:r w:rsidRPr="005022D5">
              <w:rPr>
                <w:bCs/>
                <w:sz w:val="20"/>
                <w:szCs w:val="20"/>
              </w:rPr>
              <w:t>DB 30 - 50</w:t>
            </w:r>
          </w:p>
          <w:p w:rsidR="009E5D16" w:rsidRPr="005022D5" w:rsidRDefault="009E5D16" w:rsidP="00EF1086">
            <w:pPr>
              <w:rPr>
                <w:bCs/>
                <w:sz w:val="20"/>
                <w:szCs w:val="20"/>
              </w:rPr>
            </w:pPr>
            <w:r w:rsidRPr="005022D5">
              <w:rPr>
                <w:bCs/>
                <w:sz w:val="20"/>
                <w:szCs w:val="20"/>
              </w:rPr>
              <w:t>LP 20 - 30</w:t>
            </w:r>
          </w:p>
          <w:p w:rsidR="009E5D16" w:rsidRPr="005022D5" w:rsidRDefault="009E5D16" w:rsidP="00EF1086">
            <w:pPr>
              <w:rPr>
                <w:bCs/>
                <w:sz w:val="20"/>
                <w:szCs w:val="20"/>
              </w:rPr>
            </w:pPr>
            <w:r w:rsidRPr="005022D5">
              <w:rPr>
                <w:bCs/>
                <w:sz w:val="20"/>
                <w:szCs w:val="20"/>
              </w:rPr>
              <w:t>HB 10 - 20</w:t>
            </w:r>
          </w:p>
          <w:p w:rsidR="009E5D16" w:rsidRPr="005022D5" w:rsidRDefault="009E5D16" w:rsidP="00EF1086">
            <w:pPr>
              <w:rPr>
                <w:bCs/>
                <w:sz w:val="20"/>
                <w:szCs w:val="20"/>
              </w:rPr>
            </w:pPr>
            <w:r w:rsidRPr="005022D5">
              <w:rPr>
                <w:bCs/>
                <w:sz w:val="20"/>
                <w:szCs w:val="20"/>
              </w:rPr>
              <w:t>BK +-10</w:t>
            </w:r>
          </w:p>
          <w:p w:rsidR="009E5D16" w:rsidRPr="005022D5" w:rsidRDefault="009E5D16" w:rsidP="00EF1086">
            <w:pPr>
              <w:rPr>
                <w:bCs/>
                <w:sz w:val="20"/>
                <w:szCs w:val="20"/>
              </w:rPr>
            </w:pPr>
            <w:r w:rsidRPr="005022D5">
              <w:rPr>
                <w:bCs/>
                <w:sz w:val="20"/>
                <w:szCs w:val="20"/>
              </w:rPr>
              <w:t>JV +-10</w:t>
            </w:r>
          </w:p>
          <w:p w:rsidR="009E5D16" w:rsidRPr="005022D5" w:rsidRDefault="009E5D16" w:rsidP="00EF1086">
            <w:pPr>
              <w:rPr>
                <w:bCs/>
                <w:sz w:val="20"/>
                <w:szCs w:val="20"/>
              </w:rPr>
            </w:pPr>
            <w:r w:rsidRPr="005022D5">
              <w:rPr>
                <w:bCs/>
                <w:sz w:val="20"/>
                <w:szCs w:val="20"/>
              </w:rPr>
              <w:t>BRK +-10</w:t>
            </w:r>
          </w:p>
          <w:p w:rsidR="009E5D16" w:rsidRPr="005022D5" w:rsidRDefault="009E5D16" w:rsidP="00EF1086">
            <w:pPr>
              <w:rPr>
                <w:sz w:val="20"/>
                <w:szCs w:val="20"/>
              </w:rPr>
            </w:pPr>
            <w:r w:rsidRPr="005022D5">
              <w:rPr>
                <w:bCs/>
                <w:sz w:val="20"/>
                <w:szCs w:val="20"/>
              </w:rPr>
              <w:t>BB+-10</w:t>
            </w:r>
          </w:p>
        </w:tc>
        <w:tc>
          <w:tcPr>
            <w:tcW w:w="5955" w:type="dxa"/>
            <w:gridSpan w:val="6"/>
            <w:tcBorders>
              <w:top w:val="single" w:sz="12" w:space="0" w:color="auto"/>
              <w:left w:val="single" w:sz="2" w:space="0" w:color="auto"/>
              <w:bottom w:val="double" w:sz="12" w:space="0" w:color="auto"/>
              <w:right w:val="single" w:sz="24" w:space="0" w:color="auto"/>
            </w:tcBorders>
          </w:tcPr>
          <w:p w:rsidR="009E5D16" w:rsidRPr="005022D5" w:rsidRDefault="009E5D16" w:rsidP="00EF1086">
            <w:pPr>
              <w:rPr>
                <w:bCs/>
                <w:sz w:val="20"/>
                <w:szCs w:val="20"/>
              </w:rPr>
            </w:pPr>
          </w:p>
        </w:tc>
      </w:tr>
      <w:tr w:rsidR="009E5D16" w:rsidRPr="005022D5" w:rsidTr="00EF1086">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Péče o nálety, nárosty a kultury a výchova porostů, včetně doporučených technologií</w:t>
            </w:r>
          </w:p>
        </w:tc>
      </w:tr>
      <w:tr w:rsidR="009E5D16" w:rsidRPr="005022D5" w:rsidTr="00EF1086">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sz w:val="20"/>
                <w:szCs w:val="20"/>
              </w:rPr>
            </w:pPr>
            <w:r>
              <w:rPr>
                <w:bCs/>
                <w:sz w:val="20"/>
                <w:szCs w:val="20"/>
              </w:rPr>
              <w:t>Porosty v kontaktu s dílčí plochou 1 udržovat prosvětlené a proředěné.</w:t>
            </w:r>
          </w:p>
        </w:tc>
        <w:tc>
          <w:tcPr>
            <w:tcW w:w="2977" w:type="dxa"/>
            <w:gridSpan w:val="4"/>
            <w:tcBorders>
              <w:top w:val="single" w:sz="8" w:space="0" w:color="auto"/>
              <w:left w:val="nil"/>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Odstraňování náletů a výmladků AK.</w:t>
            </w:r>
          </w:p>
        </w:tc>
        <w:tc>
          <w:tcPr>
            <w:tcW w:w="2978" w:type="dxa"/>
            <w:gridSpan w:val="2"/>
            <w:tcBorders>
              <w:top w:val="single" w:sz="8" w:space="0" w:color="auto"/>
              <w:left w:val="nil"/>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Odstraňování náletů a výmladků JS.</w:t>
            </w:r>
          </w:p>
        </w:tc>
      </w:tr>
      <w:tr w:rsidR="009E5D16" w:rsidRPr="005022D5" w:rsidTr="00EF1086">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Opatření ochrany lesa včetně doporučených technologií</w:t>
            </w:r>
          </w:p>
        </w:tc>
      </w:tr>
      <w:tr w:rsidR="009E5D16" w:rsidRPr="005022D5" w:rsidTr="00EF1086">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9E5D16" w:rsidRPr="005022D5" w:rsidRDefault="009E5D16" w:rsidP="00EF1086">
            <w:pPr>
              <w:rPr>
                <w:bCs/>
                <w:sz w:val="20"/>
                <w:szCs w:val="20"/>
              </w:rPr>
            </w:pPr>
            <w:r w:rsidRPr="005022D5">
              <w:rPr>
                <w:sz w:val="20"/>
                <w:szCs w:val="20"/>
              </w:rPr>
              <w:t>Vyloučit použití chemických prostředků.</w:t>
            </w: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Bodová aplikace systémových herbicidů k omezení výmladkovosti nežádoucích dřevin.</w:t>
            </w: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Bodová aplikace systémových herbicidů k omezení výmladkovosti nežádoucích dřevin.</w:t>
            </w:r>
          </w:p>
        </w:tc>
      </w:tr>
      <w:tr w:rsidR="009E5D16" w:rsidRPr="005022D5" w:rsidTr="00EF1086">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Provádění nahodilých těžeb včetně doporučených technologií</w:t>
            </w:r>
          </w:p>
        </w:tc>
      </w:tr>
      <w:tr w:rsidR="009E5D16" w:rsidRPr="005022D5" w:rsidTr="00EF1086">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Poznámka</w:t>
            </w:r>
          </w:p>
        </w:tc>
      </w:tr>
      <w:tr w:rsidR="009E5D16" w:rsidRPr="005022D5" w:rsidTr="00EF1086">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9E5D16" w:rsidRPr="005022D5" w:rsidRDefault="009E5D16" w:rsidP="00EF1086">
            <w:pPr>
              <w:rPr>
                <w:sz w:val="20"/>
                <w:szCs w:val="20"/>
              </w:rPr>
            </w:pPr>
            <w:r w:rsidRPr="005022D5">
              <w:rPr>
                <w:sz w:val="20"/>
                <w:szCs w:val="20"/>
              </w:rPr>
              <w:t>Péče o les se týká dílčí plochy 3.</w:t>
            </w:r>
          </w:p>
          <w:p w:rsidR="009E5D16" w:rsidRPr="005022D5" w:rsidRDefault="009E5D16" w:rsidP="00EF1086">
            <w:pPr>
              <w:rPr>
                <w:sz w:val="20"/>
                <w:szCs w:val="20"/>
              </w:rPr>
            </w:pPr>
            <w:r w:rsidRPr="005022D5">
              <w:rPr>
                <w:sz w:val="20"/>
                <w:szCs w:val="20"/>
              </w:rPr>
              <w:t xml:space="preserve">Na vhodných místech ponechání přestárlých skupin stromů pro zlepšení vertikální struktury porostů a jejich přírodě bližšího vzhledu. Na vhodných místech ponechat zásobu mrtvého dřeva. Postupně likvidovat akát, borovici černou, javor tatarský. </w:t>
            </w:r>
          </w:p>
          <w:p w:rsidR="009E5D16" w:rsidRDefault="009E5D16" w:rsidP="00EF1086">
            <w:pPr>
              <w:rPr>
                <w:bCs/>
                <w:sz w:val="20"/>
                <w:szCs w:val="20"/>
              </w:rPr>
            </w:pPr>
            <w:r w:rsidRPr="005022D5">
              <w:rPr>
                <w:bCs/>
                <w:sz w:val="20"/>
                <w:szCs w:val="20"/>
              </w:rPr>
              <w:t>Odlesnění J, JZ a JV svahů Řípu od nadmořské výšky 350 m n. m. (dílčí plocha 1).</w:t>
            </w:r>
          </w:p>
          <w:p w:rsidR="009E5D16" w:rsidRPr="005022D5" w:rsidRDefault="009E5D16" w:rsidP="00EF1086">
            <w:pPr>
              <w:rPr>
                <w:b/>
                <w:bCs/>
                <w:sz w:val="20"/>
                <w:szCs w:val="20"/>
              </w:rPr>
            </w:pPr>
            <w:r>
              <w:rPr>
                <w:bCs/>
                <w:sz w:val="20"/>
                <w:szCs w:val="20"/>
              </w:rPr>
              <w:t>Porosty v kontaktu s dílčí plochou 1 udržovat prosvětlené a proředěné.</w:t>
            </w:r>
          </w:p>
        </w:tc>
      </w:tr>
    </w:tbl>
    <w:p w:rsidR="009E5D16" w:rsidRPr="005022D5" w:rsidRDefault="009E5D16" w:rsidP="00FA28EE">
      <w:pPr>
        <w:rPr>
          <w:sz w:val="20"/>
          <w:szCs w:val="20"/>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9E5D16" w:rsidRPr="005022D5" w:rsidTr="00BC12B1">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9E5D16" w:rsidRPr="007427DE" w:rsidRDefault="009E5D16" w:rsidP="00EF1086">
            <w:pPr>
              <w:pStyle w:val="Heading6"/>
              <w:rPr>
                <w:bCs/>
                <w:i w:val="0"/>
                <w:iCs/>
                <w:sz w:val="20"/>
                <w:szCs w:val="20"/>
              </w:rPr>
            </w:pPr>
            <w:r w:rsidRPr="007427DE">
              <w:rPr>
                <w:bCs/>
                <w:i w:val="0"/>
                <w:iCs/>
                <w:sz w:val="20"/>
                <w:szCs w:val="20"/>
              </w:rPr>
              <w:t>Soubory lesních typů</w:t>
            </w:r>
          </w:p>
        </w:tc>
      </w:tr>
      <w:tr w:rsidR="009E5D16" w:rsidRPr="005022D5" w:rsidTr="00BC12B1">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25</w:t>
            </w:r>
          </w:p>
        </w:tc>
        <w:tc>
          <w:tcPr>
            <w:tcW w:w="1563" w:type="dxa"/>
            <w:gridSpan w:val="2"/>
            <w:tcBorders>
              <w:top w:val="single" w:sz="4" w:space="0" w:color="auto"/>
              <w:left w:val="single" w:sz="12"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1B</w:t>
            </w:r>
          </w:p>
        </w:tc>
      </w:tr>
      <w:tr w:rsidR="009E5D16" w:rsidRPr="005022D5" w:rsidTr="00BC12B1">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Předpokládaná cílová druhová skladba dřevin</w:t>
            </w:r>
          </w:p>
        </w:tc>
      </w:tr>
      <w:tr w:rsidR="009E5D16" w:rsidRPr="005022D5" w:rsidTr="00BC12B1">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9E5D16" w:rsidRPr="005022D5" w:rsidRDefault="009E5D16" w:rsidP="00EF1086">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Druhy dřevin a jejich orientační podíly v cílové druhové skladbě (%)</w:t>
            </w:r>
          </w:p>
        </w:tc>
      </w:tr>
      <w:tr w:rsidR="009E5D16" w:rsidRPr="005022D5" w:rsidTr="00BC12B1">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9E5D16" w:rsidRPr="005022D5" w:rsidRDefault="009E5D16" w:rsidP="00EF1086">
            <w:pPr>
              <w:rPr>
                <w:bCs/>
                <w:sz w:val="20"/>
                <w:szCs w:val="20"/>
              </w:rPr>
            </w:pPr>
            <w:r w:rsidRPr="005022D5">
              <w:rPr>
                <w:bCs/>
                <w:sz w:val="20"/>
                <w:szCs w:val="20"/>
              </w:rPr>
              <w:t>1B</w:t>
            </w:r>
          </w:p>
        </w:tc>
        <w:tc>
          <w:tcPr>
            <w:tcW w:w="8227" w:type="dxa"/>
            <w:gridSpan w:val="9"/>
            <w:tcBorders>
              <w:top w:val="single" w:sz="4" w:space="0" w:color="auto"/>
              <w:left w:val="single" w:sz="4"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DBZ 20 - 50</w:t>
            </w:r>
          </w:p>
          <w:p w:rsidR="009E5D16" w:rsidRPr="005022D5" w:rsidRDefault="009E5D16" w:rsidP="00EF1086">
            <w:pPr>
              <w:rPr>
                <w:bCs/>
                <w:sz w:val="20"/>
                <w:szCs w:val="20"/>
              </w:rPr>
            </w:pPr>
            <w:r w:rsidRPr="005022D5">
              <w:rPr>
                <w:bCs/>
                <w:sz w:val="20"/>
                <w:szCs w:val="20"/>
              </w:rPr>
              <w:t>DB 30 - 50</w:t>
            </w:r>
          </w:p>
          <w:p w:rsidR="009E5D16" w:rsidRPr="005022D5" w:rsidRDefault="009E5D16" w:rsidP="00EF1086">
            <w:pPr>
              <w:rPr>
                <w:bCs/>
                <w:sz w:val="20"/>
                <w:szCs w:val="20"/>
              </w:rPr>
            </w:pPr>
            <w:r w:rsidRPr="005022D5">
              <w:rPr>
                <w:bCs/>
                <w:sz w:val="20"/>
                <w:szCs w:val="20"/>
              </w:rPr>
              <w:t>LP 20 - 30</w:t>
            </w:r>
          </w:p>
          <w:p w:rsidR="009E5D16" w:rsidRPr="005022D5" w:rsidRDefault="009E5D16" w:rsidP="00EF1086">
            <w:pPr>
              <w:rPr>
                <w:bCs/>
                <w:sz w:val="20"/>
                <w:szCs w:val="20"/>
              </w:rPr>
            </w:pPr>
            <w:r w:rsidRPr="005022D5">
              <w:rPr>
                <w:bCs/>
                <w:sz w:val="20"/>
                <w:szCs w:val="20"/>
              </w:rPr>
              <w:t>HB 10 - 20</w:t>
            </w:r>
          </w:p>
          <w:p w:rsidR="009E5D16" w:rsidRPr="005022D5" w:rsidRDefault="009E5D16" w:rsidP="00EF1086">
            <w:pPr>
              <w:rPr>
                <w:bCs/>
                <w:sz w:val="20"/>
                <w:szCs w:val="20"/>
              </w:rPr>
            </w:pPr>
            <w:r w:rsidRPr="005022D5">
              <w:rPr>
                <w:bCs/>
                <w:sz w:val="20"/>
                <w:szCs w:val="20"/>
              </w:rPr>
              <w:t>BK +-10</w:t>
            </w:r>
          </w:p>
          <w:p w:rsidR="009E5D16" w:rsidRPr="005022D5" w:rsidRDefault="009E5D16" w:rsidP="00EF1086">
            <w:pPr>
              <w:rPr>
                <w:bCs/>
                <w:sz w:val="20"/>
                <w:szCs w:val="20"/>
              </w:rPr>
            </w:pPr>
            <w:r w:rsidRPr="005022D5">
              <w:rPr>
                <w:bCs/>
                <w:sz w:val="20"/>
                <w:szCs w:val="20"/>
              </w:rPr>
              <w:t>JV +-10</w:t>
            </w:r>
          </w:p>
          <w:p w:rsidR="009E5D16" w:rsidRPr="005022D5" w:rsidRDefault="009E5D16" w:rsidP="00EF1086">
            <w:pPr>
              <w:rPr>
                <w:bCs/>
                <w:sz w:val="20"/>
                <w:szCs w:val="20"/>
              </w:rPr>
            </w:pPr>
            <w:r w:rsidRPr="005022D5">
              <w:rPr>
                <w:bCs/>
                <w:sz w:val="20"/>
                <w:szCs w:val="20"/>
              </w:rPr>
              <w:t>BRK +-10</w:t>
            </w:r>
          </w:p>
          <w:p w:rsidR="009E5D16" w:rsidRPr="005022D5" w:rsidRDefault="009E5D16" w:rsidP="00EF1086">
            <w:pPr>
              <w:rPr>
                <w:bCs/>
                <w:sz w:val="20"/>
                <w:szCs w:val="20"/>
              </w:rPr>
            </w:pPr>
            <w:r w:rsidRPr="005022D5">
              <w:rPr>
                <w:bCs/>
                <w:sz w:val="20"/>
                <w:szCs w:val="20"/>
              </w:rPr>
              <w:t>BB+-10</w:t>
            </w:r>
          </w:p>
        </w:tc>
      </w:tr>
      <w:tr w:rsidR="009E5D16" w:rsidRPr="005022D5" w:rsidTr="00BC12B1">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r w:rsidRPr="005022D5">
              <w:rPr>
                <w:b/>
                <w:bCs/>
                <w:sz w:val="20"/>
                <w:szCs w:val="20"/>
              </w:rPr>
              <w:t>Porostní typ D</w:t>
            </w:r>
          </w:p>
        </w:tc>
        <w:tc>
          <w:tcPr>
            <w:tcW w:w="2977" w:type="dxa"/>
            <w:gridSpan w:val="4"/>
            <w:tcBorders>
              <w:top w:val="single" w:sz="4"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4"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borovice černá</w:t>
            </w: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Základní rozhodnutí</w:t>
            </w:r>
          </w:p>
        </w:tc>
      </w:tr>
      <w:tr w:rsidR="009E5D16" w:rsidRPr="005022D5" w:rsidTr="00BC12B1">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Hospodářský způsob (forma)</w:t>
            </w:r>
          </w:p>
        </w:tc>
      </w:tr>
      <w:tr w:rsidR="009E5D16" w:rsidRPr="005022D5" w:rsidTr="00BC12B1">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9E5D16" w:rsidRPr="005022D5" w:rsidRDefault="009E5D16" w:rsidP="00EF1086">
            <w:pPr>
              <w:rPr>
                <w:bCs/>
                <w:sz w:val="20"/>
                <w:szCs w:val="20"/>
              </w:rPr>
            </w:pPr>
            <w:r w:rsidRPr="005022D5">
              <w:rPr>
                <w:bCs/>
                <w:sz w:val="20"/>
                <w:szCs w:val="20"/>
              </w:rPr>
              <w:t>H, HH</w:t>
            </w:r>
          </w:p>
        </w:tc>
        <w:tc>
          <w:tcPr>
            <w:tcW w:w="2977" w:type="dxa"/>
            <w:gridSpan w:val="4"/>
            <w:tcBorders>
              <w:top w:val="single" w:sz="4" w:space="0" w:color="auto"/>
              <w:left w:val="single" w:sz="12" w:space="0" w:color="auto"/>
              <w:bottom w:val="sing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4" w:space="0" w:color="auto"/>
              <w:left w:val="single" w:sz="12" w:space="0" w:color="auto"/>
              <w:bottom w:val="single" w:sz="12"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Obnovní doba</w:t>
            </w:r>
          </w:p>
        </w:tc>
      </w:tr>
      <w:tr w:rsidR="009E5D16" w:rsidRPr="005022D5" w:rsidTr="00BC12B1">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9E5D16" w:rsidRPr="005022D5" w:rsidRDefault="009E5D16" w:rsidP="00BC12B1">
            <w:pPr>
              <w:rPr>
                <w:bCs/>
                <w:sz w:val="20"/>
                <w:szCs w:val="20"/>
              </w:rPr>
            </w:pPr>
            <w:r>
              <w:rPr>
                <w:bCs/>
                <w:sz w:val="20"/>
                <w:szCs w:val="20"/>
              </w:rPr>
              <w:t>zkrácené</w:t>
            </w:r>
          </w:p>
        </w:tc>
        <w:tc>
          <w:tcPr>
            <w:tcW w:w="1552" w:type="dxa"/>
            <w:tcBorders>
              <w:top w:val="single" w:sz="4" w:space="0" w:color="auto"/>
              <w:left w:val="single" w:sz="8" w:space="0" w:color="auto"/>
              <w:bottom w:val="single" w:sz="8" w:space="0" w:color="auto"/>
              <w:right w:val="single" w:sz="12" w:space="0" w:color="auto"/>
            </w:tcBorders>
          </w:tcPr>
          <w:p w:rsidR="009E5D16" w:rsidRPr="005022D5" w:rsidRDefault="009E5D16" w:rsidP="00BC12B1">
            <w:pPr>
              <w:rPr>
                <w:bCs/>
                <w:sz w:val="20"/>
                <w:szCs w:val="20"/>
              </w:rPr>
            </w:pPr>
            <w:r>
              <w:rPr>
                <w:bCs/>
                <w:sz w:val="20"/>
                <w:szCs w:val="20"/>
              </w:rPr>
              <w:t>zkrácená</w:t>
            </w:r>
          </w:p>
        </w:tc>
        <w:tc>
          <w:tcPr>
            <w:tcW w:w="1418" w:type="dxa"/>
            <w:gridSpan w:val="2"/>
            <w:tcBorders>
              <w:top w:val="single" w:sz="4" w:space="0" w:color="auto"/>
              <w:left w:val="single" w:sz="12" w:space="0" w:color="auto"/>
              <w:bottom w:val="single" w:sz="8" w:space="0" w:color="auto"/>
              <w:right w:val="single" w:sz="8" w:space="0" w:color="auto"/>
            </w:tcBorders>
          </w:tcPr>
          <w:p w:rsidR="009E5D16" w:rsidRPr="005022D5" w:rsidRDefault="009E5D16" w:rsidP="00EF1086">
            <w:pPr>
              <w:rPr>
                <w:b/>
                <w:bCs/>
                <w:sz w:val="20"/>
                <w:szCs w:val="20"/>
              </w:rPr>
            </w:pPr>
          </w:p>
        </w:tc>
        <w:tc>
          <w:tcPr>
            <w:tcW w:w="1559" w:type="dxa"/>
            <w:gridSpan w:val="2"/>
            <w:tcBorders>
              <w:top w:val="single" w:sz="4" w:space="0" w:color="auto"/>
              <w:left w:val="single" w:sz="8" w:space="0" w:color="auto"/>
              <w:bottom w:val="single" w:sz="8" w:space="0" w:color="auto"/>
              <w:right w:val="single" w:sz="12" w:space="0" w:color="auto"/>
            </w:tcBorders>
          </w:tcPr>
          <w:p w:rsidR="009E5D16" w:rsidRPr="005022D5" w:rsidRDefault="009E5D16" w:rsidP="00EF1086">
            <w:pPr>
              <w:rPr>
                <w:b/>
                <w:bCs/>
                <w:sz w:val="20"/>
                <w:szCs w:val="20"/>
              </w:rPr>
            </w:pPr>
          </w:p>
        </w:tc>
        <w:tc>
          <w:tcPr>
            <w:tcW w:w="1476" w:type="dxa"/>
            <w:tcBorders>
              <w:top w:val="single" w:sz="4" w:space="0" w:color="auto"/>
              <w:left w:val="single" w:sz="12" w:space="0" w:color="auto"/>
              <w:bottom w:val="single" w:sz="8" w:space="0" w:color="auto"/>
              <w:right w:val="single" w:sz="8" w:space="0" w:color="auto"/>
            </w:tcBorders>
          </w:tcPr>
          <w:p w:rsidR="009E5D16" w:rsidRPr="005022D5" w:rsidRDefault="009E5D16" w:rsidP="00EF1086">
            <w:pPr>
              <w:rPr>
                <w:b/>
                <w:bCs/>
                <w:sz w:val="20"/>
                <w:szCs w:val="20"/>
              </w:rPr>
            </w:pPr>
          </w:p>
        </w:tc>
        <w:tc>
          <w:tcPr>
            <w:tcW w:w="1502" w:type="dxa"/>
            <w:tcBorders>
              <w:top w:val="single" w:sz="4" w:space="0" w:color="auto"/>
              <w:left w:val="single" w:sz="8"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Dlouhodobý cíl péče o lesní porosty</w:t>
            </w:r>
          </w:p>
        </w:tc>
      </w:tr>
      <w:tr w:rsidR="009E5D16" w:rsidRPr="005022D5" w:rsidTr="00BC12B1">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sz w:val="20"/>
                <w:szCs w:val="20"/>
              </w:rPr>
              <w:t>Převod na porost s přirozeným druhovým složením</w:t>
            </w:r>
            <w:r w:rsidRPr="005022D5">
              <w:rPr>
                <w:rFonts w:ascii="Arial" w:hAnsi="Arial"/>
                <w:color w:val="000000"/>
                <w:sz w:val="20"/>
                <w:szCs w:val="20"/>
              </w:rPr>
              <w:t xml:space="preserve">: </w:t>
            </w:r>
            <w:r w:rsidRPr="005022D5">
              <w:rPr>
                <w:bCs/>
                <w:sz w:val="20"/>
                <w:szCs w:val="20"/>
              </w:rPr>
              <w:t>DBZ 2-5, DB 3-5, LP 2- 3, HB 1- 2, BK +-1, JV +-1, BRK +-1, BB+-1</w:t>
            </w:r>
          </w:p>
          <w:p w:rsidR="009E5D16" w:rsidRPr="005022D5" w:rsidRDefault="009E5D16" w:rsidP="00EF1086">
            <w:pPr>
              <w:rPr>
                <w:b/>
                <w:bCs/>
                <w:sz w:val="20"/>
                <w:szCs w:val="20"/>
              </w:rPr>
            </w:pPr>
          </w:p>
        </w:tc>
        <w:tc>
          <w:tcPr>
            <w:tcW w:w="2977" w:type="dxa"/>
            <w:gridSpan w:val="4"/>
            <w:tcBorders>
              <w:top w:val="single" w:sz="12" w:space="0" w:color="auto"/>
              <w:left w:val="nil"/>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obnovy a obnovní postup, včetně doporučených technologií</w:t>
            </w:r>
          </w:p>
        </w:tc>
      </w:tr>
      <w:tr w:rsidR="009E5D16" w:rsidRPr="005022D5" w:rsidTr="00BC12B1">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r w:rsidRPr="005022D5">
              <w:rPr>
                <w:sz w:val="20"/>
                <w:szCs w:val="20"/>
              </w:rPr>
              <w:t>Výsadbami, dosadbami cílových dřevin v malých skupinách měnit na cílovou druhovou sadbu.</w:t>
            </w:r>
          </w:p>
        </w:tc>
        <w:tc>
          <w:tcPr>
            <w:tcW w:w="2977" w:type="dxa"/>
            <w:gridSpan w:val="4"/>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zalesnění, stanovení druhů a procento melioračních a zpevňujících dřevin při obnově porostu</w:t>
            </w:r>
          </w:p>
        </w:tc>
      </w:tr>
      <w:tr w:rsidR="009E5D16" w:rsidRPr="005022D5" w:rsidTr="00BC12B1">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9E5D16" w:rsidRPr="005022D5" w:rsidRDefault="009E5D16" w:rsidP="00EF1086">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38"/>
        </w:trPr>
        <w:tc>
          <w:tcPr>
            <w:tcW w:w="9007" w:type="dxa"/>
            <w:gridSpan w:val="11"/>
            <w:tcBorders>
              <w:top w:val="single" w:sz="12" w:space="0" w:color="auto"/>
              <w:left w:val="single" w:sz="24" w:space="0" w:color="auto"/>
              <w:bottom w:val="nil"/>
              <w:right w:val="single" w:sz="24" w:space="0" w:color="auto"/>
            </w:tcBorders>
          </w:tcPr>
          <w:p w:rsidR="009E5D16" w:rsidRPr="005022D5" w:rsidRDefault="009E5D16" w:rsidP="00EF1086">
            <w:pPr>
              <w:rPr>
                <w:b/>
                <w:bCs/>
                <w:sz w:val="20"/>
                <w:szCs w:val="20"/>
              </w:rPr>
            </w:pPr>
            <w:r w:rsidRPr="005022D5">
              <w:rPr>
                <w:b/>
                <w:bCs/>
                <w:sz w:val="20"/>
                <w:szCs w:val="20"/>
              </w:rPr>
              <w:t>Dřeviny uplatňované při zalesnění za použití umělé obnovy (%)</w:t>
            </w:r>
          </w:p>
        </w:tc>
      </w:tr>
      <w:tr w:rsidR="009E5D16" w:rsidRPr="005022D5" w:rsidTr="00BC12B1">
        <w:trPr>
          <w:cantSplit/>
          <w:trHeight w:val="38"/>
        </w:trPr>
        <w:tc>
          <w:tcPr>
            <w:tcW w:w="638" w:type="dxa"/>
            <w:tcBorders>
              <w:top w:val="single" w:sz="12" w:space="0" w:color="auto"/>
              <w:left w:val="single" w:sz="24" w:space="0" w:color="auto"/>
              <w:bottom w:val="single" w:sz="12" w:space="0" w:color="auto"/>
              <w:right w:val="single" w:sz="2" w:space="0" w:color="auto"/>
            </w:tcBorders>
          </w:tcPr>
          <w:p w:rsidR="009E5D16" w:rsidRPr="005022D5" w:rsidRDefault="009E5D16" w:rsidP="00EF1086">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9E5D16" w:rsidRPr="005022D5" w:rsidRDefault="009E5D16" w:rsidP="00EF1086">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komentář k způsobu použití dřeviny při umělé obnově</w:t>
            </w:r>
          </w:p>
        </w:tc>
      </w:tr>
      <w:tr w:rsidR="009E5D16" w:rsidRPr="005022D5" w:rsidTr="00BC12B1">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9E5D16" w:rsidRPr="005022D5" w:rsidRDefault="009E5D16" w:rsidP="00EF1086">
            <w:pPr>
              <w:rPr>
                <w:sz w:val="20"/>
                <w:szCs w:val="20"/>
              </w:rPr>
            </w:pPr>
            <w:r w:rsidRPr="005022D5">
              <w:rPr>
                <w:sz w:val="20"/>
                <w:szCs w:val="20"/>
              </w:rPr>
              <w:t>1B</w:t>
            </w:r>
          </w:p>
        </w:tc>
        <w:tc>
          <w:tcPr>
            <w:tcW w:w="2414" w:type="dxa"/>
            <w:gridSpan w:val="4"/>
            <w:tcBorders>
              <w:top w:val="single" w:sz="12" w:space="0" w:color="auto"/>
              <w:left w:val="single" w:sz="2" w:space="0" w:color="auto"/>
              <w:bottom w:val="double" w:sz="12" w:space="0" w:color="auto"/>
              <w:right w:val="single" w:sz="2" w:space="0" w:color="auto"/>
            </w:tcBorders>
          </w:tcPr>
          <w:p w:rsidR="009E5D16" w:rsidRPr="005022D5" w:rsidRDefault="009E5D16" w:rsidP="00EF1086">
            <w:pPr>
              <w:rPr>
                <w:bCs/>
                <w:sz w:val="20"/>
                <w:szCs w:val="20"/>
              </w:rPr>
            </w:pPr>
            <w:r w:rsidRPr="005022D5">
              <w:rPr>
                <w:bCs/>
                <w:sz w:val="20"/>
                <w:szCs w:val="20"/>
              </w:rPr>
              <w:t>DBZ 20 - 50</w:t>
            </w:r>
          </w:p>
          <w:p w:rsidR="009E5D16" w:rsidRPr="005022D5" w:rsidRDefault="009E5D16" w:rsidP="00EF1086">
            <w:pPr>
              <w:rPr>
                <w:bCs/>
                <w:sz w:val="20"/>
                <w:szCs w:val="20"/>
              </w:rPr>
            </w:pPr>
            <w:r w:rsidRPr="005022D5">
              <w:rPr>
                <w:bCs/>
                <w:sz w:val="20"/>
                <w:szCs w:val="20"/>
              </w:rPr>
              <w:t>DB 30 - 50</w:t>
            </w:r>
          </w:p>
          <w:p w:rsidR="009E5D16" w:rsidRPr="005022D5" w:rsidRDefault="009E5D16" w:rsidP="00EF1086">
            <w:pPr>
              <w:rPr>
                <w:bCs/>
                <w:sz w:val="20"/>
                <w:szCs w:val="20"/>
              </w:rPr>
            </w:pPr>
            <w:r w:rsidRPr="005022D5">
              <w:rPr>
                <w:bCs/>
                <w:sz w:val="20"/>
                <w:szCs w:val="20"/>
              </w:rPr>
              <w:t>LP 20 - 30</w:t>
            </w:r>
          </w:p>
          <w:p w:rsidR="009E5D16" w:rsidRPr="005022D5" w:rsidRDefault="009E5D16" w:rsidP="00EF1086">
            <w:pPr>
              <w:rPr>
                <w:bCs/>
                <w:sz w:val="20"/>
                <w:szCs w:val="20"/>
              </w:rPr>
            </w:pPr>
            <w:r w:rsidRPr="005022D5">
              <w:rPr>
                <w:bCs/>
                <w:sz w:val="20"/>
                <w:szCs w:val="20"/>
              </w:rPr>
              <w:t>HB 10 - 20</w:t>
            </w:r>
          </w:p>
          <w:p w:rsidR="009E5D16" w:rsidRPr="005022D5" w:rsidRDefault="009E5D16" w:rsidP="00EF1086">
            <w:pPr>
              <w:rPr>
                <w:bCs/>
                <w:sz w:val="20"/>
                <w:szCs w:val="20"/>
              </w:rPr>
            </w:pPr>
            <w:r w:rsidRPr="005022D5">
              <w:rPr>
                <w:bCs/>
                <w:sz w:val="20"/>
                <w:szCs w:val="20"/>
              </w:rPr>
              <w:t>BK +-10</w:t>
            </w:r>
          </w:p>
          <w:p w:rsidR="009E5D16" w:rsidRPr="005022D5" w:rsidRDefault="009E5D16" w:rsidP="00EF1086">
            <w:pPr>
              <w:rPr>
                <w:bCs/>
                <w:sz w:val="20"/>
                <w:szCs w:val="20"/>
              </w:rPr>
            </w:pPr>
            <w:r w:rsidRPr="005022D5">
              <w:rPr>
                <w:bCs/>
                <w:sz w:val="20"/>
                <w:szCs w:val="20"/>
              </w:rPr>
              <w:t>JV +-10</w:t>
            </w:r>
          </w:p>
          <w:p w:rsidR="009E5D16" w:rsidRPr="005022D5" w:rsidRDefault="009E5D16" w:rsidP="00EF1086">
            <w:pPr>
              <w:rPr>
                <w:bCs/>
                <w:sz w:val="20"/>
                <w:szCs w:val="20"/>
              </w:rPr>
            </w:pPr>
            <w:r w:rsidRPr="005022D5">
              <w:rPr>
                <w:bCs/>
                <w:sz w:val="20"/>
                <w:szCs w:val="20"/>
              </w:rPr>
              <w:t>BRK +-10</w:t>
            </w:r>
          </w:p>
          <w:p w:rsidR="009E5D16" w:rsidRPr="005022D5" w:rsidRDefault="009E5D16" w:rsidP="00EF1086">
            <w:pPr>
              <w:rPr>
                <w:sz w:val="20"/>
                <w:szCs w:val="20"/>
              </w:rPr>
            </w:pPr>
            <w:r w:rsidRPr="005022D5">
              <w:rPr>
                <w:bCs/>
                <w:sz w:val="20"/>
                <w:szCs w:val="20"/>
              </w:rPr>
              <w:t>BB+-10</w:t>
            </w:r>
          </w:p>
        </w:tc>
        <w:tc>
          <w:tcPr>
            <w:tcW w:w="5955" w:type="dxa"/>
            <w:gridSpan w:val="6"/>
            <w:tcBorders>
              <w:top w:val="single" w:sz="12" w:space="0" w:color="auto"/>
              <w:left w:val="single" w:sz="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Péče o nálety, nárosty a kultury a výchova porostů, včetně doporučených technologií</w:t>
            </w:r>
          </w:p>
        </w:tc>
      </w:tr>
      <w:tr w:rsidR="009E5D16" w:rsidRPr="005022D5" w:rsidTr="00BC12B1">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sz w:val="20"/>
                <w:szCs w:val="20"/>
              </w:rPr>
            </w:pPr>
          </w:p>
        </w:tc>
        <w:tc>
          <w:tcPr>
            <w:tcW w:w="2977" w:type="dxa"/>
            <w:gridSpan w:val="4"/>
            <w:tcBorders>
              <w:top w:val="single" w:sz="8" w:space="0" w:color="auto"/>
              <w:left w:val="nil"/>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8"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Opatření ochrany lesa včetně doporučených technologií</w:t>
            </w:r>
          </w:p>
        </w:tc>
      </w:tr>
      <w:tr w:rsidR="009E5D16" w:rsidRPr="005022D5" w:rsidTr="00BC12B1">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9E5D16" w:rsidRPr="005022D5" w:rsidRDefault="009E5D16" w:rsidP="00EF1086">
            <w:pPr>
              <w:rPr>
                <w:b/>
                <w:bCs/>
                <w:sz w:val="20"/>
                <w:szCs w:val="20"/>
              </w:rPr>
            </w:pP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Provádění nahodilých těžeb včetně doporučených technologií</w:t>
            </w:r>
          </w:p>
        </w:tc>
      </w:tr>
      <w:tr w:rsidR="009E5D16" w:rsidRPr="005022D5" w:rsidTr="00BC12B1">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BC12B1">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Poznámka</w:t>
            </w:r>
          </w:p>
        </w:tc>
      </w:tr>
      <w:tr w:rsidR="009E5D16" w:rsidRPr="005022D5" w:rsidTr="00BC12B1">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9E5D16" w:rsidRPr="005371F6" w:rsidRDefault="009E5D16" w:rsidP="00EF1086">
            <w:pPr>
              <w:rPr>
                <w:bCs/>
                <w:sz w:val="20"/>
                <w:szCs w:val="20"/>
              </w:rPr>
            </w:pPr>
            <w:r w:rsidRPr="005371F6">
              <w:rPr>
                <w:bCs/>
                <w:sz w:val="20"/>
                <w:szCs w:val="20"/>
              </w:rPr>
              <w:t>Týká se plochy 4.</w:t>
            </w:r>
          </w:p>
        </w:tc>
      </w:tr>
    </w:tbl>
    <w:p w:rsidR="009E5D16" w:rsidRPr="005022D5" w:rsidRDefault="009E5D16" w:rsidP="00FA28EE">
      <w:pPr>
        <w:rPr>
          <w:sz w:val="20"/>
          <w:szCs w:val="20"/>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9E5D16" w:rsidRPr="005022D5" w:rsidTr="00EF1086">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9E5D16" w:rsidRPr="007427DE" w:rsidRDefault="009E5D16" w:rsidP="00EF1086">
            <w:pPr>
              <w:pStyle w:val="Heading6"/>
              <w:rPr>
                <w:bCs/>
                <w:i w:val="0"/>
                <w:iCs/>
                <w:sz w:val="20"/>
                <w:szCs w:val="20"/>
              </w:rPr>
            </w:pPr>
            <w:r w:rsidRPr="007427DE">
              <w:rPr>
                <w:bCs/>
                <w:i w:val="0"/>
                <w:iCs/>
                <w:sz w:val="20"/>
                <w:szCs w:val="20"/>
              </w:rPr>
              <w:t>Soubory lesních typů</w:t>
            </w:r>
          </w:p>
        </w:tc>
      </w:tr>
      <w:tr w:rsidR="009E5D16" w:rsidRPr="005022D5" w:rsidTr="00EF1086">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9E5D16" w:rsidRPr="007427DE" w:rsidRDefault="009E5D16" w:rsidP="00EF1086">
            <w:pPr>
              <w:rPr>
                <w:bCs/>
                <w:sz w:val="20"/>
                <w:szCs w:val="20"/>
              </w:rPr>
            </w:pPr>
            <w:r w:rsidRPr="007427DE">
              <w:rPr>
                <w:bCs/>
                <w:sz w:val="20"/>
                <w:szCs w:val="20"/>
              </w:rPr>
              <w:t>25</w:t>
            </w:r>
          </w:p>
        </w:tc>
        <w:tc>
          <w:tcPr>
            <w:tcW w:w="1563" w:type="dxa"/>
            <w:gridSpan w:val="2"/>
            <w:tcBorders>
              <w:top w:val="single" w:sz="4" w:space="0" w:color="auto"/>
              <w:left w:val="single" w:sz="12" w:space="0" w:color="auto"/>
              <w:bottom w:val="double" w:sz="12" w:space="0" w:color="auto"/>
              <w:right w:val="single" w:sz="12" w:space="0" w:color="auto"/>
            </w:tcBorders>
          </w:tcPr>
          <w:p w:rsidR="009E5D16" w:rsidRPr="007427DE" w:rsidRDefault="009E5D16" w:rsidP="00EF1086">
            <w:pPr>
              <w:rPr>
                <w:bCs/>
                <w:sz w:val="20"/>
                <w:szCs w:val="20"/>
              </w:rPr>
            </w:pPr>
            <w:r w:rsidRPr="007427DE">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9E5D16" w:rsidRPr="007427DE" w:rsidRDefault="009E5D16" w:rsidP="00EF1086">
            <w:pPr>
              <w:rPr>
                <w:bCs/>
                <w:sz w:val="20"/>
                <w:szCs w:val="20"/>
              </w:rPr>
            </w:pPr>
            <w:r w:rsidRPr="007427DE">
              <w:rPr>
                <w:bCs/>
                <w:sz w:val="20"/>
                <w:szCs w:val="20"/>
              </w:rPr>
              <w:t>1B</w:t>
            </w:r>
          </w:p>
        </w:tc>
      </w:tr>
      <w:tr w:rsidR="009E5D16" w:rsidRPr="005022D5" w:rsidTr="00EF1086">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Předpokládaná cílová druhová skladba dřevin</w:t>
            </w:r>
          </w:p>
        </w:tc>
      </w:tr>
      <w:tr w:rsidR="009E5D16" w:rsidRPr="005022D5" w:rsidTr="00EF1086">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9E5D16" w:rsidRPr="005022D5" w:rsidRDefault="009E5D16" w:rsidP="00EF1086">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Druhy dřevin a jejich orientační podíly v cílové druhové skladbě (%)</w:t>
            </w:r>
          </w:p>
        </w:tc>
      </w:tr>
      <w:tr w:rsidR="009E5D16" w:rsidRPr="005022D5" w:rsidTr="00EF1086">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9E5D16" w:rsidRPr="005022D5" w:rsidRDefault="009E5D16" w:rsidP="00EF1086">
            <w:pPr>
              <w:rPr>
                <w:bCs/>
                <w:sz w:val="20"/>
                <w:szCs w:val="20"/>
              </w:rPr>
            </w:pPr>
            <w:r w:rsidRPr="005022D5">
              <w:rPr>
                <w:bCs/>
                <w:sz w:val="20"/>
                <w:szCs w:val="20"/>
              </w:rPr>
              <w:t>1J</w:t>
            </w:r>
          </w:p>
        </w:tc>
        <w:tc>
          <w:tcPr>
            <w:tcW w:w="8227" w:type="dxa"/>
            <w:gridSpan w:val="9"/>
            <w:tcBorders>
              <w:top w:val="single" w:sz="4" w:space="0" w:color="auto"/>
              <w:left w:val="single" w:sz="4"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DB 10 - 30</w:t>
            </w:r>
          </w:p>
          <w:p w:rsidR="009E5D16" w:rsidRPr="005022D5" w:rsidRDefault="009E5D16" w:rsidP="00EF1086">
            <w:pPr>
              <w:rPr>
                <w:bCs/>
                <w:sz w:val="20"/>
                <w:szCs w:val="20"/>
              </w:rPr>
            </w:pPr>
            <w:r w:rsidRPr="005022D5">
              <w:rPr>
                <w:bCs/>
                <w:sz w:val="20"/>
                <w:szCs w:val="20"/>
              </w:rPr>
              <w:t>LP 10 - 20</w:t>
            </w:r>
          </w:p>
          <w:p w:rsidR="009E5D16" w:rsidRPr="005022D5" w:rsidRDefault="009E5D16" w:rsidP="00EF1086">
            <w:pPr>
              <w:rPr>
                <w:bCs/>
                <w:sz w:val="20"/>
                <w:szCs w:val="20"/>
              </w:rPr>
            </w:pPr>
            <w:r w:rsidRPr="005022D5">
              <w:rPr>
                <w:bCs/>
                <w:sz w:val="20"/>
                <w:szCs w:val="20"/>
              </w:rPr>
              <w:t>HB 10 - 20</w:t>
            </w:r>
          </w:p>
          <w:p w:rsidR="009E5D16" w:rsidRPr="005022D5" w:rsidRDefault="009E5D16" w:rsidP="00EF1086">
            <w:pPr>
              <w:rPr>
                <w:bCs/>
                <w:sz w:val="20"/>
                <w:szCs w:val="20"/>
              </w:rPr>
            </w:pPr>
            <w:r w:rsidRPr="005022D5">
              <w:rPr>
                <w:bCs/>
                <w:sz w:val="20"/>
                <w:szCs w:val="20"/>
              </w:rPr>
              <w:t>JV 20 - 30</w:t>
            </w:r>
          </w:p>
          <w:p w:rsidR="009E5D16" w:rsidRPr="005022D5" w:rsidRDefault="009E5D16" w:rsidP="00EF1086">
            <w:pPr>
              <w:rPr>
                <w:bCs/>
                <w:sz w:val="20"/>
                <w:szCs w:val="20"/>
              </w:rPr>
            </w:pPr>
            <w:r w:rsidRPr="005022D5">
              <w:rPr>
                <w:bCs/>
                <w:sz w:val="20"/>
                <w:szCs w:val="20"/>
              </w:rPr>
              <w:t>BRK +-20</w:t>
            </w:r>
          </w:p>
          <w:p w:rsidR="009E5D16" w:rsidRPr="005022D5" w:rsidRDefault="009E5D16" w:rsidP="00EF1086">
            <w:pPr>
              <w:rPr>
                <w:bCs/>
                <w:sz w:val="20"/>
                <w:szCs w:val="20"/>
              </w:rPr>
            </w:pPr>
            <w:r w:rsidRPr="005022D5">
              <w:rPr>
                <w:bCs/>
                <w:sz w:val="20"/>
                <w:szCs w:val="20"/>
              </w:rPr>
              <w:t>JL +-10</w:t>
            </w:r>
          </w:p>
          <w:p w:rsidR="009E5D16" w:rsidRPr="005022D5" w:rsidRDefault="009E5D16" w:rsidP="00EF1086">
            <w:pPr>
              <w:rPr>
                <w:bCs/>
                <w:sz w:val="20"/>
                <w:szCs w:val="20"/>
              </w:rPr>
            </w:pPr>
            <w:r w:rsidRPr="005022D5">
              <w:rPr>
                <w:bCs/>
                <w:sz w:val="20"/>
                <w:szCs w:val="20"/>
              </w:rPr>
              <w:t>BB+-10</w:t>
            </w:r>
          </w:p>
          <w:p w:rsidR="009E5D16" w:rsidRPr="005022D5" w:rsidRDefault="009E5D16" w:rsidP="00EF1086">
            <w:pPr>
              <w:rPr>
                <w:bCs/>
                <w:sz w:val="20"/>
                <w:szCs w:val="20"/>
              </w:rPr>
            </w:pPr>
            <w:r w:rsidRPr="005022D5">
              <w:rPr>
                <w:bCs/>
                <w:sz w:val="20"/>
                <w:szCs w:val="20"/>
              </w:rPr>
              <w:t>JS</w:t>
            </w:r>
          </w:p>
          <w:p w:rsidR="009E5D16" w:rsidRPr="005022D5" w:rsidRDefault="009E5D16" w:rsidP="00EF1086">
            <w:pPr>
              <w:rPr>
                <w:bCs/>
                <w:sz w:val="20"/>
                <w:szCs w:val="20"/>
              </w:rPr>
            </w:pPr>
            <w:r w:rsidRPr="005022D5">
              <w:rPr>
                <w:bCs/>
                <w:sz w:val="20"/>
                <w:szCs w:val="20"/>
              </w:rPr>
              <w:t>TR</w:t>
            </w:r>
          </w:p>
        </w:tc>
      </w:tr>
      <w:tr w:rsidR="009E5D16" w:rsidRPr="005022D5" w:rsidTr="00EF1086">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Porostní typ C</w:t>
            </w:r>
          </w:p>
        </w:tc>
      </w:tr>
      <w:tr w:rsidR="009E5D16" w:rsidRPr="005022D5" w:rsidTr="00EF1086">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DB</w:t>
            </w: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AK</w:t>
            </w: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JS</w:t>
            </w:r>
          </w:p>
        </w:tc>
      </w:tr>
      <w:tr w:rsidR="009E5D16" w:rsidRPr="005022D5" w:rsidTr="00EF1086">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Základní rozhodnutí</w:t>
            </w:r>
          </w:p>
        </w:tc>
      </w:tr>
      <w:tr w:rsidR="009E5D16" w:rsidRPr="005022D5" w:rsidTr="00EF1086">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Hospodářský způsob (forma)</w:t>
            </w:r>
          </w:p>
        </w:tc>
      </w:tr>
      <w:tr w:rsidR="009E5D16" w:rsidRPr="005022D5" w:rsidTr="00EF1086">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9E5D16" w:rsidRPr="005022D5" w:rsidRDefault="009E5D16" w:rsidP="00EF1086">
            <w:pPr>
              <w:rPr>
                <w:sz w:val="20"/>
                <w:szCs w:val="20"/>
              </w:rPr>
            </w:pPr>
            <w:r w:rsidRPr="005022D5">
              <w:rPr>
                <w:sz w:val="20"/>
                <w:szCs w:val="20"/>
              </w:rPr>
              <w:t>pN, (P)</w:t>
            </w:r>
          </w:p>
          <w:p w:rsidR="009E5D16" w:rsidRPr="005022D5" w:rsidRDefault="009E5D16" w:rsidP="00EF1086">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9E5D16" w:rsidRPr="005022D5" w:rsidRDefault="009E5D16" w:rsidP="00EF1086">
            <w:pPr>
              <w:rPr>
                <w:bCs/>
                <w:sz w:val="20"/>
                <w:szCs w:val="20"/>
              </w:rPr>
            </w:pPr>
            <w:r w:rsidRPr="005022D5">
              <w:rPr>
                <w:bCs/>
                <w:sz w:val="20"/>
                <w:szCs w:val="20"/>
              </w:rPr>
              <w:t>H, HH, V</w:t>
            </w:r>
          </w:p>
        </w:tc>
        <w:tc>
          <w:tcPr>
            <w:tcW w:w="2978" w:type="dxa"/>
            <w:gridSpan w:val="2"/>
            <w:tcBorders>
              <w:top w:val="single" w:sz="4" w:space="0" w:color="auto"/>
              <w:left w:val="single" w:sz="12" w:space="0" w:color="auto"/>
              <w:bottom w:val="single" w:sz="12" w:space="0" w:color="auto"/>
              <w:right w:val="single" w:sz="24" w:space="0" w:color="auto"/>
            </w:tcBorders>
          </w:tcPr>
          <w:p w:rsidR="009E5D16" w:rsidRPr="005022D5" w:rsidRDefault="009E5D16" w:rsidP="00EF1086">
            <w:pPr>
              <w:rPr>
                <w:bCs/>
                <w:sz w:val="20"/>
                <w:szCs w:val="20"/>
              </w:rPr>
            </w:pPr>
            <w:r w:rsidRPr="005022D5">
              <w:rPr>
                <w:bCs/>
                <w:sz w:val="20"/>
                <w:szCs w:val="20"/>
              </w:rPr>
              <w:t>H, HH, V</w:t>
            </w:r>
          </w:p>
        </w:tc>
      </w:tr>
      <w:tr w:rsidR="009E5D16" w:rsidRPr="005022D5" w:rsidTr="00EF1086">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Obnovní doba</w:t>
            </w:r>
          </w:p>
        </w:tc>
      </w:tr>
      <w:tr w:rsidR="009E5D16" w:rsidRPr="005022D5" w:rsidTr="00EF1086">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9E5D16" w:rsidRPr="005022D5" w:rsidRDefault="009E5D16" w:rsidP="00EF1086">
            <w:pPr>
              <w:rPr>
                <w:bCs/>
                <w:sz w:val="20"/>
                <w:szCs w:val="20"/>
              </w:rPr>
            </w:pPr>
            <w:r w:rsidRPr="005022D5">
              <w:rPr>
                <w:bCs/>
                <w:sz w:val="20"/>
                <w:szCs w:val="20"/>
              </w:rPr>
              <w:t>100 - 130</w:t>
            </w:r>
          </w:p>
        </w:tc>
        <w:tc>
          <w:tcPr>
            <w:tcW w:w="1552" w:type="dxa"/>
            <w:tcBorders>
              <w:top w:val="single" w:sz="4" w:space="0" w:color="auto"/>
              <w:left w:val="single" w:sz="8" w:space="0" w:color="auto"/>
              <w:bottom w:val="single" w:sz="8" w:space="0" w:color="auto"/>
              <w:right w:val="single" w:sz="12" w:space="0" w:color="auto"/>
            </w:tcBorders>
          </w:tcPr>
          <w:p w:rsidR="009E5D16" w:rsidRPr="005022D5" w:rsidRDefault="009E5D16" w:rsidP="00EF1086">
            <w:pPr>
              <w:rPr>
                <w:bCs/>
                <w:sz w:val="20"/>
                <w:szCs w:val="20"/>
              </w:rPr>
            </w:pPr>
            <w:r w:rsidRPr="005022D5">
              <w:rPr>
                <w:bCs/>
                <w:sz w:val="20"/>
                <w:szCs w:val="20"/>
              </w:rPr>
              <w:t>30 - 40</w:t>
            </w:r>
          </w:p>
        </w:tc>
        <w:tc>
          <w:tcPr>
            <w:tcW w:w="1418" w:type="dxa"/>
            <w:gridSpan w:val="2"/>
            <w:tcBorders>
              <w:top w:val="single" w:sz="4" w:space="0" w:color="auto"/>
              <w:left w:val="single" w:sz="12" w:space="0" w:color="auto"/>
              <w:bottom w:val="single" w:sz="8" w:space="0" w:color="auto"/>
              <w:right w:val="single" w:sz="8" w:space="0" w:color="auto"/>
            </w:tcBorders>
          </w:tcPr>
          <w:p w:rsidR="009E5D16" w:rsidRPr="005022D5" w:rsidRDefault="009E5D16" w:rsidP="00BC12B1">
            <w:pPr>
              <w:rPr>
                <w:bCs/>
                <w:sz w:val="20"/>
                <w:szCs w:val="20"/>
              </w:rPr>
            </w:pPr>
            <w:r>
              <w:rPr>
                <w:bCs/>
                <w:sz w:val="20"/>
                <w:szCs w:val="20"/>
              </w:rPr>
              <w:t>zkrácené</w:t>
            </w:r>
          </w:p>
        </w:tc>
        <w:tc>
          <w:tcPr>
            <w:tcW w:w="1559" w:type="dxa"/>
            <w:gridSpan w:val="2"/>
            <w:tcBorders>
              <w:top w:val="single" w:sz="4" w:space="0" w:color="auto"/>
              <w:left w:val="single" w:sz="8" w:space="0" w:color="auto"/>
              <w:bottom w:val="single" w:sz="8" w:space="0" w:color="auto"/>
              <w:right w:val="single" w:sz="12" w:space="0" w:color="auto"/>
            </w:tcBorders>
          </w:tcPr>
          <w:p w:rsidR="009E5D16" w:rsidRPr="005022D5" w:rsidRDefault="009E5D16" w:rsidP="00BC12B1">
            <w:pPr>
              <w:rPr>
                <w:bCs/>
                <w:sz w:val="20"/>
                <w:szCs w:val="20"/>
              </w:rPr>
            </w:pPr>
            <w:r>
              <w:rPr>
                <w:bCs/>
                <w:sz w:val="20"/>
                <w:szCs w:val="20"/>
              </w:rPr>
              <w:t>zkrácená</w:t>
            </w:r>
          </w:p>
        </w:tc>
        <w:tc>
          <w:tcPr>
            <w:tcW w:w="1476" w:type="dxa"/>
            <w:tcBorders>
              <w:top w:val="single" w:sz="4" w:space="0" w:color="auto"/>
              <w:left w:val="single" w:sz="12" w:space="0" w:color="auto"/>
              <w:bottom w:val="single" w:sz="8" w:space="0" w:color="auto"/>
              <w:right w:val="single" w:sz="8" w:space="0" w:color="auto"/>
            </w:tcBorders>
          </w:tcPr>
          <w:p w:rsidR="009E5D16" w:rsidRPr="005022D5" w:rsidRDefault="009E5D16" w:rsidP="00BC12B1">
            <w:pPr>
              <w:rPr>
                <w:bCs/>
                <w:sz w:val="20"/>
                <w:szCs w:val="20"/>
              </w:rPr>
            </w:pPr>
            <w:r>
              <w:rPr>
                <w:bCs/>
                <w:sz w:val="20"/>
                <w:szCs w:val="20"/>
              </w:rPr>
              <w:t>zkrácené</w:t>
            </w:r>
          </w:p>
        </w:tc>
        <w:tc>
          <w:tcPr>
            <w:tcW w:w="1502" w:type="dxa"/>
            <w:tcBorders>
              <w:top w:val="single" w:sz="4" w:space="0" w:color="auto"/>
              <w:left w:val="single" w:sz="8" w:space="0" w:color="auto"/>
              <w:bottom w:val="single" w:sz="8" w:space="0" w:color="auto"/>
              <w:right w:val="single" w:sz="24" w:space="0" w:color="auto"/>
            </w:tcBorders>
          </w:tcPr>
          <w:p w:rsidR="009E5D16" w:rsidRPr="005022D5" w:rsidRDefault="009E5D16" w:rsidP="00BC12B1">
            <w:pPr>
              <w:rPr>
                <w:bCs/>
                <w:sz w:val="20"/>
                <w:szCs w:val="20"/>
              </w:rPr>
            </w:pPr>
            <w:r>
              <w:rPr>
                <w:bCs/>
                <w:sz w:val="20"/>
                <w:szCs w:val="20"/>
              </w:rPr>
              <w:t>zkrácená</w:t>
            </w:r>
          </w:p>
        </w:tc>
      </w:tr>
      <w:tr w:rsidR="009E5D16" w:rsidRPr="005022D5" w:rsidTr="00EF1086">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Dlouhodobý cíl péče o lesní porosty</w:t>
            </w:r>
          </w:p>
        </w:tc>
      </w:tr>
      <w:tr w:rsidR="009E5D16" w:rsidRPr="005022D5" w:rsidTr="00EF1086">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color w:val="000000"/>
                <w:sz w:val="20"/>
                <w:szCs w:val="20"/>
              </w:rPr>
              <w:t xml:space="preserve">Vytvoření vertikálně diferencovaného porostu, přiblížit se přirozené skladbě: </w:t>
            </w:r>
            <w:r w:rsidRPr="005022D5">
              <w:rPr>
                <w:bCs/>
                <w:sz w:val="20"/>
                <w:szCs w:val="20"/>
              </w:rPr>
              <w:t>DB 1-3, LP 1- 2, HB 1- 2, JV 2-3, BRK +-2, JL +-1, BB +-1, JS, TR.</w:t>
            </w:r>
          </w:p>
          <w:p w:rsidR="009E5D16" w:rsidRDefault="009E5D16" w:rsidP="00EF1086">
            <w:pPr>
              <w:rPr>
                <w:bCs/>
                <w:sz w:val="20"/>
                <w:szCs w:val="20"/>
              </w:rPr>
            </w:pPr>
            <w:r w:rsidRPr="005022D5">
              <w:rPr>
                <w:bCs/>
                <w:sz w:val="20"/>
                <w:szCs w:val="20"/>
              </w:rPr>
              <w:t>Odlesnění J, JZ, JV částečně i V svahů od nadmořské výšky 350 m n. m.</w:t>
            </w:r>
          </w:p>
          <w:p w:rsidR="009E5D16" w:rsidRPr="005022D5" w:rsidRDefault="009E5D16" w:rsidP="00EF1086">
            <w:pPr>
              <w:rPr>
                <w:b/>
                <w:bCs/>
                <w:sz w:val="20"/>
                <w:szCs w:val="20"/>
              </w:rPr>
            </w:pPr>
            <w:r>
              <w:rPr>
                <w:bCs/>
                <w:sz w:val="20"/>
                <w:szCs w:val="20"/>
              </w:rPr>
              <w:t>Porosty v kontaktu s dílčí plochou 1 udržovat prosvětlené a proředěné.</w:t>
            </w:r>
          </w:p>
        </w:tc>
        <w:tc>
          <w:tcPr>
            <w:tcW w:w="2977" w:type="dxa"/>
            <w:gridSpan w:val="4"/>
            <w:tcBorders>
              <w:top w:val="single" w:sz="12" w:space="0" w:color="auto"/>
              <w:left w:val="nil"/>
              <w:bottom w:val="double" w:sz="12" w:space="0" w:color="auto"/>
              <w:right w:val="single" w:sz="12" w:space="0" w:color="auto"/>
            </w:tcBorders>
          </w:tcPr>
          <w:p w:rsidR="009E5D16" w:rsidRPr="005022D5" w:rsidRDefault="009E5D16" w:rsidP="00EF1086">
            <w:pPr>
              <w:rPr>
                <w:bCs/>
                <w:sz w:val="20"/>
                <w:szCs w:val="20"/>
              </w:rPr>
            </w:pPr>
            <w:r w:rsidRPr="005022D5">
              <w:rPr>
                <w:sz w:val="20"/>
                <w:szCs w:val="20"/>
              </w:rPr>
              <w:t>Převod na porost s přirozeným druhovým složením</w:t>
            </w:r>
            <w:r w:rsidRPr="005022D5">
              <w:rPr>
                <w:rFonts w:ascii="Arial" w:hAnsi="Arial"/>
                <w:color w:val="000000"/>
                <w:sz w:val="20"/>
                <w:szCs w:val="20"/>
              </w:rPr>
              <w:t xml:space="preserve">: </w:t>
            </w:r>
            <w:r w:rsidRPr="005022D5">
              <w:rPr>
                <w:bCs/>
                <w:sz w:val="20"/>
                <w:szCs w:val="20"/>
              </w:rPr>
              <w:t>DB 1-3, LP 1- 2, HB 1- 2, JV 2-3, BRK +-2, JL +-1, BB +-1, JS, TR.</w:t>
            </w:r>
          </w:p>
          <w:p w:rsidR="009E5D16" w:rsidRPr="005022D5" w:rsidRDefault="009E5D16" w:rsidP="00EF1086">
            <w:pPr>
              <w:rPr>
                <w:b/>
                <w:bCs/>
                <w:sz w:val="20"/>
                <w:szCs w:val="20"/>
              </w:rPr>
            </w:pPr>
            <w:r w:rsidRPr="005022D5">
              <w:rPr>
                <w:bCs/>
                <w:sz w:val="20"/>
                <w:szCs w:val="20"/>
              </w:rPr>
              <w:t>Odlesnění J, JZ, JV částečně i V svahů od nadmořské výšky 350 m n. m.</w:t>
            </w: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Cs/>
                <w:sz w:val="20"/>
                <w:szCs w:val="20"/>
              </w:rPr>
            </w:pPr>
            <w:r w:rsidRPr="005022D5">
              <w:rPr>
                <w:sz w:val="20"/>
                <w:szCs w:val="20"/>
              </w:rPr>
              <w:t>Převod na porost s přirozeným druhovým složením</w:t>
            </w:r>
            <w:r w:rsidRPr="005022D5">
              <w:rPr>
                <w:rFonts w:ascii="Arial" w:hAnsi="Arial"/>
                <w:color w:val="000000"/>
                <w:sz w:val="20"/>
                <w:szCs w:val="20"/>
              </w:rPr>
              <w:t xml:space="preserve">: </w:t>
            </w:r>
            <w:r w:rsidRPr="005022D5">
              <w:rPr>
                <w:bCs/>
                <w:sz w:val="20"/>
                <w:szCs w:val="20"/>
              </w:rPr>
              <w:t>DB 1-3, LP 1- 2, HB 1- 2, JV 2-3, BRK +-2, JL +-1, BB +-1, JS, TR.</w:t>
            </w:r>
          </w:p>
          <w:p w:rsidR="009E5D16" w:rsidRPr="005022D5" w:rsidRDefault="009E5D16" w:rsidP="00EF1086">
            <w:pPr>
              <w:rPr>
                <w:b/>
                <w:bCs/>
                <w:sz w:val="20"/>
                <w:szCs w:val="20"/>
              </w:rPr>
            </w:pPr>
            <w:r w:rsidRPr="005022D5">
              <w:rPr>
                <w:bCs/>
                <w:sz w:val="20"/>
                <w:szCs w:val="20"/>
              </w:rPr>
              <w:t>Odlesnění J, JZ, JV částečně i V svahů od nadmořské výšky 350 m n. m.</w:t>
            </w:r>
          </w:p>
        </w:tc>
      </w:tr>
      <w:tr w:rsidR="009E5D16" w:rsidRPr="005022D5" w:rsidTr="00EF1086">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obnovy a obnovní postup, včetně doporučených technologií</w:t>
            </w:r>
          </w:p>
        </w:tc>
      </w:tr>
      <w:tr w:rsidR="009E5D16" w:rsidRPr="005022D5" w:rsidTr="00EF1086">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r w:rsidRPr="005022D5">
              <w:rPr>
                <w:sz w:val="20"/>
                <w:szCs w:val="20"/>
              </w:rPr>
              <w:t>Podsadbami cílových dřevin v malých skupinách měnit na cílovou druhovou sadbu, ponechat výmladky.</w:t>
            </w:r>
          </w:p>
        </w:tc>
        <w:tc>
          <w:tcPr>
            <w:tcW w:w="2977" w:type="dxa"/>
            <w:gridSpan w:val="4"/>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r w:rsidRPr="005022D5">
              <w:rPr>
                <w:sz w:val="20"/>
                <w:szCs w:val="20"/>
              </w:rPr>
              <w:t>Výsadbami, dosadbami cílových dřevin měnit na cílovou druhovou sadbu.</w:t>
            </w: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
                <w:bCs/>
                <w:sz w:val="20"/>
                <w:szCs w:val="20"/>
              </w:rPr>
            </w:pPr>
            <w:r w:rsidRPr="005022D5">
              <w:rPr>
                <w:sz w:val="20"/>
                <w:szCs w:val="20"/>
              </w:rPr>
              <w:t>Výsadbami, dosadbami cílových dřevin měnit na cílovou druhovou sadbu.</w:t>
            </w:r>
          </w:p>
        </w:tc>
      </w:tr>
      <w:tr w:rsidR="009E5D16" w:rsidRPr="005022D5" w:rsidTr="00EF1086">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zalesnění, stanovení druhů a procento melioračních a zpevňujících dřevin při obnově porostu</w:t>
            </w:r>
          </w:p>
        </w:tc>
      </w:tr>
      <w:tr w:rsidR="009E5D16" w:rsidRPr="005022D5" w:rsidTr="00EF1086">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9E5D16" w:rsidRPr="005022D5" w:rsidRDefault="009E5D16" w:rsidP="00EF1086">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r w:rsidRPr="005022D5">
              <w:rPr>
                <w:sz w:val="20"/>
                <w:szCs w:val="20"/>
              </w:rPr>
              <w:t>Sadba jamková s krytokořennými sazenicemi, podíl MZD → 100%.</w:t>
            </w:r>
          </w:p>
        </w:tc>
        <w:tc>
          <w:tcPr>
            <w:tcW w:w="2978" w:type="dxa"/>
            <w:gridSpan w:val="2"/>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r w:rsidRPr="005022D5">
              <w:rPr>
                <w:sz w:val="20"/>
                <w:szCs w:val="20"/>
              </w:rPr>
              <w:t>Sadba jamková s krytokořennými sazenicemi, podíl MZD → 100%.</w:t>
            </w:r>
          </w:p>
        </w:tc>
      </w:tr>
      <w:tr w:rsidR="009E5D16" w:rsidRPr="005022D5" w:rsidTr="00EF1086">
        <w:trPr>
          <w:cantSplit/>
          <w:trHeight w:val="38"/>
        </w:trPr>
        <w:tc>
          <w:tcPr>
            <w:tcW w:w="9007" w:type="dxa"/>
            <w:gridSpan w:val="11"/>
            <w:tcBorders>
              <w:top w:val="single" w:sz="12" w:space="0" w:color="auto"/>
              <w:left w:val="single" w:sz="24" w:space="0" w:color="auto"/>
              <w:bottom w:val="nil"/>
              <w:right w:val="single" w:sz="24" w:space="0" w:color="auto"/>
            </w:tcBorders>
          </w:tcPr>
          <w:p w:rsidR="009E5D16" w:rsidRPr="005022D5" w:rsidRDefault="009E5D16" w:rsidP="00EF1086">
            <w:pPr>
              <w:rPr>
                <w:b/>
                <w:bCs/>
                <w:sz w:val="20"/>
                <w:szCs w:val="20"/>
              </w:rPr>
            </w:pPr>
            <w:r w:rsidRPr="005022D5">
              <w:rPr>
                <w:b/>
                <w:bCs/>
                <w:sz w:val="20"/>
                <w:szCs w:val="20"/>
              </w:rPr>
              <w:t>Dřeviny uplatňované při zalesnění za použití umělé obnovy (%)</w:t>
            </w:r>
          </w:p>
        </w:tc>
      </w:tr>
      <w:tr w:rsidR="009E5D16" w:rsidRPr="005022D5" w:rsidTr="00EF1086">
        <w:trPr>
          <w:cantSplit/>
          <w:trHeight w:val="38"/>
        </w:trPr>
        <w:tc>
          <w:tcPr>
            <w:tcW w:w="638" w:type="dxa"/>
            <w:tcBorders>
              <w:top w:val="single" w:sz="12" w:space="0" w:color="auto"/>
              <w:left w:val="single" w:sz="24" w:space="0" w:color="auto"/>
              <w:bottom w:val="single" w:sz="12" w:space="0" w:color="auto"/>
              <w:right w:val="single" w:sz="2" w:space="0" w:color="auto"/>
            </w:tcBorders>
          </w:tcPr>
          <w:p w:rsidR="009E5D16" w:rsidRPr="005022D5" w:rsidRDefault="009E5D16" w:rsidP="00EF1086">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9E5D16" w:rsidRPr="005022D5" w:rsidRDefault="009E5D16" w:rsidP="00EF1086">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komentář k způsobu použití dřeviny při umělé obnově</w:t>
            </w:r>
          </w:p>
        </w:tc>
      </w:tr>
      <w:tr w:rsidR="009E5D16" w:rsidRPr="005022D5" w:rsidTr="00EF1086">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9E5D16" w:rsidRPr="005022D5" w:rsidRDefault="009E5D16" w:rsidP="00EF1086">
            <w:pPr>
              <w:rPr>
                <w:sz w:val="20"/>
                <w:szCs w:val="20"/>
              </w:rPr>
            </w:pPr>
            <w:r w:rsidRPr="005022D5">
              <w:rPr>
                <w:sz w:val="20"/>
                <w:szCs w:val="20"/>
              </w:rPr>
              <w:t>1J</w:t>
            </w:r>
          </w:p>
        </w:tc>
        <w:tc>
          <w:tcPr>
            <w:tcW w:w="2414" w:type="dxa"/>
            <w:gridSpan w:val="4"/>
            <w:tcBorders>
              <w:top w:val="single" w:sz="12" w:space="0" w:color="auto"/>
              <w:left w:val="single" w:sz="2" w:space="0" w:color="auto"/>
              <w:bottom w:val="double" w:sz="12" w:space="0" w:color="auto"/>
              <w:right w:val="single" w:sz="2" w:space="0" w:color="auto"/>
            </w:tcBorders>
          </w:tcPr>
          <w:p w:rsidR="009E5D16" w:rsidRPr="005022D5" w:rsidRDefault="009E5D16" w:rsidP="00EF1086">
            <w:pPr>
              <w:rPr>
                <w:bCs/>
                <w:sz w:val="20"/>
                <w:szCs w:val="20"/>
              </w:rPr>
            </w:pPr>
            <w:r w:rsidRPr="005022D5">
              <w:rPr>
                <w:bCs/>
                <w:sz w:val="20"/>
                <w:szCs w:val="20"/>
              </w:rPr>
              <w:t>DB 10 - 30</w:t>
            </w:r>
          </w:p>
          <w:p w:rsidR="009E5D16" w:rsidRPr="005022D5" w:rsidRDefault="009E5D16" w:rsidP="00EF1086">
            <w:pPr>
              <w:rPr>
                <w:bCs/>
                <w:sz w:val="20"/>
                <w:szCs w:val="20"/>
              </w:rPr>
            </w:pPr>
            <w:r w:rsidRPr="005022D5">
              <w:rPr>
                <w:bCs/>
                <w:sz w:val="20"/>
                <w:szCs w:val="20"/>
              </w:rPr>
              <w:t>LP 10 - 20</w:t>
            </w:r>
          </w:p>
          <w:p w:rsidR="009E5D16" w:rsidRPr="005022D5" w:rsidRDefault="009E5D16" w:rsidP="00EF1086">
            <w:pPr>
              <w:rPr>
                <w:bCs/>
                <w:sz w:val="20"/>
                <w:szCs w:val="20"/>
              </w:rPr>
            </w:pPr>
            <w:r w:rsidRPr="005022D5">
              <w:rPr>
                <w:bCs/>
                <w:sz w:val="20"/>
                <w:szCs w:val="20"/>
              </w:rPr>
              <w:t>HB 10 - 20</w:t>
            </w:r>
          </w:p>
          <w:p w:rsidR="009E5D16" w:rsidRPr="005022D5" w:rsidRDefault="009E5D16" w:rsidP="00EF1086">
            <w:pPr>
              <w:rPr>
                <w:bCs/>
                <w:sz w:val="20"/>
                <w:szCs w:val="20"/>
              </w:rPr>
            </w:pPr>
            <w:r w:rsidRPr="005022D5">
              <w:rPr>
                <w:bCs/>
                <w:sz w:val="20"/>
                <w:szCs w:val="20"/>
              </w:rPr>
              <w:t>JV 20 - 30</w:t>
            </w:r>
          </w:p>
          <w:p w:rsidR="009E5D16" w:rsidRPr="005022D5" w:rsidRDefault="009E5D16" w:rsidP="00EF1086">
            <w:pPr>
              <w:rPr>
                <w:bCs/>
                <w:sz w:val="20"/>
                <w:szCs w:val="20"/>
              </w:rPr>
            </w:pPr>
            <w:r w:rsidRPr="005022D5">
              <w:rPr>
                <w:bCs/>
                <w:sz w:val="20"/>
                <w:szCs w:val="20"/>
              </w:rPr>
              <w:t>BRK +-20</w:t>
            </w:r>
          </w:p>
          <w:p w:rsidR="009E5D16" w:rsidRPr="005022D5" w:rsidRDefault="009E5D16" w:rsidP="00EF1086">
            <w:pPr>
              <w:rPr>
                <w:bCs/>
                <w:sz w:val="20"/>
                <w:szCs w:val="20"/>
              </w:rPr>
            </w:pPr>
            <w:r w:rsidRPr="005022D5">
              <w:rPr>
                <w:bCs/>
                <w:sz w:val="20"/>
                <w:szCs w:val="20"/>
              </w:rPr>
              <w:t>JL +-10</w:t>
            </w:r>
          </w:p>
          <w:p w:rsidR="009E5D16" w:rsidRPr="005022D5" w:rsidRDefault="009E5D16" w:rsidP="00EF1086">
            <w:pPr>
              <w:rPr>
                <w:bCs/>
                <w:sz w:val="20"/>
                <w:szCs w:val="20"/>
              </w:rPr>
            </w:pPr>
            <w:r w:rsidRPr="005022D5">
              <w:rPr>
                <w:bCs/>
                <w:sz w:val="20"/>
                <w:szCs w:val="20"/>
              </w:rPr>
              <w:t>BB+-10</w:t>
            </w:r>
          </w:p>
          <w:p w:rsidR="009E5D16" w:rsidRPr="005022D5" w:rsidRDefault="009E5D16" w:rsidP="00EF1086">
            <w:pPr>
              <w:rPr>
                <w:bCs/>
                <w:sz w:val="20"/>
                <w:szCs w:val="20"/>
              </w:rPr>
            </w:pPr>
            <w:r w:rsidRPr="005022D5">
              <w:rPr>
                <w:bCs/>
                <w:sz w:val="20"/>
                <w:szCs w:val="20"/>
              </w:rPr>
              <w:t>JS</w:t>
            </w:r>
          </w:p>
          <w:p w:rsidR="009E5D16" w:rsidRPr="005022D5" w:rsidRDefault="009E5D16" w:rsidP="00EF1086">
            <w:pPr>
              <w:rPr>
                <w:sz w:val="20"/>
                <w:szCs w:val="20"/>
              </w:rPr>
            </w:pPr>
            <w:r w:rsidRPr="005022D5">
              <w:rPr>
                <w:bCs/>
                <w:sz w:val="20"/>
                <w:szCs w:val="20"/>
              </w:rPr>
              <w:t>TR</w:t>
            </w:r>
          </w:p>
        </w:tc>
        <w:tc>
          <w:tcPr>
            <w:tcW w:w="5955" w:type="dxa"/>
            <w:gridSpan w:val="6"/>
            <w:tcBorders>
              <w:top w:val="single" w:sz="12" w:space="0" w:color="auto"/>
              <w:left w:val="single" w:sz="2" w:space="0" w:color="auto"/>
              <w:bottom w:val="double" w:sz="12" w:space="0" w:color="auto"/>
              <w:right w:val="single" w:sz="24" w:space="0" w:color="auto"/>
            </w:tcBorders>
          </w:tcPr>
          <w:p w:rsidR="009E5D16" w:rsidRPr="005022D5" w:rsidRDefault="009E5D16" w:rsidP="00EF1086">
            <w:pPr>
              <w:rPr>
                <w:bCs/>
                <w:sz w:val="20"/>
                <w:szCs w:val="20"/>
              </w:rPr>
            </w:pPr>
          </w:p>
        </w:tc>
      </w:tr>
      <w:tr w:rsidR="009E5D16" w:rsidRPr="005022D5" w:rsidTr="00EF1086">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Péče o nálety, nárosty a kultury a výchova porostů, včetně doporučených technologií</w:t>
            </w:r>
          </w:p>
        </w:tc>
      </w:tr>
      <w:tr w:rsidR="009E5D16" w:rsidRPr="005022D5" w:rsidTr="00EF1086">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sz w:val="20"/>
                <w:szCs w:val="20"/>
              </w:rPr>
            </w:pPr>
          </w:p>
        </w:tc>
        <w:tc>
          <w:tcPr>
            <w:tcW w:w="2977" w:type="dxa"/>
            <w:gridSpan w:val="4"/>
            <w:tcBorders>
              <w:top w:val="single" w:sz="8" w:space="0" w:color="auto"/>
              <w:left w:val="nil"/>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Odstraňování náletů a výmladků AK.</w:t>
            </w:r>
          </w:p>
        </w:tc>
        <w:tc>
          <w:tcPr>
            <w:tcW w:w="2978" w:type="dxa"/>
            <w:gridSpan w:val="2"/>
            <w:tcBorders>
              <w:top w:val="single" w:sz="8" w:space="0" w:color="auto"/>
              <w:left w:val="nil"/>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Odstraňování náletů a výmladků JS.</w:t>
            </w:r>
          </w:p>
        </w:tc>
      </w:tr>
      <w:tr w:rsidR="009E5D16" w:rsidRPr="005022D5" w:rsidTr="00EF1086">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Opatření ochrany lesa včetně doporučených technologií</w:t>
            </w:r>
          </w:p>
        </w:tc>
      </w:tr>
      <w:tr w:rsidR="009E5D16" w:rsidRPr="005022D5" w:rsidTr="00EF1086">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9E5D16" w:rsidRPr="005022D5" w:rsidRDefault="009E5D16" w:rsidP="00EF1086">
            <w:pPr>
              <w:rPr>
                <w:b/>
                <w:bCs/>
                <w:sz w:val="20"/>
                <w:szCs w:val="20"/>
              </w:rPr>
            </w:pPr>
            <w:r w:rsidRPr="005022D5">
              <w:rPr>
                <w:sz w:val="20"/>
                <w:szCs w:val="20"/>
              </w:rPr>
              <w:t>Vyloučit použití chemických prostředků.</w:t>
            </w: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Bodová aplikace systémových herbicidů k omezení výmladkovosti nežádoucích dřevin.</w:t>
            </w: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Bodová aplikace systémových herbicidů k omezení výmladkovosti nežádoucích dřevin.</w:t>
            </w:r>
          </w:p>
        </w:tc>
      </w:tr>
      <w:tr w:rsidR="009E5D16" w:rsidRPr="005022D5" w:rsidTr="00EF1086">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Provádění nahodilých těžeb včetně doporučených technologií</w:t>
            </w:r>
          </w:p>
        </w:tc>
      </w:tr>
      <w:tr w:rsidR="009E5D16" w:rsidRPr="005022D5" w:rsidTr="00EF1086">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Poznámka</w:t>
            </w:r>
          </w:p>
        </w:tc>
      </w:tr>
      <w:tr w:rsidR="009E5D16" w:rsidRPr="005022D5" w:rsidTr="00EF1086">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9E5D16" w:rsidRPr="005022D5" w:rsidRDefault="009E5D16" w:rsidP="00EF1086">
            <w:pPr>
              <w:rPr>
                <w:sz w:val="20"/>
                <w:szCs w:val="20"/>
              </w:rPr>
            </w:pPr>
            <w:r w:rsidRPr="005022D5">
              <w:rPr>
                <w:sz w:val="20"/>
                <w:szCs w:val="20"/>
              </w:rPr>
              <w:t>Péče o les se týká dílčí plochy 2.</w:t>
            </w:r>
          </w:p>
          <w:p w:rsidR="009E5D16" w:rsidRPr="005022D5" w:rsidRDefault="009E5D16" w:rsidP="00EF1086">
            <w:pPr>
              <w:rPr>
                <w:sz w:val="20"/>
                <w:szCs w:val="20"/>
              </w:rPr>
            </w:pPr>
            <w:r w:rsidRPr="005022D5">
              <w:rPr>
                <w:sz w:val="20"/>
                <w:szCs w:val="20"/>
              </w:rPr>
              <w:t xml:space="preserve">Na vhodných místech ponechání přestárlých skupin stromů pro zlepšení vertikální struktury porostů a jejich přírodě bližšího vzhledu. Na vhodných místech ponechat zásobu mrtvého dřeva. Postupně likvidovat akát, borovici černou, javor tatarský. </w:t>
            </w:r>
          </w:p>
          <w:p w:rsidR="009E5D16" w:rsidRDefault="009E5D16" w:rsidP="00EF1086">
            <w:pPr>
              <w:rPr>
                <w:bCs/>
                <w:sz w:val="20"/>
                <w:szCs w:val="20"/>
              </w:rPr>
            </w:pPr>
            <w:r w:rsidRPr="005022D5">
              <w:rPr>
                <w:bCs/>
                <w:sz w:val="20"/>
                <w:szCs w:val="20"/>
              </w:rPr>
              <w:t>Odlesnění J, JZ a JV svahů Řípu od nadmořské výšky 350 m n. m. (dílčí plocha 1).</w:t>
            </w:r>
          </w:p>
          <w:p w:rsidR="009E5D16" w:rsidRPr="005022D5" w:rsidRDefault="009E5D16" w:rsidP="00EF1086">
            <w:pPr>
              <w:rPr>
                <w:b/>
                <w:bCs/>
                <w:sz w:val="20"/>
                <w:szCs w:val="20"/>
              </w:rPr>
            </w:pPr>
            <w:r>
              <w:rPr>
                <w:bCs/>
                <w:sz w:val="20"/>
                <w:szCs w:val="20"/>
              </w:rPr>
              <w:t>Porosty v kontaktu s dílčí plochou 1 udržovat prosvětlené a proředěné.</w:t>
            </w:r>
          </w:p>
        </w:tc>
      </w:tr>
    </w:tbl>
    <w:p w:rsidR="009E5D16" w:rsidRPr="005022D5" w:rsidRDefault="009E5D16" w:rsidP="00FA28EE">
      <w:pPr>
        <w:rPr>
          <w:sz w:val="20"/>
          <w:szCs w:val="20"/>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9E5D16" w:rsidRPr="005022D5" w:rsidTr="00EF1086">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9E5D16" w:rsidRPr="007427DE" w:rsidRDefault="009E5D16" w:rsidP="00EF1086">
            <w:pPr>
              <w:pStyle w:val="Heading6"/>
              <w:rPr>
                <w:bCs/>
                <w:i w:val="0"/>
                <w:iCs/>
                <w:sz w:val="20"/>
                <w:szCs w:val="20"/>
              </w:rPr>
            </w:pPr>
            <w:r w:rsidRPr="007427DE">
              <w:rPr>
                <w:bCs/>
                <w:i w:val="0"/>
                <w:iCs/>
                <w:sz w:val="20"/>
                <w:szCs w:val="20"/>
              </w:rPr>
              <w:t>Soubory lesních typů</w:t>
            </w:r>
          </w:p>
        </w:tc>
      </w:tr>
      <w:tr w:rsidR="009E5D16" w:rsidRPr="005022D5" w:rsidTr="00EF1086">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01</w:t>
            </w:r>
          </w:p>
        </w:tc>
        <w:tc>
          <w:tcPr>
            <w:tcW w:w="1563" w:type="dxa"/>
            <w:gridSpan w:val="2"/>
            <w:tcBorders>
              <w:top w:val="single" w:sz="4" w:space="0" w:color="auto"/>
              <w:left w:val="single" w:sz="12"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1J</w:t>
            </w:r>
          </w:p>
        </w:tc>
      </w:tr>
      <w:tr w:rsidR="009E5D16" w:rsidRPr="005022D5" w:rsidTr="00EF1086">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Předpokládaná cílová druhová skladba dřevin</w:t>
            </w:r>
          </w:p>
        </w:tc>
      </w:tr>
      <w:tr w:rsidR="009E5D16" w:rsidRPr="005022D5" w:rsidTr="00EF1086">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9E5D16" w:rsidRPr="005022D5" w:rsidRDefault="009E5D16" w:rsidP="00EF1086">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Druhy dřevin a jejich orientační podíly v cílové druhové skladbě (%)</w:t>
            </w:r>
          </w:p>
        </w:tc>
      </w:tr>
      <w:tr w:rsidR="009E5D16" w:rsidRPr="005022D5" w:rsidTr="00EF1086">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9E5D16" w:rsidRPr="005022D5" w:rsidRDefault="009E5D16" w:rsidP="00EF1086">
            <w:pPr>
              <w:rPr>
                <w:bCs/>
                <w:sz w:val="20"/>
                <w:szCs w:val="20"/>
              </w:rPr>
            </w:pPr>
            <w:r w:rsidRPr="005022D5">
              <w:rPr>
                <w:bCs/>
                <w:sz w:val="20"/>
                <w:szCs w:val="20"/>
              </w:rPr>
              <w:t>1J</w:t>
            </w:r>
          </w:p>
        </w:tc>
        <w:tc>
          <w:tcPr>
            <w:tcW w:w="8227" w:type="dxa"/>
            <w:gridSpan w:val="9"/>
            <w:tcBorders>
              <w:top w:val="single" w:sz="4" w:space="0" w:color="auto"/>
              <w:left w:val="single" w:sz="4"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DB 10 - 30</w:t>
            </w:r>
          </w:p>
          <w:p w:rsidR="009E5D16" w:rsidRPr="005022D5" w:rsidRDefault="009E5D16" w:rsidP="00EF1086">
            <w:pPr>
              <w:rPr>
                <w:bCs/>
                <w:sz w:val="20"/>
                <w:szCs w:val="20"/>
              </w:rPr>
            </w:pPr>
            <w:r w:rsidRPr="005022D5">
              <w:rPr>
                <w:bCs/>
                <w:sz w:val="20"/>
                <w:szCs w:val="20"/>
              </w:rPr>
              <w:t>LP 10 - 20</w:t>
            </w:r>
          </w:p>
          <w:p w:rsidR="009E5D16" w:rsidRPr="005022D5" w:rsidRDefault="009E5D16" w:rsidP="00EF1086">
            <w:pPr>
              <w:rPr>
                <w:bCs/>
                <w:sz w:val="20"/>
                <w:szCs w:val="20"/>
              </w:rPr>
            </w:pPr>
            <w:r w:rsidRPr="005022D5">
              <w:rPr>
                <w:bCs/>
                <w:sz w:val="20"/>
                <w:szCs w:val="20"/>
              </w:rPr>
              <w:t>HB 10 - 20</w:t>
            </w:r>
          </w:p>
          <w:p w:rsidR="009E5D16" w:rsidRPr="005022D5" w:rsidRDefault="009E5D16" w:rsidP="00EF1086">
            <w:pPr>
              <w:rPr>
                <w:bCs/>
                <w:sz w:val="20"/>
                <w:szCs w:val="20"/>
              </w:rPr>
            </w:pPr>
            <w:r w:rsidRPr="005022D5">
              <w:rPr>
                <w:bCs/>
                <w:sz w:val="20"/>
                <w:szCs w:val="20"/>
              </w:rPr>
              <w:t>JV 20 - 30</w:t>
            </w:r>
          </w:p>
          <w:p w:rsidR="009E5D16" w:rsidRPr="005022D5" w:rsidRDefault="009E5D16" w:rsidP="00EF1086">
            <w:pPr>
              <w:rPr>
                <w:bCs/>
                <w:sz w:val="20"/>
                <w:szCs w:val="20"/>
              </w:rPr>
            </w:pPr>
            <w:r w:rsidRPr="005022D5">
              <w:rPr>
                <w:bCs/>
                <w:sz w:val="20"/>
                <w:szCs w:val="20"/>
              </w:rPr>
              <w:t>BRK +-20</w:t>
            </w:r>
          </w:p>
          <w:p w:rsidR="009E5D16" w:rsidRPr="005022D5" w:rsidRDefault="009E5D16" w:rsidP="00EF1086">
            <w:pPr>
              <w:rPr>
                <w:bCs/>
                <w:sz w:val="20"/>
                <w:szCs w:val="20"/>
              </w:rPr>
            </w:pPr>
            <w:r w:rsidRPr="005022D5">
              <w:rPr>
                <w:bCs/>
                <w:sz w:val="20"/>
                <w:szCs w:val="20"/>
              </w:rPr>
              <w:t>JL +-10</w:t>
            </w:r>
          </w:p>
          <w:p w:rsidR="009E5D16" w:rsidRPr="005022D5" w:rsidRDefault="009E5D16" w:rsidP="00EF1086">
            <w:pPr>
              <w:rPr>
                <w:bCs/>
                <w:sz w:val="20"/>
                <w:szCs w:val="20"/>
              </w:rPr>
            </w:pPr>
            <w:r w:rsidRPr="005022D5">
              <w:rPr>
                <w:bCs/>
                <w:sz w:val="20"/>
                <w:szCs w:val="20"/>
              </w:rPr>
              <w:t>BB+-10</w:t>
            </w:r>
          </w:p>
          <w:p w:rsidR="009E5D16" w:rsidRPr="005022D5" w:rsidRDefault="009E5D16" w:rsidP="00EF1086">
            <w:pPr>
              <w:rPr>
                <w:bCs/>
                <w:sz w:val="20"/>
                <w:szCs w:val="20"/>
              </w:rPr>
            </w:pPr>
            <w:r w:rsidRPr="005022D5">
              <w:rPr>
                <w:bCs/>
                <w:sz w:val="20"/>
                <w:szCs w:val="20"/>
              </w:rPr>
              <w:t>JS</w:t>
            </w:r>
          </w:p>
          <w:p w:rsidR="009E5D16" w:rsidRPr="005022D5" w:rsidRDefault="009E5D16" w:rsidP="00EF1086">
            <w:pPr>
              <w:rPr>
                <w:bCs/>
                <w:sz w:val="20"/>
                <w:szCs w:val="20"/>
              </w:rPr>
            </w:pPr>
            <w:r w:rsidRPr="005022D5">
              <w:rPr>
                <w:bCs/>
                <w:sz w:val="20"/>
                <w:szCs w:val="20"/>
              </w:rPr>
              <w:t>TR</w:t>
            </w:r>
          </w:p>
        </w:tc>
      </w:tr>
      <w:tr w:rsidR="009E5D16" w:rsidRPr="005022D5" w:rsidTr="00EF1086">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Porostní typ C</w:t>
            </w:r>
          </w:p>
        </w:tc>
      </w:tr>
      <w:tr w:rsidR="009E5D16" w:rsidRPr="005022D5" w:rsidTr="00EF1086">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DB</w:t>
            </w: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JS</w:t>
            </w: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Základní rozhodnutí</w:t>
            </w:r>
          </w:p>
        </w:tc>
      </w:tr>
      <w:tr w:rsidR="009E5D16" w:rsidRPr="005022D5" w:rsidTr="00EF1086">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Hospodářský způsob (forma)</w:t>
            </w:r>
          </w:p>
        </w:tc>
      </w:tr>
      <w:tr w:rsidR="009E5D16" w:rsidRPr="005022D5" w:rsidTr="00EF1086">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9E5D16" w:rsidRPr="005022D5" w:rsidRDefault="009E5D16" w:rsidP="00EF1086">
            <w:pPr>
              <w:rPr>
                <w:b/>
                <w:sz w:val="20"/>
                <w:szCs w:val="20"/>
              </w:rPr>
            </w:pPr>
            <w:r w:rsidRPr="005022D5">
              <w:rPr>
                <w:b/>
                <w:sz w:val="20"/>
                <w:szCs w:val="20"/>
              </w:rPr>
              <w:t>V</w:t>
            </w:r>
          </w:p>
          <w:p w:rsidR="009E5D16" w:rsidRPr="005022D5" w:rsidRDefault="009E5D16" w:rsidP="00EF1086">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9E5D16" w:rsidRPr="005022D5" w:rsidRDefault="009E5D16" w:rsidP="00EF1086">
            <w:pPr>
              <w:rPr>
                <w:b/>
                <w:bCs/>
                <w:sz w:val="20"/>
                <w:szCs w:val="20"/>
              </w:rPr>
            </w:pPr>
            <w:r w:rsidRPr="005022D5">
              <w:rPr>
                <w:b/>
                <w:bCs/>
                <w:sz w:val="20"/>
                <w:szCs w:val="20"/>
              </w:rPr>
              <w:t>H, V</w:t>
            </w:r>
          </w:p>
        </w:tc>
        <w:tc>
          <w:tcPr>
            <w:tcW w:w="2978" w:type="dxa"/>
            <w:gridSpan w:val="2"/>
            <w:tcBorders>
              <w:top w:val="single" w:sz="4" w:space="0" w:color="auto"/>
              <w:left w:val="single" w:sz="12" w:space="0" w:color="auto"/>
              <w:bottom w:val="sing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Obnovní doba</w:t>
            </w:r>
          </w:p>
        </w:tc>
      </w:tr>
      <w:tr w:rsidR="009E5D16" w:rsidRPr="005022D5" w:rsidTr="00EF1086">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9E5D16" w:rsidRPr="005022D5" w:rsidRDefault="009E5D16" w:rsidP="00EF1086">
            <w:pPr>
              <w:rPr>
                <w:bCs/>
                <w:sz w:val="20"/>
                <w:szCs w:val="20"/>
              </w:rPr>
            </w:pPr>
            <w:r w:rsidRPr="005022D5">
              <w:rPr>
                <w:bCs/>
                <w:sz w:val="20"/>
                <w:szCs w:val="20"/>
              </w:rPr>
              <w:t>150 - f</w:t>
            </w:r>
          </w:p>
        </w:tc>
        <w:tc>
          <w:tcPr>
            <w:tcW w:w="1552" w:type="dxa"/>
            <w:tcBorders>
              <w:top w:val="single" w:sz="4" w:space="0" w:color="auto"/>
              <w:left w:val="single" w:sz="8" w:space="0" w:color="auto"/>
              <w:bottom w:val="single" w:sz="8" w:space="0" w:color="auto"/>
              <w:right w:val="single" w:sz="12" w:space="0" w:color="auto"/>
            </w:tcBorders>
          </w:tcPr>
          <w:p w:rsidR="009E5D16" w:rsidRPr="005022D5" w:rsidRDefault="009E5D16" w:rsidP="00EF1086">
            <w:pPr>
              <w:rPr>
                <w:bCs/>
                <w:sz w:val="20"/>
                <w:szCs w:val="20"/>
              </w:rPr>
            </w:pPr>
            <w:r w:rsidRPr="005022D5">
              <w:rPr>
                <w:sz w:val="20"/>
                <w:szCs w:val="20"/>
              </w:rPr>
              <w:t>∞</w:t>
            </w:r>
          </w:p>
        </w:tc>
        <w:tc>
          <w:tcPr>
            <w:tcW w:w="1418" w:type="dxa"/>
            <w:gridSpan w:val="2"/>
            <w:tcBorders>
              <w:top w:val="single" w:sz="4" w:space="0" w:color="auto"/>
              <w:left w:val="single" w:sz="12" w:space="0" w:color="auto"/>
              <w:bottom w:val="single" w:sz="8" w:space="0" w:color="auto"/>
              <w:right w:val="single" w:sz="8" w:space="0" w:color="auto"/>
            </w:tcBorders>
          </w:tcPr>
          <w:p w:rsidR="009E5D16" w:rsidRPr="005022D5" w:rsidRDefault="009E5D16" w:rsidP="00BC12B1">
            <w:pPr>
              <w:rPr>
                <w:bCs/>
                <w:sz w:val="20"/>
                <w:szCs w:val="20"/>
              </w:rPr>
            </w:pPr>
            <w:r>
              <w:rPr>
                <w:bCs/>
                <w:sz w:val="20"/>
                <w:szCs w:val="20"/>
              </w:rPr>
              <w:t>zkrácené</w:t>
            </w:r>
          </w:p>
        </w:tc>
        <w:tc>
          <w:tcPr>
            <w:tcW w:w="1559" w:type="dxa"/>
            <w:gridSpan w:val="2"/>
            <w:tcBorders>
              <w:top w:val="single" w:sz="4" w:space="0" w:color="auto"/>
              <w:left w:val="single" w:sz="8" w:space="0" w:color="auto"/>
              <w:bottom w:val="single" w:sz="8" w:space="0" w:color="auto"/>
              <w:right w:val="single" w:sz="12" w:space="0" w:color="auto"/>
            </w:tcBorders>
          </w:tcPr>
          <w:p w:rsidR="009E5D16" w:rsidRPr="005022D5" w:rsidRDefault="009E5D16" w:rsidP="00BC12B1">
            <w:pPr>
              <w:rPr>
                <w:bCs/>
                <w:sz w:val="20"/>
                <w:szCs w:val="20"/>
              </w:rPr>
            </w:pPr>
            <w:r>
              <w:rPr>
                <w:bCs/>
                <w:sz w:val="20"/>
                <w:szCs w:val="20"/>
              </w:rPr>
              <w:t>zkrácená</w:t>
            </w:r>
          </w:p>
        </w:tc>
        <w:tc>
          <w:tcPr>
            <w:tcW w:w="1476" w:type="dxa"/>
            <w:tcBorders>
              <w:top w:val="single" w:sz="4" w:space="0" w:color="auto"/>
              <w:left w:val="single" w:sz="12" w:space="0" w:color="auto"/>
              <w:bottom w:val="single" w:sz="8" w:space="0" w:color="auto"/>
              <w:right w:val="single" w:sz="8" w:space="0" w:color="auto"/>
            </w:tcBorders>
          </w:tcPr>
          <w:p w:rsidR="009E5D16" w:rsidRPr="005022D5" w:rsidRDefault="009E5D16" w:rsidP="00EF1086">
            <w:pPr>
              <w:rPr>
                <w:b/>
                <w:bCs/>
                <w:sz w:val="20"/>
                <w:szCs w:val="20"/>
              </w:rPr>
            </w:pPr>
          </w:p>
        </w:tc>
        <w:tc>
          <w:tcPr>
            <w:tcW w:w="1502" w:type="dxa"/>
            <w:tcBorders>
              <w:top w:val="single" w:sz="4" w:space="0" w:color="auto"/>
              <w:left w:val="single" w:sz="8"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Dlouhodobý cíl péče o lesní porosty</w:t>
            </w:r>
          </w:p>
        </w:tc>
      </w:tr>
      <w:tr w:rsidR="009E5D16" w:rsidRPr="005022D5" w:rsidTr="00EF1086">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
                <w:bCs/>
                <w:sz w:val="20"/>
                <w:szCs w:val="20"/>
              </w:rPr>
            </w:pPr>
            <w:r w:rsidRPr="005022D5">
              <w:rPr>
                <w:color w:val="000000"/>
                <w:sz w:val="20"/>
                <w:szCs w:val="20"/>
              </w:rPr>
              <w:t xml:space="preserve">Vytvoření vertikálně diferencovaného porostu, přiblížit se přirozené skladbě: </w:t>
            </w:r>
            <w:r w:rsidRPr="005022D5">
              <w:rPr>
                <w:bCs/>
                <w:sz w:val="20"/>
                <w:szCs w:val="20"/>
              </w:rPr>
              <w:t>DB 1-3, LP 1- 2, HB 1- 2, JV 2-3, BRK +-2, JL +-1, BB +-1, JS, TR.</w:t>
            </w:r>
          </w:p>
        </w:tc>
        <w:tc>
          <w:tcPr>
            <w:tcW w:w="2977" w:type="dxa"/>
            <w:gridSpan w:val="4"/>
            <w:tcBorders>
              <w:top w:val="single" w:sz="12" w:space="0" w:color="auto"/>
              <w:left w:val="nil"/>
              <w:bottom w:val="double" w:sz="12" w:space="0" w:color="auto"/>
              <w:right w:val="single" w:sz="12" w:space="0" w:color="auto"/>
            </w:tcBorders>
          </w:tcPr>
          <w:p w:rsidR="009E5D16" w:rsidRPr="005022D5" w:rsidRDefault="009E5D16" w:rsidP="00EF1086">
            <w:pPr>
              <w:rPr>
                <w:b/>
                <w:bCs/>
                <w:sz w:val="20"/>
                <w:szCs w:val="20"/>
              </w:rPr>
            </w:pPr>
            <w:r w:rsidRPr="005022D5">
              <w:rPr>
                <w:sz w:val="20"/>
                <w:szCs w:val="20"/>
              </w:rPr>
              <w:t>Převod na porost s přirozeným druhovým složením</w:t>
            </w:r>
            <w:r w:rsidRPr="005022D5">
              <w:rPr>
                <w:rFonts w:ascii="Arial" w:hAnsi="Arial"/>
                <w:color w:val="000000"/>
                <w:sz w:val="20"/>
                <w:szCs w:val="20"/>
              </w:rPr>
              <w:t xml:space="preserve">: </w:t>
            </w:r>
            <w:r w:rsidRPr="005022D5">
              <w:rPr>
                <w:bCs/>
                <w:sz w:val="20"/>
                <w:szCs w:val="20"/>
              </w:rPr>
              <w:t>DB 1-3, LP 1- 2, HB 1- 2, JV 2-3, BRK +-2, JL +-1, BB +-1, JS, TR.</w:t>
            </w: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obnovy a obnovní postup, včetně doporučených technologií</w:t>
            </w:r>
          </w:p>
        </w:tc>
      </w:tr>
      <w:tr w:rsidR="009E5D16" w:rsidRPr="005022D5" w:rsidTr="00EF1086">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r w:rsidRPr="005022D5">
              <w:rPr>
                <w:sz w:val="20"/>
                <w:szCs w:val="20"/>
              </w:rPr>
              <w:t>Podsadbami cílových dřevin v malých skupinách měnit na cílovou druhovou sadbu, ponechat výmladky.</w:t>
            </w:r>
          </w:p>
        </w:tc>
        <w:tc>
          <w:tcPr>
            <w:tcW w:w="2977" w:type="dxa"/>
            <w:gridSpan w:val="4"/>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r w:rsidRPr="005022D5">
              <w:rPr>
                <w:sz w:val="20"/>
                <w:szCs w:val="20"/>
              </w:rPr>
              <w:t>Výsadbami, dosadbami cílových dřevin v malých skupinách měnit na cílovou druhovou sadbu.</w:t>
            </w: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zalesnění, stanovení druhů a procento melioračních a zpevňujících dřevin při obnově porostu</w:t>
            </w:r>
          </w:p>
        </w:tc>
      </w:tr>
      <w:tr w:rsidR="009E5D16" w:rsidRPr="005022D5" w:rsidTr="00EF1086">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9E5D16" w:rsidRPr="005022D5" w:rsidRDefault="009E5D16" w:rsidP="00EF1086">
            <w:pPr>
              <w:rPr>
                <w:b/>
                <w:bCs/>
                <w:sz w:val="20"/>
                <w:szCs w:val="20"/>
              </w:rPr>
            </w:pPr>
            <w:r w:rsidRPr="005022D5">
              <w:rPr>
                <w:sz w:val="20"/>
                <w:szCs w:val="20"/>
              </w:rPr>
              <w:t>Sadba jamková s krytokořennými sazenicemi, podíl MZD → 100%.</w:t>
            </w:r>
          </w:p>
        </w:tc>
        <w:tc>
          <w:tcPr>
            <w:tcW w:w="2977" w:type="dxa"/>
            <w:gridSpan w:val="4"/>
            <w:tcBorders>
              <w:top w:val="single" w:sz="12"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r w:rsidRPr="005022D5">
              <w:rPr>
                <w:sz w:val="20"/>
                <w:szCs w:val="20"/>
              </w:rPr>
              <w:t>Sadba jamková s krytokořennými sazenicemi, podíl MZD → 100%.</w:t>
            </w:r>
          </w:p>
        </w:tc>
        <w:tc>
          <w:tcPr>
            <w:tcW w:w="2978" w:type="dxa"/>
            <w:gridSpan w:val="2"/>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38"/>
        </w:trPr>
        <w:tc>
          <w:tcPr>
            <w:tcW w:w="9007" w:type="dxa"/>
            <w:gridSpan w:val="11"/>
            <w:tcBorders>
              <w:top w:val="single" w:sz="12" w:space="0" w:color="auto"/>
              <w:left w:val="single" w:sz="24" w:space="0" w:color="auto"/>
              <w:bottom w:val="nil"/>
              <w:right w:val="single" w:sz="24" w:space="0" w:color="auto"/>
            </w:tcBorders>
          </w:tcPr>
          <w:p w:rsidR="009E5D16" w:rsidRPr="005022D5" w:rsidRDefault="009E5D16" w:rsidP="00EF1086">
            <w:pPr>
              <w:rPr>
                <w:b/>
                <w:bCs/>
                <w:sz w:val="20"/>
                <w:szCs w:val="20"/>
              </w:rPr>
            </w:pPr>
            <w:r w:rsidRPr="005022D5">
              <w:rPr>
                <w:b/>
                <w:bCs/>
                <w:sz w:val="20"/>
                <w:szCs w:val="20"/>
              </w:rPr>
              <w:t>Dřeviny uplatňované při zalesnění za použití umělé obnovy (%)</w:t>
            </w:r>
          </w:p>
        </w:tc>
      </w:tr>
      <w:tr w:rsidR="009E5D16" w:rsidRPr="005022D5" w:rsidTr="00EF1086">
        <w:trPr>
          <w:cantSplit/>
          <w:trHeight w:val="38"/>
        </w:trPr>
        <w:tc>
          <w:tcPr>
            <w:tcW w:w="638" w:type="dxa"/>
            <w:tcBorders>
              <w:top w:val="single" w:sz="12" w:space="0" w:color="auto"/>
              <w:left w:val="single" w:sz="24" w:space="0" w:color="auto"/>
              <w:bottom w:val="single" w:sz="12" w:space="0" w:color="auto"/>
              <w:right w:val="single" w:sz="2" w:space="0" w:color="auto"/>
            </w:tcBorders>
          </w:tcPr>
          <w:p w:rsidR="009E5D16" w:rsidRPr="005022D5" w:rsidRDefault="009E5D16" w:rsidP="00EF1086">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9E5D16" w:rsidRPr="005022D5" w:rsidRDefault="009E5D16" w:rsidP="00EF1086">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komentář k způsobu použití dřeviny při umělé obnově</w:t>
            </w:r>
          </w:p>
        </w:tc>
      </w:tr>
      <w:tr w:rsidR="009E5D16" w:rsidRPr="005022D5" w:rsidTr="00EF1086">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9E5D16" w:rsidRPr="005022D5" w:rsidRDefault="009E5D16" w:rsidP="00EF1086">
            <w:pPr>
              <w:rPr>
                <w:sz w:val="20"/>
                <w:szCs w:val="20"/>
              </w:rPr>
            </w:pPr>
            <w:r w:rsidRPr="005022D5">
              <w:rPr>
                <w:sz w:val="20"/>
                <w:szCs w:val="20"/>
              </w:rPr>
              <w:t>1J</w:t>
            </w:r>
          </w:p>
        </w:tc>
        <w:tc>
          <w:tcPr>
            <w:tcW w:w="2414" w:type="dxa"/>
            <w:gridSpan w:val="4"/>
            <w:tcBorders>
              <w:top w:val="single" w:sz="12" w:space="0" w:color="auto"/>
              <w:left w:val="single" w:sz="2" w:space="0" w:color="auto"/>
              <w:bottom w:val="double" w:sz="12" w:space="0" w:color="auto"/>
              <w:right w:val="single" w:sz="2" w:space="0" w:color="auto"/>
            </w:tcBorders>
          </w:tcPr>
          <w:p w:rsidR="009E5D16" w:rsidRPr="005022D5" w:rsidRDefault="009E5D16" w:rsidP="00EF1086">
            <w:pPr>
              <w:rPr>
                <w:bCs/>
                <w:sz w:val="20"/>
                <w:szCs w:val="20"/>
              </w:rPr>
            </w:pPr>
            <w:r w:rsidRPr="005022D5">
              <w:rPr>
                <w:bCs/>
                <w:sz w:val="20"/>
                <w:szCs w:val="20"/>
              </w:rPr>
              <w:t>DB 10 - 30</w:t>
            </w:r>
          </w:p>
          <w:p w:rsidR="009E5D16" w:rsidRPr="005022D5" w:rsidRDefault="009E5D16" w:rsidP="00EF1086">
            <w:pPr>
              <w:rPr>
                <w:bCs/>
                <w:sz w:val="20"/>
                <w:szCs w:val="20"/>
              </w:rPr>
            </w:pPr>
            <w:r w:rsidRPr="005022D5">
              <w:rPr>
                <w:bCs/>
                <w:sz w:val="20"/>
                <w:szCs w:val="20"/>
              </w:rPr>
              <w:t>LP 10 - 20</w:t>
            </w:r>
          </w:p>
          <w:p w:rsidR="009E5D16" w:rsidRPr="005022D5" w:rsidRDefault="009E5D16" w:rsidP="00EF1086">
            <w:pPr>
              <w:rPr>
                <w:bCs/>
                <w:sz w:val="20"/>
                <w:szCs w:val="20"/>
              </w:rPr>
            </w:pPr>
            <w:r w:rsidRPr="005022D5">
              <w:rPr>
                <w:bCs/>
                <w:sz w:val="20"/>
                <w:szCs w:val="20"/>
              </w:rPr>
              <w:t>HB 10 - 20</w:t>
            </w:r>
          </w:p>
          <w:p w:rsidR="009E5D16" w:rsidRPr="005022D5" w:rsidRDefault="009E5D16" w:rsidP="00EF1086">
            <w:pPr>
              <w:rPr>
                <w:bCs/>
                <w:sz w:val="20"/>
                <w:szCs w:val="20"/>
              </w:rPr>
            </w:pPr>
            <w:r w:rsidRPr="005022D5">
              <w:rPr>
                <w:bCs/>
                <w:sz w:val="20"/>
                <w:szCs w:val="20"/>
              </w:rPr>
              <w:t>JV 20 - 30</w:t>
            </w:r>
          </w:p>
          <w:p w:rsidR="009E5D16" w:rsidRPr="005022D5" w:rsidRDefault="009E5D16" w:rsidP="00EF1086">
            <w:pPr>
              <w:rPr>
                <w:bCs/>
                <w:sz w:val="20"/>
                <w:szCs w:val="20"/>
              </w:rPr>
            </w:pPr>
            <w:r w:rsidRPr="005022D5">
              <w:rPr>
                <w:bCs/>
                <w:sz w:val="20"/>
                <w:szCs w:val="20"/>
              </w:rPr>
              <w:t>BRK +-20</w:t>
            </w:r>
          </w:p>
          <w:p w:rsidR="009E5D16" w:rsidRPr="005022D5" w:rsidRDefault="009E5D16" w:rsidP="00EF1086">
            <w:pPr>
              <w:rPr>
                <w:bCs/>
                <w:sz w:val="20"/>
                <w:szCs w:val="20"/>
              </w:rPr>
            </w:pPr>
            <w:r w:rsidRPr="005022D5">
              <w:rPr>
                <w:bCs/>
                <w:sz w:val="20"/>
                <w:szCs w:val="20"/>
              </w:rPr>
              <w:t>JL +-10</w:t>
            </w:r>
          </w:p>
          <w:p w:rsidR="009E5D16" w:rsidRPr="005022D5" w:rsidRDefault="009E5D16" w:rsidP="00EF1086">
            <w:pPr>
              <w:rPr>
                <w:bCs/>
                <w:sz w:val="20"/>
                <w:szCs w:val="20"/>
              </w:rPr>
            </w:pPr>
            <w:r w:rsidRPr="005022D5">
              <w:rPr>
                <w:bCs/>
                <w:sz w:val="20"/>
                <w:szCs w:val="20"/>
              </w:rPr>
              <w:t>BB+-10</w:t>
            </w:r>
          </w:p>
          <w:p w:rsidR="009E5D16" w:rsidRPr="005022D5" w:rsidRDefault="009E5D16" w:rsidP="00EF1086">
            <w:pPr>
              <w:rPr>
                <w:bCs/>
                <w:sz w:val="20"/>
                <w:szCs w:val="20"/>
              </w:rPr>
            </w:pPr>
            <w:r w:rsidRPr="005022D5">
              <w:rPr>
                <w:bCs/>
                <w:sz w:val="20"/>
                <w:szCs w:val="20"/>
              </w:rPr>
              <w:t>JS</w:t>
            </w:r>
          </w:p>
          <w:p w:rsidR="009E5D16" w:rsidRPr="005022D5" w:rsidRDefault="009E5D16" w:rsidP="00EF1086">
            <w:pPr>
              <w:rPr>
                <w:sz w:val="20"/>
                <w:szCs w:val="20"/>
              </w:rPr>
            </w:pPr>
            <w:r w:rsidRPr="005022D5">
              <w:rPr>
                <w:bCs/>
                <w:sz w:val="20"/>
                <w:szCs w:val="20"/>
              </w:rPr>
              <w:t>TR</w:t>
            </w:r>
          </w:p>
        </w:tc>
        <w:tc>
          <w:tcPr>
            <w:tcW w:w="5955" w:type="dxa"/>
            <w:gridSpan w:val="6"/>
            <w:tcBorders>
              <w:top w:val="single" w:sz="12" w:space="0" w:color="auto"/>
              <w:left w:val="single" w:sz="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Péče o nálety, nárosty a kultury a výchova porostů, včetně doporučených technologií</w:t>
            </w:r>
          </w:p>
        </w:tc>
      </w:tr>
      <w:tr w:rsidR="009E5D16" w:rsidRPr="005022D5" w:rsidTr="00EF1086">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sz w:val="20"/>
                <w:szCs w:val="20"/>
              </w:rPr>
            </w:pPr>
          </w:p>
        </w:tc>
        <w:tc>
          <w:tcPr>
            <w:tcW w:w="2977" w:type="dxa"/>
            <w:gridSpan w:val="4"/>
            <w:tcBorders>
              <w:top w:val="single" w:sz="8" w:space="0" w:color="auto"/>
              <w:left w:val="nil"/>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Odstraňování náletů a výmladků JS.</w:t>
            </w:r>
          </w:p>
        </w:tc>
        <w:tc>
          <w:tcPr>
            <w:tcW w:w="2978" w:type="dxa"/>
            <w:gridSpan w:val="2"/>
            <w:tcBorders>
              <w:top w:val="single" w:sz="8"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Opatření ochrany lesa včetně doporučených technologií</w:t>
            </w:r>
          </w:p>
        </w:tc>
      </w:tr>
      <w:tr w:rsidR="009E5D16" w:rsidRPr="005022D5" w:rsidTr="00EF1086">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9E5D16" w:rsidRPr="005022D5" w:rsidRDefault="009E5D16" w:rsidP="00EF1086">
            <w:pPr>
              <w:rPr>
                <w:bCs/>
                <w:sz w:val="20"/>
                <w:szCs w:val="20"/>
              </w:rPr>
            </w:pPr>
            <w:r w:rsidRPr="005022D5">
              <w:rPr>
                <w:sz w:val="20"/>
                <w:szCs w:val="20"/>
              </w:rPr>
              <w:t>Vyloučit použití chemických prostředků</w:t>
            </w: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Bodová aplikace systémových herbicidů k omezení výmladkovosti nežádoucích dřevin.</w:t>
            </w: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Provádění nahodilých těžeb včetně doporučených technologií</w:t>
            </w:r>
          </w:p>
        </w:tc>
      </w:tr>
      <w:tr w:rsidR="009E5D16" w:rsidRPr="005022D5" w:rsidTr="00EF1086">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Poznámka</w:t>
            </w:r>
          </w:p>
        </w:tc>
      </w:tr>
      <w:tr w:rsidR="009E5D16" w:rsidRPr="005022D5" w:rsidTr="00EF1086">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9E5D16" w:rsidRDefault="009E5D16" w:rsidP="00EF1086">
            <w:pPr>
              <w:rPr>
                <w:sz w:val="20"/>
                <w:szCs w:val="20"/>
              </w:rPr>
            </w:pPr>
            <w:r>
              <w:rPr>
                <w:sz w:val="20"/>
                <w:szCs w:val="20"/>
              </w:rPr>
              <w:t>Týká se dílčí plochy 2.</w:t>
            </w:r>
          </w:p>
          <w:p w:rsidR="009E5D16" w:rsidRPr="005022D5" w:rsidRDefault="009E5D16" w:rsidP="00EF1086">
            <w:pPr>
              <w:rPr>
                <w:b/>
                <w:bCs/>
                <w:sz w:val="20"/>
                <w:szCs w:val="20"/>
              </w:rPr>
            </w:pPr>
            <w:r w:rsidRPr="005022D5">
              <w:rPr>
                <w:sz w:val="20"/>
                <w:szCs w:val="20"/>
              </w:rPr>
              <w:t>Na vhodných místech ponechání přestárlých skupin stromů pro zlepšení vertikální struktury porostů a jejich přírodě bližšího vzhledu. Na vhodných místech ponechat zásobu mrtvého dřeva.</w:t>
            </w:r>
          </w:p>
        </w:tc>
      </w:tr>
    </w:tbl>
    <w:p w:rsidR="009E5D16" w:rsidRPr="005022D5" w:rsidRDefault="009E5D16" w:rsidP="00FA28EE">
      <w:pPr>
        <w:rPr>
          <w:sz w:val="20"/>
          <w:szCs w:val="20"/>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9E5D16" w:rsidRPr="005022D5" w:rsidTr="00EF1086">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9E5D16" w:rsidRPr="007427DE" w:rsidRDefault="009E5D16" w:rsidP="00EF1086">
            <w:pPr>
              <w:pStyle w:val="Heading6"/>
              <w:rPr>
                <w:bCs/>
                <w:i w:val="0"/>
                <w:iCs/>
                <w:sz w:val="20"/>
                <w:szCs w:val="20"/>
              </w:rPr>
            </w:pPr>
            <w:r w:rsidRPr="007427DE">
              <w:rPr>
                <w:bCs/>
                <w:i w:val="0"/>
                <w:iCs/>
                <w:sz w:val="20"/>
                <w:szCs w:val="20"/>
              </w:rPr>
              <w:t>Soubory lesních typů</w:t>
            </w:r>
          </w:p>
        </w:tc>
      </w:tr>
      <w:tr w:rsidR="009E5D16" w:rsidRPr="005022D5" w:rsidTr="00EF1086">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01</w:t>
            </w:r>
          </w:p>
        </w:tc>
        <w:tc>
          <w:tcPr>
            <w:tcW w:w="1563" w:type="dxa"/>
            <w:gridSpan w:val="2"/>
            <w:tcBorders>
              <w:top w:val="single" w:sz="4" w:space="0" w:color="auto"/>
              <w:left w:val="single" w:sz="12"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1Z</w:t>
            </w:r>
          </w:p>
        </w:tc>
      </w:tr>
      <w:tr w:rsidR="009E5D16" w:rsidRPr="005022D5" w:rsidTr="00EF1086">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Předpokládaná cílová druhová skladba dřevin</w:t>
            </w:r>
          </w:p>
        </w:tc>
      </w:tr>
      <w:tr w:rsidR="009E5D16" w:rsidRPr="005022D5" w:rsidTr="00EF1086">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9E5D16" w:rsidRPr="005022D5" w:rsidRDefault="009E5D16" w:rsidP="00EF1086">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Druhy dřevin a jejich orientační podíly v cílové druhové skladbě (%)</w:t>
            </w:r>
          </w:p>
        </w:tc>
      </w:tr>
      <w:tr w:rsidR="009E5D16" w:rsidRPr="005022D5" w:rsidTr="00EF1086">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9E5D16" w:rsidRPr="005022D5" w:rsidRDefault="009E5D16" w:rsidP="00EF1086">
            <w:pPr>
              <w:rPr>
                <w:bCs/>
                <w:sz w:val="20"/>
                <w:szCs w:val="20"/>
              </w:rPr>
            </w:pPr>
            <w:r w:rsidRPr="005022D5">
              <w:rPr>
                <w:bCs/>
                <w:sz w:val="20"/>
                <w:szCs w:val="20"/>
              </w:rPr>
              <w:t>1Z</w:t>
            </w:r>
          </w:p>
        </w:tc>
        <w:tc>
          <w:tcPr>
            <w:tcW w:w="8227" w:type="dxa"/>
            <w:gridSpan w:val="9"/>
            <w:tcBorders>
              <w:top w:val="single" w:sz="4" w:space="0" w:color="auto"/>
              <w:left w:val="single" w:sz="4"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DBZ 60 - 90</w:t>
            </w:r>
          </w:p>
          <w:p w:rsidR="009E5D16" w:rsidRPr="005022D5" w:rsidRDefault="009E5D16" w:rsidP="00EF1086">
            <w:pPr>
              <w:rPr>
                <w:bCs/>
                <w:sz w:val="20"/>
                <w:szCs w:val="20"/>
              </w:rPr>
            </w:pPr>
            <w:r w:rsidRPr="005022D5">
              <w:rPr>
                <w:bCs/>
                <w:sz w:val="20"/>
                <w:szCs w:val="20"/>
              </w:rPr>
              <w:t>BR +- 20</w:t>
            </w:r>
          </w:p>
          <w:p w:rsidR="009E5D16" w:rsidRPr="005022D5" w:rsidRDefault="009E5D16" w:rsidP="00EF1086">
            <w:pPr>
              <w:rPr>
                <w:bCs/>
                <w:sz w:val="20"/>
                <w:szCs w:val="20"/>
              </w:rPr>
            </w:pPr>
            <w:r w:rsidRPr="005022D5">
              <w:rPr>
                <w:bCs/>
                <w:sz w:val="20"/>
                <w:szCs w:val="20"/>
              </w:rPr>
              <w:t>HB +-20</w:t>
            </w:r>
          </w:p>
          <w:p w:rsidR="009E5D16" w:rsidRPr="005022D5" w:rsidRDefault="009E5D16" w:rsidP="00EF1086">
            <w:pPr>
              <w:rPr>
                <w:bCs/>
                <w:sz w:val="20"/>
                <w:szCs w:val="20"/>
              </w:rPr>
            </w:pPr>
            <w:r w:rsidRPr="005022D5">
              <w:rPr>
                <w:bCs/>
                <w:sz w:val="20"/>
                <w:szCs w:val="20"/>
              </w:rPr>
              <w:t>LP +-10</w:t>
            </w:r>
          </w:p>
          <w:p w:rsidR="009E5D16" w:rsidRPr="005022D5" w:rsidRDefault="009E5D16" w:rsidP="00EF1086">
            <w:pPr>
              <w:rPr>
                <w:bCs/>
                <w:sz w:val="20"/>
                <w:szCs w:val="20"/>
              </w:rPr>
            </w:pPr>
            <w:r w:rsidRPr="005022D5">
              <w:rPr>
                <w:bCs/>
                <w:sz w:val="20"/>
                <w:szCs w:val="20"/>
              </w:rPr>
              <w:t>BB+-10</w:t>
            </w:r>
          </w:p>
          <w:p w:rsidR="009E5D16" w:rsidRPr="005022D5" w:rsidRDefault="009E5D16" w:rsidP="00EF1086">
            <w:pPr>
              <w:rPr>
                <w:bCs/>
                <w:sz w:val="20"/>
                <w:szCs w:val="20"/>
              </w:rPr>
            </w:pPr>
            <w:r w:rsidRPr="005022D5">
              <w:rPr>
                <w:bCs/>
                <w:sz w:val="20"/>
                <w:szCs w:val="20"/>
              </w:rPr>
              <w:t>MK +-10</w:t>
            </w:r>
          </w:p>
          <w:p w:rsidR="009E5D16" w:rsidRPr="005022D5" w:rsidRDefault="009E5D16" w:rsidP="00EF1086">
            <w:pPr>
              <w:rPr>
                <w:bCs/>
                <w:sz w:val="20"/>
                <w:szCs w:val="20"/>
              </w:rPr>
            </w:pPr>
            <w:r w:rsidRPr="005022D5">
              <w:rPr>
                <w:bCs/>
                <w:sz w:val="20"/>
                <w:szCs w:val="20"/>
              </w:rPr>
              <w:t>BRK +-10</w:t>
            </w:r>
          </w:p>
          <w:p w:rsidR="009E5D16" w:rsidRPr="005022D5" w:rsidRDefault="009E5D16" w:rsidP="00EF1086">
            <w:pPr>
              <w:rPr>
                <w:bCs/>
                <w:sz w:val="20"/>
                <w:szCs w:val="20"/>
              </w:rPr>
            </w:pPr>
            <w:r w:rsidRPr="005022D5">
              <w:rPr>
                <w:bCs/>
                <w:sz w:val="20"/>
                <w:szCs w:val="20"/>
              </w:rPr>
              <w:t>JV</w:t>
            </w:r>
          </w:p>
          <w:p w:rsidR="009E5D16" w:rsidRPr="005022D5" w:rsidRDefault="009E5D16" w:rsidP="00EF1086">
            <w:pPr>
              <w:rPr>
                <w:bCs/>
                <w:sz w:val="20"/>
                <w:szCs w:val="20"/>
              </w:rPr>
            </w:pPr>
          </w:p>
        </w:tc>
      </w:tr>
      <w:tr w:rsidR="009E5D16" w:rsidRPr="005022D5" w:rsidTr="00EF1086">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Porostní typ C</w:t>
            </w:r>
          </w:p>
        </w:tc>
      </w:tr>
      <w:tr w:rsidR="009E5D16" w:rsidRPr="005022D5" w:rsidTr="00EF1086">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DB</w:t>
            </w: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Základní rozhodnutí</w:t>
            </w:r>
          </w:p>
        </w:tc>
      </w:tr>
      <w:tr w:rsidR="009E5D16" w:rsidRPr="005022D5" w:rsidTr="00EF1086">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Hospodářský způsob (forma)</w:t>
            </w:r>
          </w:p>
        </w:tc>
      </w:tr>
      <w:tr w:rsidR="009E5D16" w:rsidRPr="005022D5" w:rsidTr="00EF1086">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9E5D16" w:rsidRPr="005022D5" w:rsidRDefault="009E5D16" w:rsidP="00EF1086">
            <w:pPr>
              <w:rPr>
                <w:sz w:val="20"/>
                <w:szCs w:val="20"/>
              </w:rPr>
            </w:pPr>
            <w:r w:rsidRPr="005022D5">
              <w:rPr>
                <w:sz w:val="20"/>
                <w:szCs w:val="20"/>
              </w:rPr>
              <w:t>V</w:t>
            </w:r>
          </w:p>
          <w:p w:rsidR="009E5D16" w:rsidRPr="005022D5" w:rsidRDefault="009E5D16" w:rsidP="00EF1086">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4" w:space="0" w:color="auto"/>
              <w:left w:val="single" w:sz="12" w:space="0" w:color="auto"/>
              <w:bottom w:val="sing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Obnovní doba</w:t>
            </w:r>
          </w:p>
        </w:tc>
      </w:tr>
      <w:tr w:rsidR="009E5D16" w:rsidRPr="005022D5" w:rsidTr="00EF1086">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9E5D16" w:rsidRPr="005022D5" w:rsidRDefault="009E5D16" w:rsidP="00EF1086">
            <w:pPr>
              <w:rPr>
                <w:bCs/>
                <w:sz w:val="20"/>
                <w:szCs w:val="20"/>
              </w:rPr>
            </w:pPr>
            <w:r w:rsidRPr="005022D5">
              <w:rPr>
                <w:bCs/>
                <w:sz w:val="20"/>
                <w:szCs w:val="20"/>
              </w:rPr>
              <w:t>150 - f</w:t>
            </w:r>
          </w:p>
        </w:tc>
        <w:tc>
          <w:tcPr>
            <w:tcW w:w="1552" w:type="dxa"/>
            <w:tcBorders>
              <w:top w:val="single" w:sz="4" w:space="0" w:color="auto"/>
              <w:left w:val="single" w:sz="8" w:space="0" w:color="auto"/>
              <w:bottom w:val="single" w:sz="8" w:space="0" w:color="auto"/>
              <w:right w:val="single" w:sz="12" w:space="0" w:color="auto"/>
            </w:tcBorders>
          </w:tcPr>
          <w:p w:rsidR="009E5D16" w:rsidRPr="005022D5" w:rsidRDefault="009E5D16" w:rsidP="00EF1086">
            <w:pPr>
              <w:rPr>
                <w:bCs/>
                <w:sz w:val="20"/>
                <w:szCs w:val="20"/>
              </w:rPr>
            </w:pPr>
            <w:r w:rsidRPr="005022D5">
              <w:rPr>
                <w:sz w:val="20"/>
                <w:szCs w:val="20"/>
              </w:rPr>
              <w:t>∞</w:t>
            </w:r>
          </w:p>
        </w:tc>
        <w:tc>
          <w:tcPr>
            <w:tcW w:w="1418" w:type="dxa"/>
            <w:gridSpan w:val="2"/>
            <w:tcBorders>
              <w:top w:val="single" w:sz="4" w:space="0" w:color="auto"/>
              <w:left w:val="single" w:sz="12" w:space="0" w:color="auto"/>
              <w:bottom w:val="single" w:sz="8" w:space="0" w:color="auto"/>
              <w:right w:val="single" w:sz="8" w:space="0" w:color="auto"/>
            </w:tcBorders>
          </w:tcPr>
          <w:p w:rsidR="009E5D16" w:rsidRPr="005022D5" w:rsidRDefault="009E5D16" w:rsidP="00EF1086">
            <w:pPr>
              <w:rPr>
                <w:b/>
                <w:bCs/>
                <w:sz w:val="20"/>
                <w:szCs w:val="20"/>
              </w:rPr>
            </w:pPr>
          </w:p>
        </w:tc>
        <w:tc>
          <w:tcPr>
            <w:tcW w:w="1559" w:type="dxa"/>
            <w:gridSpan w:val="2"/>
            <w:tcBorders>
              <w:top w:val="single" w:sz="4" w:space="0" w:color="auto"/>
              <w:left w:val="single" w:sz="8" w:space="0" w:color="auto"/>
              <w:bottom w:val="single" w:sz="8" w:space="0" w:color="auto"/>
              <w:right w:val="single" w:sz="12" w:space="0" w:color="auto"/>
            </w:tcBorders>
          </w:tcPr>
          <w:p w:rsidR="009E5D16" w:rsidRPr="005022D5" w:rsidRDefault="009E5D16" w:rsidP="00EF1086">
            <w:pPr>
              <w:rPr>
                <w:b/>
                <w:bCs/>
                <w:sz w:val="20"/>
                <w:szCs w:val="20"/>
              </w:rPr>
            </w:pPr>
          </w:p>
        </w:tc>
        <w:tc>
          <w:tcPr>
            <w:tcW w:w="1476" w:type="dxa"/>
            <w:tcBorders>
              <w:top w:val="single" w:sz="4" w:space="0" w:color="auto"/>
              <w:left w:val="single" w:sz="12" w:space="0" w:color="auto"/>
              <w:bottom w:val="single" w:sz="8" w:space="0" w:color="auto"/>
              <w:right w:val="single" w:sz="8" w:space="0" w:color="auto"/>
            </w:tcBorders>
          </w:tcPr>
          <w:p w:rsidR="009E5D16" w:rsidRPr="005022D5" w:rsidRDefault="009E5D16" w:rsidP="00EF1086">
            <w:pPr>
              <w:rPr>
                <w:b/>
                <w:bCs/>
                <w:sz w:val="20"/>
                <w:szCs w:val="20"/>
              </w:rPr>
            </w:pPr>
          </w:p>
        </w:tc>
        <w:tc>
          <w:tcPr>
            <w:tcW w:w="1502" w:type="dxa"/>
            <w:tcBorders>
              <w:top w:val="single" w:sz="4" w:space="0" w:color="auto"/>
              <w:left w:val="single" w:sz="8"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Dlouhodobý cíl péče o lesní porosty</w:t>
            </w:r>
          </w:p>
        </w:tc>
      </w:tr>
      <w:tr w:rsidR="009E5D16" w:rsidRPr="005022D5" w:rsidTr="00EF1086">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
                <w:bCs/>
                <w:sz w:val="20"/>
                <w:szCs w:val="20"/>
              </w:rPr>
            </w:pPr>
            <w:r w:rsidRPr="005022D5">
              <w:rPr>
                <w:sz w:val="20"/>
                <w:szCs w:val="20"/>
              </w:rPr>
              <w:t xml:space="preserve">Udržení porostu s relativně příznivým druhovým složením. </w:t>
            </w:r>
            <w:r w:rsidRPr="005022D5">
              <w:rPr>
                <w:bCs/>
                <w:sz w:val="20"/>
                <w:szCs w:val="20"/>
              </w:rPr>
              <w:t>Odlesnění JZ svahů od nadmořské výšky 350 m n. m.</w:t>
            </w:r>
          </w:p>
        </w:tc>
        <w:tc>
          <w:tcPr>
            <w:tcW w:w="2977" w:type="dxa"/>
            <w:gridSpan w:val="4"/>
            <w:tcBorders>
              <w:top w:val="single" w:sz="12" w:space="0" w:color="auto"/>
              <w:left w:val="nil"/>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obnovy a obnovní postup, včetně doporučených technologií</w:t>
            </w:r>
          </w:p>
        </w:tc>
      </w:tr>
      <w:tr w:rsidR="009E5D16" w:rsidRPr="005022D5" w:rsidTr="00EF1086">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r w:rsidRPr="005022D5">
              <w:rPr>
                <w:sz w:val="20"/>
                <w:szCs w:val="20"/>
              </w:rPr>
              <w:t>Ponechat přirozenému vývoji, využít přirozené obnovy.</w:t>
            </w:r>
          </w:p>
        </w:tc>
        <w:tc>
          <w:tcPr>
            <w:tcW w:w="2977" w:type="dxa"/>
            <w:gridSpan w:val="4"/>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zalesnění, stanovení druhů a procento melioračních a zpevňujících dřevin při obnově porostu</w:t>
            </w:r>
          </w:p>
        </w:tc>
      </w:tr>
      <w:tr w:rsidR="009E5D16" w:rsidRPr="005022D5" w:rsidTr="00EF1086">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9E5D16" w:rsidRPr="005022D5" w:rsidRDefault="009E5D16" w:rsidP="00EF1086">
            <w:pPr>
              <w:rPr>
                <w:b/>
                <w:bCs/>
                <w:sz w:val="20"/>
                <w:szCs w:val="20"/>
              </w:rPr>
            </w:pPr>
          </w:p>
        </w:tc>
        <w:tc>
          <w:tcPr>
            <w:tcW w:w="2977" w:type="dxa"/>
            <w:gridSpan w:val="4"/>
            <w:tcBorders>
              <w:top w:val="single" w:sz="12"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38"/>
        </w:trPr>
        <w:tc>
          <w:tcPr>
            <w:tcW w:w="9007" w:type="dxa"/>
            <w:gridSpan w:val="11"/>
            <w:tcBorders>
              <w:top w:val="single" w:sz="12" w:space="0" w:color="auto"/>
              <w:left w:val="single" w:sz="24" w:space="0" w:color="auto"/>
              <w:bottom w:val="nil"/>
              <w:right w:val="single" w:sz="24" w:space="0" w:color="auto"/>
            </w:tcBorders>
          </w:tcPr>
          <w:p w:rsidR="009E5D16" w:rsidRPr="005022D5" w:rsidRDefault="009E5D16" w:rsidP="00EF1086">
            <w:pPr>
              <w:rPr>
                <w:b/>
                <w:bCs/>
                <w:sz w:val="20"/>
                <w:szCs w:val="20"/>
              </w:rPr>
            </w:pPr>
            <w:r w:rsidRPr="005022D5">
              <w:rPr>
                <w:b/>
                <w:bCs/>
                <w:sz w:val="20"/>
                <w:szCs w:val="20"/>
              </w:rPr>
              <w:t>Dřeviny uplatňované při zalesnění za použití umělé obnovy (%)</w:t>
            </w:r>
          </w:p>
        </w:tc>
      </w:tr>
      <w:tr w:rsidR="009E5D16" w:rsidRPr="005022D5" w:rsidTr="00EF1086">
        <w:trPr>
          <w:cantSplit/>
          <w:trHeight w:val="38"/>
        </w:trPr>
        <w:tc>
          <w:tcPr>
            <w:tcW w:w="638" w:type="dxa"/>
            <w:tcBorders>
              <w:top w:val="single" w:sz="12" w:space="0" w:color="auto"/>
              <w:left w:val="single" w:sz="24" w:space="0" w:color="auto"/>
              <w:bottom w:val="single" w:sz="12" w:space="0" w:color="auto"/>
              <w:right w:val="single" w:sz="2" w:space="0" w:color="auto"/>
            </w:tcBorders>
          </w:tcPr>
          <w:p w:rsidR="009E5D16" w:rsidRPr="005022D5" w:rsidRDefault="009E5D16" w:rsidP="00EF1086">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9E5D16" w:rsidRPr="005022D5" w:rsidRDefault="009E5D16" w:rsidP="00EF1086">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komentář k způsobu použití dřeviny při umělé obnově</w:t>
            </w:r>
          </w:p>
        </w:tc>
      </w:tr>
      <w:tr w:rsidR="009E5D16" w:rsidRPr="005022D5" w:rsidTr="00EF1086">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9E5D16" w:rsidRPr="005022D5" w:rsidRDefault="009E5D16" w:rsidP="00EF1086">
            <w:pPr>
              <w:rPr>
                <w:sz w:val="20"/>
                <w:szCs w:val="20"/>
              </w:rPr>
            </w:pPr>
          </w:p>
        </w:tc>
        <w:tc>
          <w:tcPr>
            <w:tcW w:w="2414" w:type="dxa"/>
            <w:gridSpan w:val="4"/>
            <w:tcBorders>
              <w:top w:val="single" w:sz="12" w:space="0" w:color="auto"/>
              <w:left w:val="single" w:sz="2" w:space="0" w:color="auto"/>
              <w:bottom w:val="double" w:sz="12" w:space="0" w:color="auto"/>
              <w:right w:val="single" w:sz="2" w:space="0" w:color="auto"/>
            </w:tcBorders>
          </w:tcPr>
          <w:p w:rsidR="009E5D16" w:rsidRPr="005022D5" w:rsidRDefault="009E5D16" w:rsidP="00EF1086">
            <w:pPr>
              <w:rPr>
                <w:sz w:val="20"/>
                <w:szCs w:val="20"/>
              </w:rPr>
            </w:pPr>
          </w:p>
        </w:tc>
        <w:tc>
          <w:tcPr>
            <w:tcW w:w="5955" w:type="dxa"/>
            <w:gridSpan w:val="6"/>
            <w:tcBorders>
              <w:top w:val="single" w:sz="12" w:space="0" w:color="auto"/>
              <w:left w:val="single" w:sz="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Péče o nálety, nárosty a kultury a výchova porostů, včetně doporučených technologií</w:t>
            </w:r>
          </w:p>
        </w:tc>
      </w:tr>
      <w:tr w:rsidR="009E5D16" w:rsidRPr="005022D5" w:rsidTr="00EF1086">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sz w:val="20"/>
                <w:szCs w:val="20"/>
              </w:rPr>
            </w:pPr>
            <w:r w:rsidRPr="005022D5">
              <w:rPr>
                <w:bCs/>
                <w:sz w:val="20"/>
                <w:szCs w:val="20"/>
              </w:rPr>
              <w:t>Odstraňování náletů a výmladků JS, eliminace borovice černé, eliminace akátu.</w:t>
            </w:r>
          </w:p>
        </w:tc>
        <w:tc>
          <w:tcPr>
            <w:tcW w:w="2977" w:type="dxa"/>
            <w:gridSpan w:val="4"/>
            <w:tcBorders>
              <w:top w:val="single" w:sz="8" w:space="0" w:color="auto"/>
              <w:left w:val="nil"/>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8"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Opatření ochrany lesa včetně doporučených technologií</w:t>
            </w:r>
          </w:p>
        </w:tc>
      </w:tr>
      <w:tr w:rsidR="009E5D16" w:rsidRPr="005022D5" w:rsidTr="00EF1086">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9E5D16" w:rsidRPr="005022D5" w:rsidRDefault="009E5D16" w:rsidP="00EF1086">
            <w:pPr>
              <w:rPr>
                <w:bCs/>
                <w:sz w:val="20"/>
                <w:szCs w:val="20"/>
              </w:rPr>
            </w:pPr>
            <w:r w:rsidRPr="005022D5">
              <w:rPr>
                <w:bCs/>
                <w:sz w:val="20"/>
                <w:szCs w:val="20"/>
              </w:rPr>
              <w:t>Bodová aplikace systémových herbicidů k omezení výmladkovosti nežádoucích dřevin</w:t>
            </w:r>
            <w:r w:rsidRPr="005022D5">
              <w:rPr>
                <w:sz w:val="20"/>
                <w:szCs w:val="20"/>
              </w:rPr>
              <w:t>.</w:t>
            </w: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Provádění nahodilých těžeb včetně doporučených technologií</w:t>
            </w:r>
          </w:p>
        </w:tc>
      </w:tr>
      <w:tr w:rsidR="009E5D16" w:rsidRPr="005022D5" w:rsidTr="00EF1086">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Poznámka</w:t>
            </w:r>
          </w:p>
        </w:tc>
      </w:tr>
      <w:tr w:rsidR="009E5D16" w:rsidRPr="005022D5" w:rsidTr="00EF1086">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9E5D16" w:rsidRPr="005022D5" w:rsidRDefault="009E5D16" w:rsidP="00EF1086">
            <w:pPr>
              <w:rPr>
                <w:bCs/>
                <w:sz w:val="20"/>
                <w:szCs w:val="20"/>
              </w:rPr>
            </w:pPr>
            <w:r w:rsidRPr="005022D5">
              <w:rPr>
                <w:bCs/>
                <w:sz w:val="20"/>
                <w:szCs w:val="20"/>
              </w:rPr>
              <w:t>Péče o les se týká dílčí lokality 6.</w:t>
            </w:r>
          </w:p>
          <w:p w:rsidR="009E5D16" w:rsidRPr="005022D5" w:rsidRDefault="009E5D16" w:rsidP="00EF1086">
            <w:pPr>
              <w:rPr>
                <w:b/>
                <w:bCs/>
                <w:sz w:val="20"/>
                <w:szCs w:val="20"/>
              </w:rPr>
            </w:pPr>
            <w:r w:rsidRPr="005022D5">
              <w:rPr>
                <w:bCs/>
                <w:sz w:val="20"/>
                <w:szCs w:val="20"/>
              </w:rPr>
              <w:t>Odlesnění JZ svahů od nadmořské výšky 350 m n. m. (dílčí plocha 1).</w:t>
            </w:r>
          </w:p>
        </w:tc>
      </w:tr>
    </w:tbl>
    <w:p w:rsidR="009E5D16" w:rsidRPr="005022D5" w:rsidRDefault="009E5D16" w:rsidP="00FA28EE">
      <w:pPr>
        <w:rPr>
          <w:sz w:val="20"/>
          <w:szCs w:val="20"/>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1" w:type="dxa"/>
          <w:right w:w="71" w:type="dxa"/>
        </w:tblCellMar>
        <w:tblLook w:val="0000"/>
      </w:tblPr>
      <w:tblGrid>
        <w:gridCol w:w="638"/>
        <w:gridCol w:w="142"/>
        <w:gridCol w:w="709"/>
        <w:gridCol w:w="11"/>
        <w:gridCol w:w="1552"/>
        <w:gridCol w:w="71"/>
        <w:gridCol w:w="1347"/>
        <w:gridCol w:w="1534"/>
        <w:gridCol w:w="25"/>
        <w:gridCol w:w="1476"/>
        <w:gridCol w:w="1502"/>
      </w:tblGrid>
      <w:tr w:rsidR="009E5D16" w:rsidRPr="005022D5" w:rsidTr="00EF1086">
        <w:trPr>
          <w:cantSplit/>
          <w:trHeight w:val="116"/>
        </w:trPr>
        <w:tc>
          <w:tcPr>
            <w:tcW w:w="1489" w:type="dxa"/>
            <w:gridSpan w:val="3"/>
            <w:tcBorders>
              <w:top w:val="single" w:sz="24" w:space="0" w:color="auto"/>
              <w:left w:val="single" w:sz="24"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Číslo směrnice</w:t>
            </w:r>
          </w:p>
        </w:tc>
        <w:tc>
          <w:tcPr>
            <w:tcW w:w="1563" w:type="dxa"/>
            <w:gridSpan w:val="2"/>
            <w:tcBorders>
              <w:top w:val="single" w:sz="24" w:space="0" w:color="auto"/>
              <w:left w:val="single" w:sz="12" w:space="0" w:color="auto"/>
              <w:bottom w:val="single" w:sz="4" w:space="0" w:color="auto"/>
              <w:right w:val="single" w:sz="12" w:space="0" w:color="auto"/>
            </w:tcBorders>
          </w:tcPr>
          <w:p w:rsidR="009E5D16" w:rsidRPr="007427DE" w:rsidRDefault="009E5D16" w:rsidP="00EF1086">
            <w:pPr>
              <w:pStyle w:val="Heading6"/>
              <w:rPr>
                <w:bCs/>
                <w:i w:val="0"/>
                <w:iCs/>
                <w:sz w:val="20"/>
                <w:szCs w:val="20"/>
              </w:rPr>
            </w:pPr>
            <w:r w:rsidRPr="007427DE">
              <w:rPr>
                <w:bCs/>
                <w:i w:val="0"/>
                <w:iCs/>
                <w:sz w:val="20"/>
                <w:szCs w:val="20"/>
              </w:rPr>
              <w:t>Kategorie lesa</w:t>
            </w:r>
          </w:p>
        </w:tc>
        <w:tc>
          <w:tcPr>
            <w:tcW w:w="5955" w:type="dxa"/>
            <w:gridSpan w:val="6"/>
            <w:tcBorders>
              <w:top w:val="single" w:sz="24" w:space="0" w:color="auto"/>
              <w:left w:val="single" w:sz="12" w:space="0" w:color="auto"/>
              <w:bottom w:val="single" w:sz="4" w:space="0" w:color="auto"/>
              <w:right w:val="single" w:sz="24" w:space="0" w:color="auto"/>
            </w:tcBorders>
          </w:tcPr>
          <w:p w:rsidR="009E5D16" w:rsidRPr="007427DE" w:rsidRDefault="009E5D16" w:rsidP="00EF1086">
            <w:pPr>
              <w:pStyle w:val="Heading6"/>
              <w:rPr>
                <w:bCs/>
                <w:i w:val="0"/>
                <w:iCs/>
                <w:sz w:val="20"/>
                <w:szCs w:val="20"/>
              </w:rPr>
            </w:pPr>
            <w:r w:rsidRPr="007427DE">
              <w:rPr>
                <w:bCs/>
                <w:i w:val="0"/>
                <w:iCs/>
                <w:sz w:val="20"/>
                <w:szCs w:val="20"/>
              </w:rPr>
              <w:t>Soubory lesních typů</w:t>
            </w:r>
          </w:p>
        </w:tc>
      </w:tr>
      <w:tr w:rsidR="009E5D16" w:rsidRPr="005022D5" w:rsidTr="00EF1086">
        <w:trPr>
          <w:cantSplit/>
          <w:trHeight w:val="566"/>
        </w:trPr>
        <w:tc>
          <w:tcPr>
            <w:tcW w:w="1489" w:type="dxa"/>
            <w:gridSpan w:val="3"/>
            <w:tcBorders>
              <w:top w:val="single" w:sz="4"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01</w:t>
            </w:r>
          </w:p>
        </w:tc>
        <w:tc>
          <w:tcPr>
            <w:tcW w:w="1563" w:type="dxa"/>
            <w:gridSpan w:val="2"/>
            <w:tcBorders>
              <w:top w:val="single" w:sz="4" w:space="0" w:color="auto"/>
              <w:left w:val="single" w:sz="12"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nezjištěno</w:t>
            </w:r>
          </w:p>
        </w:tc>
        <w:tc>
          <w:tcPr>
            <w:tcW w:w="5955" w:type="dxa"/>
            <w:gridSpan w:val="6"/>
            <w:tcBorders>
              <w:top w:val="single" w:sz="4" w:space="0" w:color="auto"/>
              <w:left w:val="single" w:sz="12"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1X</w:t>
            </w:r>
          </w:p>
        </w:tc>
      </w:tr>
      <w:tr w:rsidR="009E5D16" w:rsidRPr="005022D5" w:rsidTr="00EF1086">
        <w:trPr>
          <w:cantSplit/>
          <w:trHeight w:val="244"/>
        </w:trPr>
        <w:tc>
          <w:tcPr>
            <w:tcW w:w="9007" w:type="dxa"/>
            <w:gridSpan w:val="11"/>
            <w:tcBorders>
              <w:top w:val="double" w:sz="12" w:space="0" w:color="auto"/>
              <w:left w:val="single" w:sz="2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Předpokládaná cílová druhová skladba dřevin</w:t>
            </w:r>
          </w:p>
        </w:tc>
      </w:tr>
      <w:tr w:rsidR="009E5D16" w:rsidRPr="005022D5" w:rsidTr="00EF1086">
        <w:trPr>
          <w:cantSplit/>
          <w:trHeight w:val="185"/>
        </w:trPr>
        <w:tc>
          <w:tcPr>
            <w:tcW w:w="780" w:type="dxa"/>
            <w:gridSpan w:val="2"/>
            <w:tcBorders>
              <w:top w:val="single" w:sz="4" w:space="0" w:color="auto"/>
              <w:left w:val="single" w:sz="24" w:space="0" w:color="auto"/>
              <w:bottom w:val="single" w:sz="4" w:space="0" w:color="auto"/>
              <w:right w:val="single" w:sz="4" w:space="0" w:color="auto"/>
            </w:tcBorders>
          </w:tcPr>
          <w:p w:rsidR="009E5D16" w:rsidRPr="005022D5" w:rsidRDefault="009E5D16" w:rsidP="00EF1086">
            <w:pPr>
              <w:rPr>
                <w:b/>
                <w:bCs/>
                <w:sz w:val="20"/>
                <w:szCs w:val="20"/>
              </w:rPr>
            </w:pPr>
            <w:r w:rsidRPr="005022D5">
              <w:rPr>
                <w:b/>
                <w:bCs/>
                <w:sz w:val="20"/>
                <w:szCs w:val="20"/>
              </w:rPr>
              <w:t xml:space="preserve">SLT </w:t>
            </w:r>
          </w:p>
        </w:tc>
        <w:tc>
          <w:tcPr>
            <w:tcW w:w="8227" w:type="dxa"/>
            <w:gridSpan w:val="9"/>
            <w:tcBorders>
              <w:top w:val="single" w:sz="4" w:space="0" w:color="auto"/>
              <w:left w:val="single" w:sz="4"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Druhy dřevin a jejich orientační podíly v cílové druhové skladbě (%)</w:t>
            </w:r>
          </w:p>
        </w:tc>
      </w:tr>
      <w:tr w:rsidR="009E5D16" w:rsidRPr="005022D5" w:rsidTr="00EF1086">
        <w:trPr>
          <w:cantSplit/>
          <w:trHeight w:val="572"/>
        </w:trPr>
        <w:tc>
          <w:tcPr>
            <w:tcW w:w="780" w:type="dxa"/>
            <w:gridSpan w:val="2"/>
            <w:tcBorders>
              <w:top w:val="single" w:sz="4" w:space="0" w:color="auto"/>
              <w:left w:val="single" w:sz="24" w:space="0" w:color="auto"/>
              <w:bottom w:val="double" w:sz="12" w:space="0" w:color="auto"/>
              <w:right w:val="single" w:sz="4" w:space="0" w:color="auto"/>
            </w:tcBorders>
          </w:tcPr>
          <w:p w:rsidR="009E5D16" w:rsidRPr="005022D5" w:rsidRDefault="009E5D16" w:rsidP="00EF1086">
            <w:pPr>
              <w:rPr>
                <w:bCs/>
                <w:sz w:val="20"/>
                <w:szCs w:val="20"/>
              </w:rPr>
            </w:pPr>
            <w:r w:rsidRPr="005022D5">
              <w:rPr>
                <w:bCs/>
                <w:sz w:val="20"/>
                <w:szCs w:val="20"/>
              </w:rPr>
              <w:t>1X</w:t>
            </w:r>
          </w:p>
        </w:tc>
        <w:tc>
          <w:tcPr>
            <w:tcW w:w="8227" w:type="dxa"/>
            <w:gridSpan w:val="9"/>
            <w:tcBorders>
              <w:top w:val="single" w:sz="4" w:space="0" w:color="auto"/>
              <w:left w:val="single" w:sz="4" w:space="0" w:color="auto"/>
              <w:bottom w:val="double" w:sz="12" w:space="0" w:color="auto"/>
              <w:right w:val="single" w:sz="24" w:space="0" w:color="auto"/>
            </w:tcBorders>
          </w:tcPr>
          <w:p w:rsidR="009E5D16" w:rsidRPr="005022D5" w:rsidRDefault="009E5D16" w:rsidP="00EF1086">
            <w:pPr>
              <w:rPr>
                <w:bCs/>
                <w:sz w:val="20"/>
                <w:szCs w:val="20"/>
              </w:rPr>
            </w:pPr>
            <w:r w:rsidRPr="005022D5">
              <w:rPr>
                <w:bCs/>
                <w:sz w:val="20"/>
                <w:szCs w:val="20"/>
              </w:rPr>
              <w:t>---</w:t>
            </w:r>
          </w:p>
          <w:p w:rsidR="009E5D16" w:rsidRPr="005022D5" w:rsidRDefault="009E5D16" w:rsidP="00EF1086">
            <w:pPr>
              <w:rPr>
                <w:bCs/>
                <w:sz w:val="20"/>
                <w:szCs w:val="20"/>
              </w:rPr>
            </w:pPr>
          </w:p>
        </w:tc>
      </w:tr>
      <w:tr w:rsidR="009E5D16" w:rsidRPr="005022D5" w:rsidTr="00EF1086">
        <w:trPr>
          <w:cantSplit/>
          <w:trHeight w:val="195"/>
        </w:trPr>
        <w:tc>
          <w:tcPr>
            <w:tcW w:w="3052" w:type="dxa"/>
            <w:gridSpan w:val="5"/>
            <w:tcBorders>
              <w:top w:val="single" w:sz="4"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r w:rsidRPr="005022D5">
              <w:rPr>
                <w:b/>
                <w:bCs/>
                <w:sz w:val="20"/>
                <w:szCs w:val="20"/>
              </w:rPr>
              <w:t>Porostní typ A</w:t>
            </w:r>
          </w:p>
        </w:tc>
        <w:tc>
          <w:tcPr>
            <w:tcW w:w="2977" w:type="dxa"/>
            <w:gridSpan w:val="4"/>
            <w:tcBorders>
              <w:top w:val="single" w:sz="4"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r w:rsidRPr="005022D5">
              <w:rPr>
                <w:b/>
                <w:bCs/>
                <w:sz w:val="20"/>
                <w:szCs w:val="20"/>
              </w:rPr>
              <w:t>Porostní typ B</w:t>
            </w:r>
          </w:p>
        </w:tc>
        <w:tc>
          <w:tcPr>
            <w:tcW w:w="2978" w:type="dxa"/>
            <w:gridSpan w:val="2"/>
            <w:tcBorders>
              <w:top w:val="single" w:sz="4"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Porostní typ C</w:t>
            </w:r>
          </w:p>
        </w:tc>
      </w:tr>
      <w:tr w:rsidR="009E5D16" w:rsidRPr="005022D5" w:rsidTr="00EF1086">
        <w:trPr>
          <w:cantSplit/>
          <w:trHeight w:val="504"/>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bCs/>
                <w:sz w:val="20"/>
                <w:szCs w:val="20"/>
              </w:rPr>
            </w:pPr>
            <w:r w:rsidRPr="005022D5">
              <w:rPr>
                <w:bCs/>
                <w:sz w:val="20"/>
                <w:szCs w:val="20"/>
              </w:rPr>
              <w:t>DB</w:t>
            </w: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93"/>
        </w:trPr>
        <w:tc>
          <w:tcPr>
            <w:tcW w:w="9007" w:type="dxa"/>
            <w:gridSpan w:val="11"/>
            <w:tcBorders>
              <w:top w:val="sing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Základní rozhodnutí</w:t>
            </w:r>
          </w:p>
        </w:tc>
      </w:tr>
      <w:tr w:rsidR="009E5D16" w:rsidRPr="005022D5" w:rsidTr="00EF1086">
        <w:trPr>
          <w:cantSplit/>
          <w:trHeight w:val="116"/>
        </w:trPr>
        <w:tc>
          <w:tcPr>
            <w:tcW w:w="3052" w:type="dxa"/>
            <w:gridSpan w:val="5"/>
            <w:tcBorders>
              <w:top w:val="single" w:sz="4" w:space="0" w:color="auto"/>
              <w:left w:val="single" w:sz="24"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7" w:type="dxa"/>
            <w:gridSpan w:val="4"/>
            <w:tcBorders>
              <w:top w:val="single" w:sz="12" w:space="0" w:color="auto"/>
              <w:left w:val="single" w:sz="12"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Hospodářský způsob (forma)</w:t>
            </w:r>
          </w:p>
        </w:tc>
        <w:tc>
          <w:tcPr>
            <w:tcW w:w="2978" w:type="dxa"/>
            <w:gridSpan w:val="2"/>
            <w:tcBorders>
              <w:top w:val="single" w:sz="12" w:space="0" w:color="auto"/>
              <w:left w:val="single" w:sz="12"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Hospodářský způsob (forma)</w:t>
            </w:r>
          </w:p>
        </w:tc>
      </w:tr>
      <w:tr w:rsidR="009E5D16" w:rsidRPr="005022D5" w:rsidTr="00EF1086">
        <w:trPr>
          <w:cantSplit/>
          <w:trHeight w:val="363"/>
        </w:trPr>
        <w:tc>
          <w:tcPr>
            <w:tcW w:w="3052" w:type="dxa"/>
            <w:gridSpan w:val="5"/>
            <w:tcBorders>
              <w:top w:val="single" w:sz="4" w:space="0" w:color="auto"/>
              <w:left w:val="single" w:sz="24" w:space="0" w:color="auto"/>
              <w:bottom w:val="single" w:sz="12" w:space="0" w:color="auto"/>
              <w:right w:val="single" w:sz="12" w:space="0" w:color="auto"/>
            </w:tcBorders>
          </w:tcPr>
          <w:p w:rsidR="009E5D16" w:rsidRPr="005022D5" w:rsidRDefault="009E5D16" w:rsidP="00EF1086">
            <w:pPr>
              <w:rPr>
                <w:sz w:val="20"/>
                <w:szCs w:val="20"/>
              </w:rPr>
            </w:pPr>
            <w:r w:rsidRPr="005022D5">
              <w:rPr>
                <w:sz w:val="20"/>
                <w:szCs w:val="20"/>
              </w:rPr>
              <w:t>HH</w:t>
            </w:r>
          </w:p>
          <w:p w:rsidR="009E5D16" w:rsidRPr="005022D5" w:rsidRDefault="009E5D16" w:rsidP="00EF1086">
            <w:pPr>
              <w:rPr>
                <w:b/>
                <w:bCs/>
                <w:sz w:val="20"/>
                <w:szCs w:val="20"/>
              </w:rPr>
            </w:pPr>
          </w:p>
        </w:tc>
        <w:tc>
          <w:tcPr>
            <w:tcW w:w="2977" w:type="dxa"/>
            <w:gridSpan w:val="4"/>
            <w:tcBorders>
              <w:top w:val="single" w:sz="4" w:space="0" w:color="auto"/>
              <w:left w:val="single" w:sz="12" w:space="0" w:color="auto"/>
              <w:bottom w:val="sing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4" w:space="0" w:color="auto"/>
              <w:left w:val="single" w:sz="12" w:space="0" w:color="auto"/>
              <w:bottom w:val="sing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206"/>
        </w:trPr>
        <w:tc>
          <w:tcPr>
            <w:tcW w:w="1500" w:type="dxa"/>
            <w:gridSpan w:val="4"/>
            <w:tcBorders>
              <w:top w:val="single" w:sz="12" w:space="0" w:color="auto"/>
              <w:left w:val="single" w:sz="24"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2" w:type="dxa"/>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18" w:type="dxa"/>
            <w:gridSpan w:val="2"/>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59" w:type="dxa"/>
            <w:gridSpan w:val="2"/>
            <w:tcBorders>
              <w:top w:val="single" w:sz="12" w:space="0" w:color="auto"/>
              <w:left w:val="single" w:sz="8" w:space="0" w:color="auto"/>
              <w:bottom w:val="single" w:sz="4" w:space="0" w:color="auto"/>
              <w:right w:val="single" w:sz="12" w:space="0" w:color="auto"/>
            </w:tcBorders>
          </w:tcPr>
          <w:p w:rsidR="009E5D16" w:rsidRPr="005022D5" w:rsidRDefault="009E5D16" w:rsidP="00EF1086">
            <w:pPr>
              <w:rPr>
                <w:b/>
                <w:bCs/>
                <w:sz w:val="20"/>
                <w:szCs w:val="20"/>
              </w:rPr>
            </w:pPr>
            <w:r w:rsidRPr="005022D5">
              <w:rPr>
                <w:b/>
                <w:bCs/>
                <w:sz w:val="20"/>
                <w:szCs w:val="20"/>
              </w:rPr>
              <w:t>Obnovní doba</w:t>
            </w:r>
          </w:p>
        </w:tc>
        <w:tc>
          <w:tcPr>
            <w:tcW w:w="1476" w:type="dxa"/>
            <w:tcBorders>
              <w:top w:val="single" w:sz="12" w:space="0" w:color="auto"/>
              <w:left w:val="single" w:sz="12" w:space="0" w:color="auto"/>
              <w:bottom w:val="single" w:sz="4" w:space="0" w:color="auto"/>
              <w:right w:val="single" w:sz="8" w:space="0" w:color="auto"/>
            </w:tcBorders>
          </w:tcPr>
          <w:p w:rsidR="009E5D16" w:rsidRPr="005022D5" w:rsidRDefault="009E5D16" w:rsidP="00EF1086">
            <w:pPr>
              <w:rPr>
                <w:b/>
                <w:bCs/>
                <w:sz w:val="20"/>
                <w:szCs w:val="20"/>
              </w:rPr>
            </w:pPr>
            <w:r w:rsidRPr="005022D5">
              <w:rPr>
                <w:b/>
                <w:bCs/>
                <w:sz w:val="20"/>
                <w:szCs w:val="20"/>
              </w:rPr>
              <w:t>Obmýtí</w:t>
            </w:r>
          </w:p>
        </w:tc>
        <w:tc>
          <w:tcPr>
            <w:tcW w:w="1502" w:type="dxa"/>
            <w:tcBorders>
              <w:top w:val="single" w:sz="12" w:space="0" w:color="auto"/>
              <w:left w:val="single" w:sz="8" w:space="0" w:color="auto"/>
              <w:bottom w:val="single" w:sz="4" w:space="0" w:color="auto"/>
              <w:right w:val="single" w:sz="24" w:space="0" w:color="auto"/>
            </w:tcBorders>
          </w:tcPr>
          <w:p w:rsidR="009E5D16" w:rsidRPr="005022D5" w:rsidRDefault="009E5D16" w:rsidP="00EF1086">
            <w:pPr>
              <w:rPr>
                <w:b/>
                <w:bCs/>
                <w:sz w:val="20"/>
                <w:szCs w:val="20"/>
              </w:rPr>
            </w:pPr>
            <w:r w:rsidRPr="005022D5">
              <w:rPr>
                <w:b/>
                <w:bCs/>
                <w:sz w:val="20"/>
                <w:szCs w:val="20"/>
              </w:rPr>
              <w:t>Obnovní doba</w:t>
            </w:r>
          </w:p>
        </w:tc>
      </w:tr>
      <w:tr w:rsidR="009E5D16" w:rsidRPr="005022D5" w:rsidTr="00EF1086">
        <w:trPr>
          <w:cantSplit/>
          <w:trHeight w:val="373"/>
        </w:trPr>
        <w:tc>
          <w:tcPr>
            <w:tcW w:w="1500" w:type="dxa"/>
            <w:gridSpan w:val="4"/>
            <w:tcBorders>
              <w:top w:val="single" w:sz="4" w:space="0" w:color="auto"/>
              <w:left w:val="single" w:sz="24" w:space="0" w:color="auto"/>
              <w:bottom w:val="single" w:sz="8" w:space="0" w:color="auto"/>
              <w:right w:val="single" w:sz="8" w:space="0" w:color="auto"/>
            </w:tcBorders>
          </w:tcPr>
          <w:p w:rsidR="009E5D16" w:rsidRPr="005022D5" w:rsidRDefault="009E5D16" w:rsidP="00EF1086">
            <w:pPr>
              <w:rPr>
                <w:b/>
                <w:bCs/>
                <w:sz w:val="20"/>
                <w:szCs w:val="20"/>
              </w:rPr>
            </w:pPr>
            <w:r w:rsidRPr="005022D5">
              <w:rPr>
                <w:b/>
                <w:bCs/>
                <w:sz w:val="20"/>
                <w:szCs w:val="20"/>
              </w:rPr>
              <w:t>-</w:t>
            </w:r>
          </w:p>
        </w:tc>
        <w:tc>
          <w:tcPr>
            <w:tcW w:w="1552" w:type="dxa"/>
            <w:tcBorders>
              <w:top w:val="single" w:sz="4" w:space="0" w:color="auto"/>
              <w:left w:val="single" w:sz="8" w:space="0" w:color="auto"/>
              <w:bottom w:val="single" w:sz="8" w:space="0" w:color="auto"/>
              <w:right w:val="single" w:sz="12" w:space="0" w:color="auto"/>
            </w:tcBorders>
          </w:tcPr>
          <w:p w:rsidR="009E5D16" w:rsidRPr="005022D5" w:rsidRDefault="009E5D16" w:rsidP="00EF1086">
            <w:pPr>
              <w:rPr>
                <w:b/>
                <w:bCs/>
                <w:sz w:val="20"/>
                <w:szCs w:val="20"/>
              </w:rPr>
            </w:pPr>
            <w:r w:rsidRPr="005022D5">
              <w:rPr>
                <w:sz w:val="20"/>
                <w:szCs w:val="20"/>
              </w:rPr>
              <w:t>-</w:t>
            </w:r>
          </w:p>
        </w:tc>
        <w:tc>
          <w:tcPr>
            <w:tcW w:w="1418" w:type="dxa"/>
            <w:gridSpan w:val="2"/>
            <w:tcBorders>
              <w:top w:val="single" w:sz="4" w:space="0" w:color="auto"/>
              <w:left w:val="single" w:sz="12" w:space="0" w:color="auto"/>
              <w:bottom w:val="single" w:sz="8" w:space="0" w:color="auto"/>
              <w:right w:val="single" w:sz="8" w:space="0" w:color="auto"/>
            </w:tcBorders>
          </w:tcPr>
          <w:p w:rsidR="009E5D16" w:rsidRPr="005022D5" w:rsidRDefault="009E5D16" w:rsidP="00EF1086">
            <w:pPr>
              <w:rPr>
                <w:b/>
                <w:bCs/>
                <w:sz w:val="20"/>
                <w:szCs w:val="20"/>
              </w:rPr>
            </w:pPr>
          </w:p>
        </w:tc>
        <w:tc>
          <w:tcPr>
            <w:tcW w:w="1559" w:type="dxa"/>
            <w:gridSpan w:val="2"/>
            <w:tcBorders>
              <w:top w:val="single" w:sz="4" w:space="0" w:color="auto"/>
              <w:left w:val="single" w:sz="8" w:space="0" w:color="auto"/>
              <w:bottom w:val="single" w:sz="8" w:space="0" w:color="auto"/>
              <w:right w:val="single" w:sz="12" w:space="0" w:color="auto"/>
            </w:tcBorders>
          </w:tcPr>
          <w:p w:rsidR="009E5D16" w:rsidRPr="005022D5" w:rsidRDefault="009E5D16" w:rsidP="00EF1086">
            <w:pPr>
              <w:rPr>
                <w:b/>
                <w:bCs/>
                <w:sz w:val="20"/>
                <w:szCs w:val="20"/>
              </w:rPr>
            </w:pPr>
          </w:p>
        </w:tc>
        <w:tc>
          <w:tcPr>
            <w:tcW w:w="1476" w:type="dxa"/>
            <w:tcBorders>
              <w:top w:val="single" w:sz="4" w:space="0" w:color="auto"/>
              <w:left w:val="single" w:sz="12" w:space="0" w:color="auto"/>
              <w:bottom w:val="single" w:sz="8" w:space="0" w:color="auto"/>
              <w:right w:val="single" w:sz="8" w:space="0" w:color="auto"/>
            </w:tcBorders>
          </w:tcPr>
          <w:p w:rsidR="009E5D16" w:rsidRPr="005022D5" w:rsidRDefault="009E5D16" w:rsidP="00EF1086">
            <w:pPr>
              <w:rPr>
                <w:b/>
                <w:bCs/>
                <w:sz w:val="20"/>
                <w:szCs w:val="20"/>
              </w:rPr>
            </w:pPr>
          </w:p>
        </w:tc>
        <w:tc>
          <w:tcPr>
            <w:tcW w:w="1502" w:type="dxa"/>
            <w:tcBorders>
              <w:top w:val="single" w:sz="4" w:space="0" w:color="auto"/>
              <w:left w:val="single" w:sz="8"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65"/>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Dlouhodobý cíl péče o lesní porosty</w:t>
            </w:r>
          </w:p>
        </w:tc>
      </w:tr>
      <w:tr w:rsidR="009E5D16" w:rsidRPr="005022D5" w:rsidTr="00EF1086">
        <w:trPr>
          <w:cantSplit/>
          <w:trHeight w:val="572"/>
        </w:trPr>
        <w:tc>
          <w:tcPr>
            <w:tcW w:w="3052" w:type="dxa"/>
            <w:gridSpan w:val="5"/>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
                <w:bCs/>
                <w:sz w:val="20"/>
                <w:szCs w:val="20"/>
              </w:rPr>
            </w:pPr>
            <w:r w:rsidRPr="005022D5">
              <w:rPr>
                <w:bCs/>
                <w:sz w:val="20"/>
                <w:szCs w:val="20"/>
              </w:rPr>
              <w:t>Odlesnění J, JZ a JV svahů.</w:t>
            </w:r>
          </w:p>
        </w:tc>
        <w:tc>
          <w:tcPr>
            <w:tcW w:w="2977" w:type="dxa"/>
            <w:gridSpan w:val="4"/>
            <w:tcBorders>
              <w:top w:val="single" w:sz="12" w:space="0" w:color="auto"/>
              <w:left w:val="nil"/>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3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obnovy a obnovní postup, včetně doporučených technologií</w:t>
            </w:r>
          </w:p>
        </w:tc>
      </w:tr>
      <w:tr w:rsidR="009E5D16" w:rsidRPr="005022D5" w:rsidTr="00EF1086">
        <w:trPr>
          <w:cantSplit/>
          <w:trHeight w:val="617"/>
        </w:trPr>
        <w:tc>
          <w:tcPr>
            <w:tcW w:w="3052" w:type="dxa"/>
            <w:gridSpan w:val="5"/>
            <w:tcBorders>
              <w:top w:val="single" w:sz="12" w:space="0" w:color="auto"/>
              <w:left w:val="single" w:sz="24" w:space="0" w:color="auto"/>
              <w:bottom w:val="single" w:sz="8" w:space="0" w:color="auto"/>
              <w:right w:val="single" w:sz="12" w:space="0" w:color="auto"/>
            </w:tcBorders>
          </w:tcPr>
          <w:p w:rsidR="009E5D16" w:rsidRPr="005022D5" w:rsidRDefault="009E5D16" w:rsidP="00EF1086">
            <w:pPr>
              <w:rPr>
                <w:b/>
                <w:bCs/>
                <w:sz w:val="20"/>
                <w:szCs w:val="20"/>
              </w:rPr>
            </w:pPr>
          </w:p>
        </w:tc>
        <w:tc>
          <w:tcPr>
            <w:tcW w:w="2977" w:type="dxa"/>
            <w:gridSpan w:val="4"/>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12"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80"/>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Způsob zalesnění, stanovení druhů a procento melioračních a zpevňujících dřevin při obnově porostu</w:t>
            </w:r>
          </w:p>
        </w:tc>
      </w:tr>
      <w:tr w:rsidR="009E5D16" w:rsidRPr="005022D5" w:rsidTr="00EF1086">
        <w:trPr>
          <w:cantSplit/>
          <w:trHeight w:val="505"/>
        </w:trPr>
        <w:tc>
          <w:tcPr>
            <w:tcW w:w="3052" w:type="dxa"/>
            <w:gridSpan w:val="5"/>
            <w:tcBorders>
              <w:top w:val="single" w:sz="12" w:space="0" w:color="auto"/>
              <w:left w:val="single" w:sz="24" w:space="0" w:color="auto"/>
              <w:bottom w:val="single" w:sz="12" w:space="0" w:color="auto"/>
              <w:right w:val="single" w:sz="12" w:space="0" w:color="auto"/>
            </w:tcBorders>
          </w:tcPr>
          <w:p w:rsidR="009E5D16" w:rsidRPr="005022D5" w:rsidRDefault="009E5D16" w:rsidP="00EF1086">
            <w:pPr>
              <w:rPr>
                <w:b/>
                <w:bCs/>
                <w:sz w:val="20"/>
                <w:szCs w:val="20"/>
              </w:rPr>
            </w:pPr>
          </w:p>
        </w:tc>
        <w:tc>
          <w:tcPr>
            <w:tcW w:w="2977" w:type="dxa"/>
            <w:gridSpan w:val="4"/>
            <w:tcBorders>
              <w:top w:val="single" w:sz="12" w:space="0" w:color="auto"/>
              <w:left w:val="single" w:sz="12" w:space="0" w:color="auto"/>
              <w:bottom w:val="single" w:sz="8"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38"/>
        </w:trPr>
        <w:tc>
          <w:tcPr>
            <w:tcW w:w="9007" w:type="dxa"/>
            <w:gridSpan w:val="11"/>
            <w:tcBorders>
              <w:top w:val="single" w:sz="12" w:space="0" w:color="auto"/>
              <w:left w:val="single" w:sz="24" w:space="0" w:color="auto"/>
              <w:bottom w:val="nil"/>
              <w:right w:val="single" w:sz="24" w:space="0" w:color="auto"/>
            </w:tcBorders>
          </w:tcPr>
          <w:p w:rsidR="009E5D16" w:rsidRPr="005022D5" w:rsidRDefault="009E5D16" w:rsidP="00EF1086">
            <w:pPr>
              <w:rPr>
                <w:b/>
                <w:bCs/>
                <w:sz w:val="20"/>
                <w:szCs w:val="20"/>
              </w:rPr>
            </w:pPr>
            <w:r w:rsidRPr="005022D5">
              <w:rPr>
                <w:b/>
                <w:bCs/>
                <w:sz w:val="20"/>
                <w:szCs w:val="20"/>
              </w:rPr>
              <w:t>Dřeviny uplatňované při zalesnění za použití umělé obnovy (%)</w:t>
            </w:r>
          </w:p>
        </w:tc>
      </w:tr>
      <w:tr w:rsidR="009E5D16" w:rsidRPr="005022D5" w:rsidTr="00EF1086">
        <w:trPr>
          <w:cantSplit/>
          <w:trHeight w:val="38"/>
        </w:trPr>
        <w:tc>
          <w:tcPr>
            <w:tcW w:w="638" w:type="dxa"/>
            <w:tcBorders>
              <w:top w:val="single" w:sz="12" w:space="0" w:color="auto"/>
              <w:left w:val="single" w:sz="24" w:space="0" w:color="auto"/>
              <w:bottom w:val="single" w:sz="12" w:space="0" w:color="auto"/>
              <w:right w:val="single" w:sz="2" w:space="0" w:color="auto"/>
            </w:tcBorders>
          </w:tcPr>
          <w:p w:rsidR="009E5D16" w:rsidRPr="005022D5" w:rsidRDefault="009E5D16" w:rsidP="00EF1086">
            <w:pPr>
              <w:rPr>
                <w:b/>
                <w:bCs/>
                <w:sz w:val="20"/>
                <w:szCs w:val="20"/>
              </w:rPr>
            </w:pPr>
            <w:r w:rsidRPr="005022D5">
              <w:rPr>
                <w:b/>
                <w:bCs/>
                <w:sz w:val="20"/>
                <w:szCs w:val="20"/>
              </w:rPr>
              <w:t>SLT</w:t>
            </w:r>
          </w:p>
        </w:tc>
        <w:tc>
          <w:tcPr>
            <w:tcW w:w="2414" w:type="dxa"/>
            <w:gridSpan w:val="4"/>
            <w:tcBorders>
              <w:top w:val="single" w:sz="12" w:space="0" w:color="auto"/>
              <w:left w:val="single" w:sz="2" w:space="0" w:color="auto"/>
              <w:bottom w:val="single" w:sz="8" w:space="0" w:color="auto"/>
              <w:right w:val="single" w:sz="8" w:space="0" w:color="auto"/>
            </w:tcBorders>
          </w:tcPr>
          <w:p w:rsidR="009E5D16" w:rsidRPr="005022D5" w:rsidRDefault="009E5D16" w:rsidP="00EF1086">
            <w:pPr>
              <w:rPr>
                <w:b/>
                <w:bCs/>
                <w:sz w:val="20"/>
                <w:szCs w:val="20"/>
              </w:rPr>
            </w:pPr>
            <w:r w:rsidRPr="005022D5">
              <w:rPr>
                <w:b/>
                <w:bCs/>
                <w:sz w:val="20"/>
                <w:szCs w:val="20"/>
              </w:rPr>
              <w:t>druh dřeviny</w:t>
            </w:r>
          </w:p>
        </w:tc>
        <w:tc>
          <w:tcPr>
            <w:tcW w:w="5955" w:type="dxa"/>
            <w:gridSpan w:val="6"/>
            <w:tcBorders>
              <w:top w:val="single" w:sz="12" w:space="0" w:color="auto"/>
              <w:left w:val="single" w:sz="8"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komentář k způsobu použití dřeviny při umělé obnově</w:t>
            </w:r>
          </w:p>
        </w:tc>
      </w:tr>
      <w:tr w:rsidR="009E5D16" w:rsidRPr="005022D5" w:rsidTr="00EF1086">
        <w:trPr>
          <w:cantSplit/>
          <w:trHeight w:val="549"/>
        </w:trPr>
        <w:tc>
          <w:tcPr>
            <w:tcW w:w="638" w:type="dxa"/>
            <w:tcBorders>
              <w:top w:val="single" w:sz="12" w:space="0" w:color="auto"/>
              <w:left w:val="single" w:sz="24" w:space="0" w:color="auto"/>
              <w:bottom w:val="double" w:sz="12" w:space="0" w:color="auto"/>
              <w:right w:val="single" w:sz="2" w:space="0" w:color="auto"/>
            </w:tcBorders>
          </w:tcPr>
          <w:p w:rsidR="009E5D16" w:rsidRPr="005022D5" w:rsidRDefault="009E5D16" w:rsidP="00EF1086">
            <w:pPr>
              <w:rPr>
                <w:sz w:val="20"/>
                <w:szCs w:val="20"/>
              </w:rPr>
            </w:pPr>
          </w:p>
        </w:tc>
        <w:tc>
          <w:tcPr>
            <w:tcW w:w="2414" w:type="dxa"/>
            <w:gridSpan w:val="4"/>
            <w:tcBorders>
              <w:top w:val="single" w:sz="12" w:space="0" w:color="auto"/>
              <w:left w:val="single" w:sz="2" w:space="0" w:color="auto"/>
              <w:bottom w:val="double" w:sz="12" w:space="0" w:color="auto"/>
              <w:right w:val="single" w:sz="2" w:space="0" w:color="auto"/>
            </w:tcBorders>
          </w:tcPr>
          <w:p w:rsidR="009E5D16" w:rsidRPr="005022D5" w:rsidRDefault="009E5D16" w:rsidP="00EF1086">
            <w:pPr>
              <w:rPr>
                <w:sz w:val="20"/>
                <w:szCs w:val="20"/>
              </w:rPr>
            </w:pPr>
          </w:p>
        </w:tc>
        <w:tc>
          <w:tcPr>
            <w:tcW w:w="5955" w:type="dxa"/>
            <w:gridSpan w:val="6"/>
            <w:tcBorders>
              <w:top w:val="single" w:sz="12" w:space="0" w:color="auto"/>
              <w:left w:val="single" w:sz="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49"/>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Péče o nálety, nárosty a kultury a výchova porostů, včetně doporučených technologií</w:t>
            </w:r>
          </w:p>
        </w:tc>
      </w:tr>
      <w:tr w:rsidR="009E5D16" w:rsidRPr="005022D5" w:rsidTr="00EF1086">
        <w:trPr>
          <w:cantSplit/>
          <w:trHeight w:hRule="exact" w:val="6"/>
        </w:trPr>
        <w:tc>
          <w:tcPr>
            <w:tcW w:w="9007" w:type="dxa"/>
            <w:gridSpan w:val="11"/>
            <w:tcBorders>
              <w:top w:val="single" w:sz="12"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549"/>
        </w:trPr>
        <w:tc>
          <w:tcPr>
            <w:tcW w:w="3052" w:type="dxa"/>
            <w:gridSpan w:val="5"/>
            <w:tcBorders>
              <w:top w:val="single" w:sz="8" w:space="0" w:color="auto"/>
              <w:left w:val="single" w:sz="24" w:space="0" w:color="auto"/>
              <w:bottom w:val="double" w:sz="12" w:space="0" w:color="auto"/>
              <w:right w:val="single" w:sz="12" w:space="0" w:color="auto"/>
            </w:tcBorders>
          </w:tcPr>
          <w:p w:rsidR="009E5D16" w:rsidRPr="005022D5" w:rsidRDefault="009E5D16" w:rsidP="00EF1086">
            <w:pPr>
              <w:rPr>
                <w:sz w:val="20"/>
                <w:szCs w:val="20"/>
              </w:rPr>
            </w:pPr>
            <w:r w:rsidRPr="005022D5">
              <w:rPr>
                <w:bCs/>
                <w:sz w:val="20"/>
                <w:szCs w:val="20"/>
              </w:rPr>
              <w:t>Odstraňování náletů a výmladků.</w:t>
            </w:r>
          </w:p>
        </w:tc>
        <w:tc>
          <w:tcPr>
            <w:tcW w:w="2977" w:type="dxa"/>
            <w:gridSpan w:val="4"/>
            <w:tcBorders>
              <w:top w:val="single" w:sz="8" w:space="0" w:color="auto"/>
              <w:left w:val="nil"/>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8" w:space="0" w:color="auto"/>
              <w:left w:val="nil"/>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149"/>
        </w:trPr>
        <w:tc>
          <w:tcPr>
            <w:tcW w:w="9007" w:type="dxa"/>
            <w:gridSpan w:val="11"/>
            <w:tcBorders>
              <w:top w:val="double" w:sz="12" w:space="0" w:color="auto"/>
              <w:left w:val="single" w:sz="24" w:space="0" w:color="auto"/>
              <w:bottom w:val="single" w:sz="8" w:space="0" w:color="auto"/>
              <w:right w:val="single" w:sz="24" w:space="0" w:color="auto"/>
            </w:tcBorders>
          </w:tcPr>
          <w:p w:rsidR="009E5D16" w:rsidRPr="005022D5" w:rsidRDefault="009E5D16" w:rsidP="00EF1086">
            <w:pPr>
              <w:rPr>
                <w:b/>
                <w:bCs/>
                <w:sz w:val="20"/>
                <w:szCs w:val="20"/>
              </w:rPr>
            </w:pPr>
            <w:r w:rsidRPr="005022D5">
              <w:rPr>
                <w:b/>
                <w:bCs/>
                <w:sz w:val="20"/>
                <w:szCs w:val="20"/>
              </w:rPr>
              <w:t>Opatření ochrany lesa včetně doporučených technologií</w:t>
            </w:r>
          </w:p>
        </w:tc>
      </w:tr>
      <w:tr w:rsidR="009E5D16" w:rsidRPr="005022D5" w:rsidTr="00EF1086">
        <w:trPr>
          <w:cantSplit/>
          <w:trHeight w:hRule="exact" w:val="6"/>
        </w:trPr>
        <w:tc>
          <w:tcPr>
            <w:tcW w:w="9007" w:type="dxa"/>
            <w:gridSpan w:val="11"/>
            <w:tcBorders>
              <w:top w:val="single" w:sz="8" w:space="0" w:color="auto"/>
              <w:left w:val="single" w:sz="12" w:space="0" w:color="auto"/>
              <w:bottom w:val="single" w:sz="8"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593"/>
        </w:trPr>
        <w:tc>
          <w:tcPr>
            <w:tcW w:w="3052" w:type="dxa"/>
            <w:gridSpan w:val="5"/>
            <w:tcBorders>
              <w:top w:val="single" w:sz="8" w:space="0" w:color="auto"/>
              <w:left w:val="single" w:sz="24" w:space="0" w:color="auto"/>
              <w:bottom w:val="double" w:sz="4" w:space="0" w:color="auto"/>
              <w:right w:val="single" w:sz="12" w:space="0" w:color="auto"/>
            </w:tcBorders>
          </w:tcPr>
          <w:p w:rsidR="009E5D16" w:rsidRPr="005022D5" w:rsidRDefault="009E5D16" w:rsidP="00EF1086">
            <w:pPr>
              <w:rPr>
                <w:b/>
                <w:bCs/>
                <w:sz w:val="20"/>
                <w:szCs w:val="20"/>
              </w:rPr>
            </w:pPr>
          </w:p>
        </w:tc>
        <w:tc>
          <w:tcPr>
            <w:tcW w:w="2977" w:type="dxa"/>
            <w:gridSpan w:val="4"/>
            <w:tcBorders>
              <w:top w:val="single" w:sz="8"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2978" w:type="dxa"/>
            <w:gridSpan w:val="2"/>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231"/>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Provádění nahodilých těžeb včetně doporučených technologií</w:t>
            </w:r>
          </w:p>
        </w:tc>
      </w:tr>
      <w:tr w:rsidR="009E5D16" w:rsidRPr="005022D5" w:rsidTr="00EF1086">
        <w:trPr>
          <w:cantSplit/>
          <w:trHeight w:val="514"/>
        </w:trPr>
        <w:tc>
          <w:tcPr>
            <w:tcW w:w="3123" w:type="dxa"/>
            <w:gridSpan w:val="6"/>
            <w:tcBorders>
              <w:top w:val="single" w:sz="12" w:space="0" w:color="auto"/>
              <w:left w:val="single" w:sz="24" w:space="0" w:color="auto"/>
              <w:bottom w:val="double" w:sz="12" w:space="0" w:color="auto"/>
              <w:right w:val="single" w:sz="12" w:space="0" w:color="auto"/>
            </w:tcBorders>
          </w:tcPr>
          <w:p w:rsidR="009E5D16" w:rsidRPr="005022D5" w:rsidRDefault="009E5D16" w:rsidP="00EF1086">
            <w:pPr>
              <w:rPr>
                <w:b/>
                <w:bCs/>
                <w:sz w:val="20"/>
                <w:szCs w:val="20"/>
              </w:rPr>
            </w:pPr>
          </w:p>
        </w:tc>
        <w:tc>
          <w:tcPr>
            <w:tcW w:w="2881" w:type="dxa"/>
            <w:gridSpan w:val="2"/>
            <w:tcBorders>
              <w:top w:val="single" w:sz="12" w:space="0" w:color="auto"/>
              <w:left w:val="single" w:sz="12" w:space="0" w:color="auto"/>
              <w:bottom w:val="double" w:sz="12" w:space="0" w:color="auto"/>
              <w:right w:val="single" w:sz="12" w:space="0" w:color="auto"/>
            </w:tcBorders>
          </w:tcPr>
          <w:p w:rsidR="009E5D16" w:rsidRPr="005022D5" w:rsidRDefault="009E5D16" w:rsidP="00EF1086">
            <w:pPr>
              <w:rPr>
                <w:b/>
                <w:bCs/>
                <w:sz w:val="20"/>
                <w:szCs w:val="20"/>
              </w:rPr>
            </w:pPr>
          </w:p>
        </w:tc>
        <w:tc>
          <w:tcPr>
            <w:tcW w:w="3003" w:type="dxa"/>
            <w:gridSpan w:val="3"/>
            <w:tcBorders>
              <w:top w:val="single" w:sz="8" w:space="0" w:color="auto"/>
              <w:left w:val="single" w:sz="12" w:space="0" w:color="auto"/>
              <w:bottom w:val="double" w:sz="12" w:space="0" w:color="auto"/>
              <w:right w:val="single" w:sz="24" w:space="0" w:color="auto"/>
            </w:tcBorders>
          </w:tcPr>
          <w:p w:rsidR="009E5D16" w:rsidRPr="005022D5" w:rsidRDefault="009E5D16" w:rsidP="00EF1086">
            <w:pPr>
              <w:rPr>
                <w:b/>
                <w:bCs/>
                <w:sz w:val="20"/>
                <w:szCs w:val="20"/>
              </w:rPr>
            </w:pPr>
          </w:p>
        </w:tc>
      </w:tr>
      <w:tr w:rsidR="009E5D16" w:rsidRPr="005022D5" w:rsidTr="00EF1086">
        <w:trPr>
          <w:cantSplit/>
          <w:trHeight w:val="207"/>
        </w:trPr>
        <w:tc>
          <w:tcPr>
            <w:tcW w:w="9007" w:type="dxa"/>
            <w:gridSpan w:val="11"/>
            <w:tcBorders>
              <w:top w:val="double" w:sz="12" w:space="0" w:color="auto"/>
              <w:left w:val="single" w:sz="24" w:space="0" w:color="auto"/>
              <w:bottom w:val="single" w:sz="12" w:space="0" w:color="auto"/>
              <w:right w:val="single" w:sz="24" w:space="0" w:color="auto"/>
            </w:tcBorders>
          </w:tcPr>
          <w:p w:rsidR="009E5D16" w:rsidRPr="005022D5" w:rsidRDefault="009E5D16" w:rsidP="00EF1086">
            <w:pPr>
              <w:rPr>
                <w:b/>
                <w:bCs/>
                <w:sz w:val="20"/>
                <w:szCs w:val="20"/>
              </w:rPr>
            </w:pPr>
            <w:r w:rsidRPr="005022D5">
              <w:rPr>
                <w:b/>
                <w:bCs/>
                <w:sz w:val="20"/>
                <w:szCs w:val="20"/>
              </w:rPr>
              <w:t>Poznámka</w:t>
            </w:r>
          </w:p>
        </w:tc>
      </w:tr>
      <w:tr w:rsidR="009E5D16" w:rsidRPr="005022D5" w:rsidTr="00EF1086">
        <w:trPr>
          <w:cantSplit/>
          <w:trHeight w:val="527"/>
        </w:trPr>
        <w:tc>
          <w:tcPr>
            <w:tcW w:w="9007" w:type="dxa"/>
            <w:gridSpan w:val="11"/>
            <w:tcBorders>
              <w:top w:val="single" w:sz="12" w:space="0" w:color="auto"/>
              <w:left w:val="single" w:sz="24" w:space="0" w:color="auto"/>
              <w:bottom w:val="single" w:sz="24" w:space="0" w:color="auto"/>
              <w:right w:val="single" w:sz="24" w:space="0" w:color="auto"/>
            </w:tcBorders>
          </w:tcPr>
          <w:p w:rsidR="009E5D16" w:rsidRPr="005022D5" w:rsidRDefault="009E5D16" w:rsidP="00EF1086">
            <w:pPr>
              <w:rPr>
                <w:bCs/>
                <w:sz w:val="20"/>
                <w:szCs w:val="20"/>
              </w:rPr>
            </w:pPr>
            <w:r w:rsidRPr="005022D5">
              <w:rPr>
                <w:bCs/>
                <w:sz w:val="20"/>
                <w:szCs w:val="20"/>
              </w:rPr>
              <w:t>Týká se dílčí lokality 1. Odlesnění J, JZ, JV a částečně i V svahů Řípu od nadmořské výšky 350 m n. m. Bodová aplikace systémových herbicidů k omezení výmladkovosti, udržování bezlesí.</w:t>
            </w:r>
          </w:p>
        </w:tc>
      </w:tr>
    </w:tbl>
    <w:p w:rsidR="009E5D16" w:rsidRDefault="009E5D16" w:rsidP="00A96FD0">
      <w:pPr>
        <w:pStyle w:val="Heading2"/>
      </w:pPr>
      <w:bookmarkStart w:id="27" w:name="_Toc247538116"/>
      <w:r>
        <w:t>G.2. Zásady péče o nelesní biotopy</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6163"/>
      </w:tblGrid>
      <w:tr w:rsidR="009E5D16" w:rsidRPr="00FB1D12" w:rsidTr="00EF1086">
        <w:trPr>
          <w:trHeight w:val="185"/>
        </w:trPr>
        <w:tc>
          <w:tcPr>
            <w:tcW w:w="3047" w:type="dxa"/>
            <w:tcBorders>
              <w:top w:val="single" w:sz="18" w:space="0" w:color="auto"/>
              <w:left w:val="single" w:sz="18" w:space="0" w:color="auto"/>
              <w:right w:val="single" w:sz="18" w:space="0" w:color="auto"/>
            </w:tcBorders>
            <w:shd w:val="clear" w:color="auto" w:fill="C0C0C0"/>
          </w:tcPr>
          <w:p w:rsidR="009E5D16" w:rsidRPr="00FA28EE" w:rsidRDefault="009E5D16" w:rsidP="00EF1086">
            <w:pPr>
              <w:pStyle w:val="List2"/>
              <w:ind w:left="0" w:firstLine="0"/>
              <w:jc w:val="both"/>
              <w:rPr>
                <w:i/>
                <w:iCs/>
                <w:sz w:val="20"/>
                <w:szCs w:val="20"/>
              </w:rPr>
            </w:pPr>
            <w:r w:rsidRPr="00FA28EE">
              <w:rPr>
                <w:b/>
                <w:bCs/>
                <w:i/>
                <w:iCs/>
                <w:sz w:val="20"/>
                <w:szCs w:val="20"/>
              </w:rPr>
              <w:t>Typ managementu</w:t>
            </w:r>
          </w:p>
        </w:tc>
        <w:tc>
          <w:tcPr>
            <w:tcW w:w="6163" w:type="dxa"/>
            <w:tcBorders>
              <w:top w:val="single" w:sz="18" w:space="0" w:color="auto"/>
              <w:left w:val="single" w:sz="18" w:space="0" w:color="auto"/>
              <w:right w:val="single" w:sz="18" w:space="0" w:color="auto"/>
            </w:tcBorders>
            <w:shd w:val="clear" w:color="auto" w:fill="FFFFFF"/>
          </w:tcPr>
          <w:p w:rsidR="009E5D16" w:rsidRPr="00FA28EE" w:rsidRDefault="009E5D16" w:rsidP="00EF1086">
            <w:pPr>
              <w:pStyle w:val="List2"/>
              <w:ind w:left="0" w:firstLine="0"/>
              <w:jc w:val="both"/>
              <w:rPr>
                <w:b/>
                <w:sz w:val="20"/>
                <w:szCs w:val="20"/>
              </w:rPr>
            </w:pPr>
            <w:r w:rsidRPr="00FA28EE">
              <w:rPr>
                <w:b/>
                <w:sz w:val="20"/>
                <w:szCs w:val="20"/>
              </w:rPr>
              <w:t>Přepásání, redukce náletu a výmladků (biotopy K4A, T3.1, S1.2, T6.1, T6.2, T3.3, T4.1)</w:t>
            </w:r>
          </w:p>
        </w:tc>
      </w:tr>
      <w:tr w:rsidR="009E5D16" w:rsidRPr="00FB1D12" w:rsidTr="00EF1086">
        <w:trPr>
          <w:trHeight w:val="185"/>
        </w:trPr>
        <w:tc>
          <w:tcPr>
            <w:tcW w:w="3047" w:type="dxa"/>
            <w:tcBorders>
              <w:top w:val="single" w:sz="18" w:space="0" w:color="auto"/>
              <w:left w:val="single" w:sz="18" w:space="0" w:color="auto"/>
              <w:right w:val="single" w:sz="18" w:space="0" w:color="auto"/>
            </w:tcBorders>
            <w:shd w:val="clear" w:color="auto" w:fill="C0C0C0"/>
          </w:tcPr>
          <w:p w:rsidR="009E5D16" w:rsidRPr="00FB1D12" w:rsidRDefault="009E5D16" w:rsidP="00EF1086">
            <w:pPr>
              <w:pStyle w:val="List2"/>
              <w:ind w:left="0" w:firstLine="0"/>
              <w:jc w:val="both"/>
              <w:rPr>
                <w:b/>
                <w:bCs/>
                <w:i/>
                <w:iCs/>
                <w:sz w:val="20"/>
                <w:szCs w:val="20"/>
              </w:rPr>
            </w:pPr>
            <w:r w:rsidRPr="00FB1D12">
              <w:rPr>
                <w:b/>
                <w:bCs/>
                <w:i/>
                <w:iCs/>
                <w:sz w:val="20"/>
                <w:szCs w:val="20"/>
              </w:rPr>
              <w:t>Popis</w:t>
            </w:r>
          </w:p>
        </w:tc>
        <w:tc>
          <w:tcPr>
            <w:tcW w:w="6163" w:type="dxa"/>
            <w:tcBorders>
              <w:top w:val="single" w:sz="18" w:space="0" w:color="auto"/>
              <w:left w:val="single" w:sz="18" w:space="0" w:color="auto"/>
              <w:right w:val="single" w:sz="18" w:space="0" w:color="auto"/>
            </w:tcBorders>
            <w:shd w:val="clear" w:color="auto" w:fill="FFFFFF"/>
          </w:tcPr>
          <w:p w:rsidR="009E5D16" w:rsidRPr="00FB1D12" w:rsidRDefault="009E5D16" w:rsidP="007427DE">
            <w:pPr>
              <w:suppressAutoHyphens w:val="0"/>
              <w:autoSpaceDE w:val="0"/>
              <w:autoSpaceDN w:val="0"/>
              <w:adjustRightInd w:val="0"/>
              <w:jc w:val="both"/>
              <w:rPr>
                <w:rFonts w:ascii="Times-Roman" w:hAnsi="Times-Roman" w:cs="Times-Roman"/>
                <w:sz w:val="20"/>
                <w:szCs w:val="20"/>
                <w:lang w:eastAsia="en-US"/>
              </w:rPr>
            </w:pPr>
            <w:r w:rsidRPr="00FB1D12">
              <w:rPr>
                <w:rFonts w:ascii="Times-Roman" w:hAnsi="Times-Roman" w:cs="Times-Roman"/>
                <w:sz w:val="20"/>
                <w:szCs w:val="20"/>
                <w:lang w:eastAsia="en-US"/>
              </w:rPr>
              <w:t>Zavést pastvu koz či kombinovaného stáda ovcí a koz na jižních, JV, JZ</w:t>
            </w:r>
            <w:r>
              <w:rPr>
                <w:rFonts w:ascii="Times-Roman" w:hAnsi="Times-Roman" w:cs="Times-Roman"/>
                <w:sz w:val="20"/>
                <w:szCs w:val="20"/>
                <w:lang w:eastAsia="en-US"/>
              </w:rPr>
              <w:t xml:space="preserve"> a V</w:t>
            </w:r>
            <w:r w:rsidRPr="00FB1D12">
              <w:rPr>
                <w:rFonts w:ascii="Times-Roman" w:hAnsi="Times-Roman" w:cs="Times-Roman"/>
                <w:sz w:val="20"/>
                <w:szCs w:val="20"/>
                <w:lang w:eastAsia="en-US"/>
              </w:rPr>
              <w:t xml:space="preserve"> svazích Řípu</w:t>
            </w:r>
            <w:r>
              <w:rPr>
                <w:rFonts w:ascii="Times-Roman" w:hAnsi="Times-Roman" w:cs="Times-Roman"/>
                <w:sz w:val="20"/>
                <w:szCs w:val="20"/>
                <w:lang w:eastAsia="en-US"/>
              </w:rPr>
              <w:t xml:space="preserve"> po odlesnění</w:t>
            </w:r>
            <w:r w:rsidRPr="00FB1D12">
              <w:rPr>
                <w:rFonts w:ascii="Times-Roman" w:hAnsi="Times-Roman" w:cs="Times-Roman"/>
                <w:sz w:val="20"/>
                <w:szCs w:val="20"/>
                <w:lang w:eastAsia="en-US"/>
              </w:rPr>
              <w:t>. Jednorázová pastva doplněná o mechanické odstraňování náletu a výmladků v kombinaci s bodovým chemickým ošetřením.</w:t>
            </w:r>
            <w:r>
              <w:rPr>
                <w:rFonts w:ascii="Times-Roman" w:hAnsi="Times-Roman" w:cs="Times-Roman"/>
                <w:sz w:val="20"/>
                <w:szCs w:val="20"/>
                <w:lang w:eastAsia="en-US"/>
              </w:rPr>
              <w:t xml:space="preserve"> Alternativně lze pastvu pominout, pastva dle možností.</w:t>
            </w:r>
          </w:p>
        </w:tc>
      </w:tr>
      <w:tr w:rsidR="009E5D16" w:rsidRPr="00FB1D12" w:rsidTr="00EF1086">
        <w:trPr>
          <w:trHeight w:val="211"/>
        </w:trPr>
        <w:tc>
          <w:tcPr>
            <w:tcW w:w="3047" w:type="dxa"/>
            <w:tcBorders>
              <w:left w:val="single" w:sz="18" w:space="0" w:color="auto"/>
              <w:right w:val="single" w:sz="18" w:space="0" w:color="auto"/>
            </w:tcBorders>
            <w:shd w:val="clear" w:color="auto" w:fill="C0C0C0"/>
          </w:tcPr>
          <w:p w:rsidR="009E5D16" w:rsidRPr="00FB1D12" w:rsidRDefault="009E5D16" w:rsidP="00EF1086">
            <w:pPr>
              <w:pStyle w:val="List2"/>
              <w:ind w:left="0" w:firstLine="0"/>
              <w:jc w:val="both"/>
              <w:rPr>
                <w:i/>
                <w:iCs/>
                <w:sz w:val="20"/>
                <w:szCs w:val="20"/>
              </w:rPr>
            </w:pPr>
            <w:r w:rsidRPr="00FB1D12">
              <w:rPr>
                <w:b/>
                <w:bCs/>
                <w:i/>
                <w:iCs/>
                <w:sz w:val="20"/>
                <w:szCs w:val="20"/>
              </w:rPr>
              <w:t>Vhodný interval</w:t>
            </w:r>
          </w:p>
        </w:tc>
        <w:tc>
          <w:tcPr>
            <w:tcW w:w="6163" w:type="dxa"/>
            <w:tcBorders>
              <w:left w:val="single" w:sz="18" w:space="0" w:color="auto"/>
              <w:right w:val="single" w:sz="18" w:space="0" w:color="auto"/>
            </w:tcBorders>
            <w:shd w:val="clear" w:color="auto" w:fill="FFFFFF"/>
          </w:tcPr>
          <w:p w:rsidR="009E5D16" w:rsidRPr="00FB1D12" w:rsidRDefault="009E5D16" w:rsidP="00EF1086">
            <w:pPr>
              <w:pStyle w:val="List2"/>
              <w:ind w:left="0" w:firstLine="0"/>
              <w:jc w:val="both"/>
              <w:rPr>
                <w:sz w:val="20"/>
                <w:szCs w:val="20"/>
              </w:rPr>
            </w:pPr>
            <w:r w:rsidRPr="00FB1D12">
              <w:rPr>
                <w:sz w:val="20"/>
                <w:szCs w:val="20"/>
              </w:rPr>
              <w:t>1 x za 2 roky</w:t>
            </w:r>
          </w:p>
        </w:tc>
      </w:tr>
      <w:tr w:rsidR="009E5D16" w:rsidRPr="00FB1D12" w:rsidTr="00EF1086">
        <w:trPr>
          <w:trHeight w:val="211"/>
        </w:trPr>
        <w:tc>
          <w:tcPr>
            <w:tcW w:w="3047" w:type="dxa"/>
            <w:tcBorders>
              <w:left w:val="single" w:sz="18" w:space="0" w:color="auto"/>
              <w:right w:val="single" w:sz="18" w:space="0" w:color="auto"/>
            </w:tcBorders>
            <w:shd w:val="clear" w:color="auto" w:fill="C0C0C0"/>
          </w:tcPr>
          <w:p w:rsidR="009E5D16" w:rsidRPr="00FB1D12" w:rsidRDefault="009E5D16" w:rsidP="00EF1086">
            <w:pPr>
              <w:pStyle w:val="List2"/>
              <w:ind w:left="0" w:firstLine="0"/>
              <w:jc w:val="both"/>
              <w:rPr>
                <w:i/>
                <w:iCs/>
                <w:sz w:val="20"/>
                <w:szCs w:val="20"/>
              </w:rPr>
            </w:pPr>
            <w:r w:rsidRPr="00FB1D12">
              <w:rPr>
                <w:b/>
                <w:bCs/>
                <w:i/>
                <w:iCs/>
                <w:sz w:val="20"/>
                <w:szCs w:val="20"/>
              </w:rPr>
              <w:t>Minimální interval</w:t>
            </w:r>
          </w:p>
        </w:tc>
        <w:tc>
          <w:tcPr>
            <w:tcW w:w="6163" w:type="dxa"/>
            <w:tcBorders>
              <w:left w:val="single" w:sz="18" w:space="0" w:color="auto"/>
              <w:right w:val="single" w:sz="18" w:space="0" w:color="auto"/>
            </w:tcBorders>
            <w:shd w:val="clear" w:color="auto" w:fill="FFFFFF"/>
          </w:tcPr>
          <w:p w:rsidR="009E5D16" w:rsidRPr="00FB1D12" w:rsidRDefault="009E5D16" w:rsidP="00EF1086">
            <w:pPr>
              <w:pStyle w:val="List2"/>
              <w:ind w:left="0" w:firstLine="0"/>
              <w:jc w:val="both"/>
              <w:rPr>
                <w:sz w:val="20"/>
                <w:szCs w:val="20"/>
              </w:rPr>
            </w:pPr>
            <w:r w:rsidRPr="00FB1D12">
              <w:rPr>
                <w:sz w:val="20"/>
                <w:szCs w:val="20"/>
              </w:rPr>
              <w:t>1 x za 5 let</w:t>
            </w:r>
          </w:p>
        </w:tc>
      </w:tr>
      <w:tr w:rsidR="009E5D16" w:rsidRPr="00FB1D12" w:rsidTr="00EF1086">
        <w:trPr>
          <w:trHeight w:val="211"/>
        </w:trPr>
        <w:tc>
          <w:tcPr>
            <w:tcW w:w="3047" w:type="dxa"/>
            <w:tcBorders>
              <w:left w:val="single" w:sz="18" w:space="0" w:color="auto"/>
              <w:right w:val="single" w:sz="18" w:space="0" w:color="auto"/>
            </w:tcBorders>
            <w:shd w:val="clear" w:color="auto" w:fill="C0C0C0"/>
          </w:tcPr>
          <w:p w:rsidR="009E5D16" w:rsidRPr="00FB1D12" w:rsidRDefault="009E5D16" w:rsidP="00EF1086">
            <w:pPr>
              <w:pStyle w:val="List2"/>
              <w:ind w:left="0" w:firstLine="0"/>
              <w:jc w:val="both"/>
              <w:rPr>
                <w:i/>
                <w:iCs/>
                <w:sz w:val="20"/>
                <w:szCs w:val="20"/>
              </w:rPr>
            </w:pPr>
            <w:r w:rsidRPr="00FB1D12">
              <w:rPr>
                <w:b/>
                <w:bCs/>
                <w:i/>
                <w:iCs/>
                <w:sz w:val="20"/>
                <w:szCs w:val="20"/>
              </w:rPr>
              <w:t>Prac. nástroj/hosp. zvíře</w:t>
            </w:r>
          </w:p>
        </w:tc>
        <w:tc>
          <w:tcPr>
            <w:tcW w:w="6163" w:type="dxa"/>
            <w:tcBorders>
              <w:left w:val="single" w:sz="18" w:space="0" w:color="auto"/>
              <w:right w:val="single" w:sz="18" w:space="0" w:color="auto"/>
            </w:tcBorders>
            <w:shd w:val="clear" w:color="auto" w:fill="FFFFFF"/>
          </w:tcPr>
          <w:p w:rsidR="009E5D16" w:rsidRPr="00FB1D12" w:rsidRDefault="009E5D16" w:rsidP="00EF1086">
            <w:pPr>
              <w:pStyle w:val="List2"/>
              <w:ind w:left="0" w:firstLine="0"/>
              <w:jc w:val="both"/>
              <w:rPr>
                <w:sz w:val="20"/>
                <w:szCs w:val="20"/>
              </w:rPr>
            </w:pPr>
            <w:r>
              <w:rPr>
                <w:sz w:val="20"/>
                <w:szCs w:val="20"/>
              </w:rPr>
              <w:t>k</w:t>
            </w:r>
            <w:r w:rsidRPr="00FB1D12">
              <w:rPr>
                <w:sz w:val="20"/>
                <w:szCs w:val="20"/>
              </w:rPr>
              <w:t>oza + ruční nástroje a herbicidy, možné kombinované stádo ovcí a koz (v poměru 5:1)</w:t>
            </w:r>
          </w:p>
        </w:tc>
      </w:tr>
      <w:tr w:rsidR="009E5D16" w:rsidRPr="00FB1D12" w:rsidTr="00EF1086">
        <w:trPr>
          <w:trHeight w:val="211"/>
        </w:trPr>
        <w:tc>
          <w:tcPr>
            <w:tcW w:w="3047" w:type="dxa"/>
            <w:tcBorders>
              <w:left w:val="single" w:sz="18" w:space="0" w:color="auto"/>
              <w:right w:val="single" w:sz="18" w:space="0" w:color="auto"/>
            </w:tcBorders>
            <w:shd w:val="clear" w:color="auto" w:fill="C0C0C0"/>
          </w:tcPr>
          <w:p w:rsidR="009E5D16" w:rsidRPr="00FB1D12" w:rsidRDefault="009E5D16" w:rsidP="00EF1086">
            <w:pPr>
              <w:pStyle w:val="List2"/>
              <w:ind w:left="0" w:firstLine="0"/>
              <w:jc w:val="both"/>
              <w:rPr>
                <w:i/>
                <w:iCs/>
                <w:sz w:val="20"/>
                <w:szCs w:val="20"/>
              </w:rPr>
            </w:pPr>
            <w:r w:rsidRPr="00FB1D12">
              <w:rPr>
                <w:b/>
                <w:bCs/>
                <w:i/>
                <w:iCs/>
                <w:sz w:val="20"/>
                <w:szCs w:val="20"/>
              </w:rPr>
              <w:t>Kalendář pro opatření</w:t>
            </w:r>
          </w:p>
        </w:tc>
        <w:tc>
          <w:tcPr>
            <w:tcW w:w="6163" w:type="dxa"/>
            <w:tcBorders>
              <w:left w:val="single" w:sz="18" w:space="0" w:color="auto"/>
              <w:right w:val="single" w:sz="18" w:space="0" w:color="auto"/>
            </w:tcBorders>
            <w:shd w:val="clear" w:color="auto" w:fill="FFFFFF"/>
          </w:tcPr>
          <w:p w:rsidR="009E5D16" w:rsidRPr="00FB1D12" w:rsidRDefault="009E5D16" w:rsidP="00EF1086">
            <w:pPr>
              <w:pStyle w:val="List2"/>
              <w:ind w:left="0" w:firstLine="0"/>
              <w:jc w:val="both"/>
              <w:rPr>
                <w:sz w:val="20"/>
                <w:szCs w:val="20"/>
              </w:rPr>
            </w:pPr>
            <w:r w:rsidRPr="00FB1D12">
              <w:rPr>
                <w:sz w:val="20"/>
                <w:szCs w:val="20"/>
              </w:rPr>
              <w:t>pastva - květen až červen (termín vhodný), květen až září (termín možný); odstraňování náletu a výmladků - říjen až únor</w:t>
            </w:r>
          </w:p>
        </w:tc>
      </w:tr>
      <w:tr w:rsidR="009E5D16" w:rsidRPr="00FB1D12" w:rsidTr="00EF1086">
        <w:trPr>
          <w:trHeight w:val="173"/>
        </w:trPr>
        <w:tc>
          <w:tcPr>
            <w:tcW w:w="3047" w:type="dxa"/>
            <w:tcBorders>
              <w:left w:val="single" w:sz="18" w:space="0" w:color="auto"/>
              <w:right w:val="single" w:sz="18" w:space="0" w:color="auto"/>
            </w:tcBorders>
            <w:shd w:val="clear" w:color="auto" w:fill="C0C0C0"/>
          </w:tcPr>
          <w:p w:rsidR="009E5D16" w:rsidRPr="00FB1D12" w:rsidRDefault="009E5D16" w:rsidP="00EF1086">
            <w:pPr>
              <w:pStyle w:val="List2"/>
              <w:ind w:left="0" w:firstLine="0"/>
              <w:jc w:val="both"/>
              <w:rPr>
                <w:i/>
                <w:iCs/>
                <w:sz w:val="20"/>
                <w:szCs w:val="20"/>
              </w:rPr>
            </w:pPr>
            <w:r w:rsidRPr="00FB1D12">
              <w:rPr>
                <w:b/>
                <w:bCs/>
                <w:i/>
                <w:iCs/>
                <w:sz w:val="20"/>
                <w:szCs w:val="20"/>
              </w:rPr>
              <w:t>Upřesňující podmínky</w:t>
            </w:r>
          </w:p>
        </w:tc>
        <w:tc>
          <w:tcPr>
            <w:tcW w:w="6163" w:type="dxa"/>
            <w:tcBorders>
              <w:left w:val="single" w:sz="18" w:space="0" w:color="auto"/>
              <w:right w:val="single" w:sz="18" w:space="0" w:color="auto"/>
            </w:tcBorders>
            <w:shd w:val="clear" w:color="auto" w:fill="FFFFFF"/>
          </w:tcPr>
          <w:p w:rsidR="009E5D16" w:rsidRPr="00FB1D12" w:rsidRDefault="009E5D16" w:rsidP="00EF1086">
            <w:pPr>
              <w:suppressAutoHyphens w:val="0"/>
              <w:autoSpaceDE w:val="0"/>
              <w:autoSpaceDN w:val="0"/>
              <w:adjustRightInd w:val="0"/>
              <w:rPr>
                <w:rFonts w:ascii="TimesNewRomanPSMT" w:hAnsi="TimesNewRomanPSMT" w:cs="TimesNewRomanPSMT"/>
                <w:sz w:val="20"/>
                <w:szCs w:val="20"/>
                <w:lang w:eastAsia="en-US"/>
              </w:rPr>
            </w:pPr>
            <w:r w:rsidRPr="00FB1D12">
              <w:rPr>
                <w:rFonts w:ascii="TimesNewRomanPSMT" w:hAnsi="TimesNewRomanPSMT" w:cs="TimesNewRomanPSMT"/>
                <w:sz w:val="20"/>
                <w:szCs w:val="20"/>
                <w:lang w:eastAsia="en-US"/>
              </w:rPr>
              <w:t>Původní bezlesí se udržuje samo bez managementu, vyřezávání náletů se týká jen dřevin, které nepříznivě ovlivňují stanoviště a jeho okolí (stanovištně a geograficky nepůvodní a invazní druhy: hlavně akát, jasan a borovice černá); přitom je možno vyřezávat i dřeviny příliš stínící danou vegetaci. Vegetace na druhotně odlesněných plochách se často vyskytuje v mozaikách s ostatními trávníky (převážně T3) – management se řídí podle typu biotopu (většinou T) z mozaiky; při regulované pastvě je nutnost navýšit procento koz ve stádu, případně použít jenom kozy (podle strmosti svahu). Jehličnany je možno odstraňovat po celý rok, vhodnější termín je však mimo vegetační období. Vyřezávání listnáčů je nejúčinnější na sklonku vegetačního období před počátkem shromažďování asimilátů do kořenů; po řezu je nezbytná aplikace herbicidu na pařez (např. ROUNDUP, koncentrace 50%). Zamezení kořenové výmladnosti lze realizovat vylamováním nebo aplikací herbicidu na list v dalším roce po zásahu. V tomto případě je nutné zamezit rozšíření přípravku na cenné</w:t>
            </w:r>
          </w:p>
          <w:p w:rsidR="009E5D16" w:rsidRPr="00FB1D12" w:rsidRDefault="009E5D16" w:rsidP="00EF1086">
            <w:pPr>
              <w:suppressAutoHyphens w:val="0"/>
              <w:autoSpaceDE w:val="0"/>
              <w:autoSpaceDN w:val="0"/>
              <w:adjustRightInd w:val="0"/>
              <w:rPr>
                <w:rFonts w:ascii="TimesNewRomanPSMT" w:hAnsi="TimesNewRomanPSMT" w:cs="TimesNewRomanPSMT"/>
                <w:sz w:val="20"/>
                <w:szCs w:val="20"/>
                <w:lang w:eastAsia="en-US"/>
              </w:rPr>
            </w:pPr>
            <w:r w:rsidRPr="00FB1D12">
              <w:rPr>
                <w:rFonts w:ascii="TimesNewRomanPSMT" w:hAnsi="TimesNewRomanPSMT" w:cs="TimesNewRomanPSMT"/>
                <w:sz w:val="20"/>
                <w:szCs w:val="20"/>
                <w:lang w:eastAsia="en-US"/>
              </w:rPr>
              <w:t xml:space="preserve">porosty (např. ochranný tunel apod.). </w:t>
            </w:r>
          </w:p>
          <w:p w:rsidR="009E5D16" w:rsidRPr="00FB1D12" w:rsidRDefault="009E5D16" w:rsidP="00EF1086">
            <w:pPr>
              <w:suppressAutoHyphens w:val="0"/>
              <w:autoSpaceDE w:val="0"/>
              <w:autoSpaceDN w:val="0"/>
              <w:adjustRightInd w:val="0"/>
              <w:rPr>
                <w:rFonts w:ascii="TimesNewRomanPSMT" w:hAnsi="TimesNewRomanPSMT" w:cs="TimesNewRomanPSMT"/>
                <w:sz w:val="20"/>
                <w:szCs w:val="20"/>
                <w:lang w:eastAsia="en-US"/>
              </w:rPr>
            </w:pPr>
            <w:r w:rsidRPr="00FB1D12">
              <w:rPr>
                <w:rFonts w:ascii="TimesNewRomanPSMT" w:hAnsi="TimesNewRomanPSMT" w:cs="TimesNewRomanPSMT"/>
                <w:sz w:val="20"/>
                <w:szCs w:val="20"/>
                <w:lang w:eastAsia="en-US"/>
              </w:rPr>
              <w:t>Jarní pastva je pro stádo vhodnější a má větší účinek, stařinu zvířata odmítají</w:t>
            </w:r>
            <w:r>
              <w:rPr>
                <w:rFonts w:ascii="TimesNewRomanPSMT" w:hAnsi="TimesNewRomanPSMT" w:cs="TimesNewRomanPSMT"/>
                <w:sz w:val="20"/>
                <w:szCs w:val="20"/>
                <w:lang w:eastAsia="en-US"/>
              </w:rPr>
              <w:t>.</w:t>
            </w:r>
          </w:p>
        </w:tc>
      </w:tr>
      <w:tr w:rsidR="009E5D16" w:rsidRPr="00FB1D12" w:rsidTr="00EF1086">
        <w:trPr>
          <w:trHeight w:val="173"/>
        </w:trPr>
        <w:tc>
          <w:tcPr>
            <w:tcW w:w="3047" w:type="dxa"/>
            <w:tcBorders>
              <w:left w:val="single" w:sz="18" w:space="0" w:color="auto"/>
              <w:bottom w:val="single" w:sz="18" w:space="0" w:color="auto"/>
              <w:right w:val="single" w:sz="18" w:space="0" w:color="auto"/>
            </w:tcBorders>
            <w:shd w:val="clear" w:color="auto" w:fill="C0C0C0"/>
          </w:tcPr>
          <w:p w:rsidR="009E5D16" w:rsidRPr="00FB1D12" w:rsidRDefault="009E5D16" w:rsidP="00EF1086">
            <w:pPr>
              <w:pStyle w:val="List2"/>
              <w:ind w:left="0" w:firstLine="0"/>
              <w:jc w:val="both"/>
              <w:rPr>
                <w:b/>
                <w:bCs/>
                <w:i/>
                <w:iCs/>
                <w:sz w:val="20"/>
                <w:szCs w:val="20"/>
              </w:rPr>
            </w:pPr>
            <w:r w:rsidRPr="00FB1D12">
              <w:rPr>
                <w:b/>
                <w:bCs/>
                <w:i/>
                <w:iCs/>
                <w:sz w:val="20"/>
                <w:szCs w:val="20"/>
              </w:rPr>
              <w:t>Lokalizace</w:t>
            </w:r>
          </w:p>
        </w:tc>
        <w:tc>
          <w:tcPr>
            <w:tcW w:w="6163" w:type="dxa"/>
            <w:tcBorders>
              <w:left w:val="single" w:sz="18" w:space="0" w:color="auto"/>
              <w:bottom w:val="single" w:sz="18" w:space="0" w:color="auto"/>
              <w:right w:val="single" w:sz="18" w:space="0" w:color="auto"/>
            </w:tcBorders>
            <w:shd w:val="clear" w:color="auto" w:fill="FFFFFF"/>
          </w:tcPr>
          <w:p w:rsidR="009E5D16" w:rsidRPr="00FB1D12" w:rsidRDefault="009E5D16" w:rsidP="007427DE">
            <w:pPr>
              <w:pStyle w:val="List2"/>
              <w:ind w:left="0" w:firstLine="0"/>
              <w:jc w:val="both"/>
              <w:rPr>
                <w:sz w:val="20"/>
                <w:szCs w:val="20"/>
              </w:rPr>
            </w:pPr>
            <w:r>
              <w:rPr>
                <w:sz w:val="20"/>
                <w:szCs w:val="20"/>
              </w:rPr>
              <w:t xml:space="preserve">jižní, JV, </w:t>
            </w:r>
            <w:r w:rsidRPr="00FB1D12">
              <w:rPr>
                <w:sz w:val="20"/>
                <w:szCs w:val="20"/>
              </w:rPr>
              <w:t xml:space="preserve">JZ </w:t>
            </w:r>
            <w:r>
              <w:rPr>
                <w:sz w:val="20"/>
                <w:szCs w:val="20"/>
              </w:rPr>
              <w:t xml:space="preserve">a V </w:t>
            </w:r>
            <w:r w:rsidRPr="00FB1D12">
              <w:rPr>
                <w:sz w:val="20"/>
                <w:szCs w:val="20"/>
              </w:rPr>
              <w:t xml:space="preserve">svahy, plocha č. </w:t>
            </w:r>
            <w:r>
              <w:rPr>
                <w:sz w:val="20"/>
                <w:szCs w:val="20"/>
              </w:rPr>
              <w:t>1</w:t>
            </w:r>
            <w:r w:rsidRPr="00FB1D12">
              <w:rPr>
                <w:sz w:val="20"/>
                <w:szCs w:val="20"/>
              </w:rPr>
              <w:t xml:space="preserve"> </w:t>
            </w:r>
          </w:p>
        </w:tc>
      </w:tr>
    </w:tbl>
    <w:p w:rsidR="009E5D16" w:rsidRPr="00FB1D12" w:rsidRDefault="009E5D16" w:rsidP="00FA28E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47"/>
        <w:gridCol w:w="6163"/>
      </w:tblGrid>
      <w:tr w:rsidR="009E5D16" w:rsidRPr="00FB1D12" w:rsidTr="00EF1086">
        <w:trPr>
          <w:trHeight w:val="185"/>
        </w:trPr>
        <w:tc>
          <w:tcPr>
            <w:tcW w:w="3047" w:type="dxa"/>
            <w:tcBorders>
              <w:top w:val="single" w:sz="18" w:space="0" w:color="auto"/>
              <w:left w:val="single" w:sz="18" w:space="0" w:color="auto"/>
              <w:right w:val="single" w:sz="18" w:space="0" w:color="auto"/>
            </w:tcBorders>
            <w:shd w:val="clear" w:color="auto" w:fill="C0C0C0"/>
          </w:tcPr>
          <w:p w:rsidR="009E5D16" w:rsidRPr="00FB1D12" w:rsidRDefault="009E5D16" w:rsidP="00EF1086">
            <w:pPr>
              <w:pStyle w:val="List2"/>
              <w:ind w:left="0" w:firstLine="0"/>
              <w:jc w:val="both"/>
              <w:rPr>
                <w:i/>
                <w:iCs/>
                <w:sz w:val="20"/>
                <w:szCs w:val="20"/>
              </w:rPr>
            </w:pPr>
            <w:r w:rsidRPr="00FB1D12">
              <w:rPr>
                <w:b/>
                <w:bCs/>
                <w:i/>
                <w:iCs/>
                <w:sz w:val="20"/>
                <w:szCs w:val="20"/>
              </w:rPr>
              <w:t>Opatření</w:t>
            </w:r>
          </w:p>
        </w:tc>
        <w:tc>
          <w:tcPr>
            <w:tcW w:w="6163" w:type="dxa"/>
            <w:tcBorders>
              <w:top w:val="single" w:sz="18" w:space="0" w:color="auto"/>
              <w:left w:val="single" w:sz="18" w:space="0" w:color="auto"/>
              <w:right w:val="single" w:sz="18" w:space="0" w:color="auto"/>
            </w:tcBorders>
            <w:shd w:val="clear" w:color="auto" w:fill="FFFFFF"/>
          </w:tcPr>
          <w:p w:rsidR="009E5D16" w:rsidRPr="00FB1D12" w:rsidRDefault="009E5D16" w:rsidP="00FA28EE">
            <w:pPr>
              <w:pStyle w:val="List2"/>
              <w:ind w:left="0" w:firstLine="0"/>
              <w:jc w:val="both"/>
              <w:rPr>
                <w:sz w:val="20"/>
                <w:szCs w:val="20"/>
              </w:rPr>
            </w:pPr>
            <w:r w:rsidRPr="00FB1D12">
              <w:rPr>
                <w:rFonts w:ascii="Times-Roman" w:hAnsi="Times-Roman" w:cs="Times-Roman"/>
                <w:b/>
                <w:sz w:val="20"/>
                <w:szCs w:val="20"/>
                <w:lang w:eastAsia="en-US"/>
              </w:rPr>
              <w:t>Sečení se sušením píce a odvozem sena (+ přepásání otav), mechanické odstraňování náletu</w:t>
            </w:r>
            <w:r>
              <w:rPr>
                <w:rFonts w:ascii="Times-Roman" w:hAnsi="Times-Roman" w:cs="Times-Roman"/>
                <w:b/>
                <w:sz w:val="20"/>
                <w:szCs w:val="20"/>
                <w:lang w:eastAsia="en-US"/>
              </w:rPr>
              <w:t>, výmladků, rozšiřování ploch bez dřevin</w:t>
            </w:r>
          </w:p>
        </w:tc>
      </w:tr>
      <w:tr w:rsidR="009E5D16" w:rsidRPr="00FB1D12" w:rsidTr="00EF1086">
        <w:trPr>
          <w:trHeight w:val="185"/>
        </w:trPr>
        <w:tc>
          <w:tcPr>
            <w:tcW w:w="3047" w:type="dxa"/>
            <w:tcBorders>
              <w:top w:val="single" w:sz="18" w:space="0" w:color="auto"/>
              <w:left w:val="single" w:sz="18" w:space="0" w:color="auto"/>
              <w:right w:val="single" w:sz="18" w:space="0" w:color="auto"/>
            </w:tcBorders>
            <w:shd w:val="clear" w:color="auto" w:fill="C0C0C0"/>
          </w:tcPr>
          <w:p w:rsidR="009E5D16" w:rsidRPr="00FB1D12" w:rsidRDefault="009E5D16" w:rsidP="00EF1086">
            <w:pPr>
              <w:pStyle w:val="List2"/>
              <w:ind w:left="0" w:firstLine="0"/>
              <w:jc w:val="both"/>
              <w:rPr>
                <w:b/>
                <w:bCs/>
                <w:i/>
                <w:iCs/>
                <w:sz w:val="20"/>
                <w:szCs w:val="20"/>
              </w:rPr>
            </w:pPr>
            <w:r w:rsidRPr="00FB1D12">
              <w:rPr>
                <w:b/>
                <w:bCs/>
                <w:i/>
                <w:iCs/>
                <w:sz w:val="20"/>
                <w:szCs w:val="20"/>
              </w:rPr>
              <w:t>Popis</w:t>
            </w:r>
          </w:p>
        </w:tc>
        <w:tc>
          <w:tcPr>
            <w:tcW w:w="6163" w:type="dxa"/>
            <w:tcBorders>
              <w:top w:val="single" w:sz="18" w:space="0" w:color="auto"/>
              <w:left w:val="single" w:sz="18" w:space="0" w:color="auto"/>
              <w:right w:val="single" w:sz="18" w:space="0" w:color="auto"/>
            </w:tcBorders>
            <w:shd w:val="clear" w:color="auto" w:fill="FFFFFF"/>
          </w:tcPr>
          <w:p w:rsidR="009E5D16" w:rsidRDefault="009E5D16" w:rsidP="00EF1086">
            <w:pPr>
              <w:suppressAutoHyphens w:val="0"/>
              <w:autoSpaceDE w:val="0"/>
              <w:autoSpaceDN w:val="0"/>
              <w:adjustRightInd w:val="0"/>
              <w:jc w:val="both"/>
              <w:rPr>
                <w:rFonts w:ascii="Times-Roman" w:hAnsi="Times-Roman" w:cs="Times-Roman"/>
                <w:sz w:val="20"/>
                <w:szCs w:val="20"/>
                <w:lang w:eastAsia="en-US"/>
              </w:rPr>
            </w:pPr>
            <w:r w:rsidRPr="00FB1D12">
              <w:rPr>
                <w:rFonts w:ascii="Times-Roman" w:hAnsi="Times-Roman" w:cs="Times-Roman"/>
                <w:sz w:val="20"/>
                <w:szCs w:val="20"/>
                <w:lang w:eastAsia="en-US"/>
              </w:rPr>
              <w:t xml:space="preserve">V období platnosti tohoto plánu péče doporučuji provádět pravidelné a zprvu častější sečení porostů s expandující třtinou křovištní a ovsíkem vyvýšeným (kosení 3 až 5 x do roku), ostatní porosty sekat jednou ročně s přepasením otavy. Otavy přepásat stádem ovcí, koz, či kombinovaným stádem ovcí a koz, nebo i skotem. Po pastvě je vždy nutné posekat nedopasky. V rámci zásahu provádět </w:t>
            </w:r>
            <w:r>
              <w:rPr>
                <w:rFonts w:ascii="Times-Roman" w:hAnsi="Times-Roman" w:cs="Times-Roman"/>
                <w:sz w:val="20"/>
                <w:szCs w:val="20"/>
                <w:lang w:eastAsia="en-US"/>
              </w:rPr>
              <w:t xml:space="preserve">postupné rozšiřování stanovišť bez dřevin, </w:t>
            </w:r>
            <w:r w:rsidRPr="00FB1D12">
              <w:rPr>
                <w:rFonts w:ascii="Times-Roman" w:hAnsi="Times-Roman" w:cs="Times-Roman"/>
                <w:sz w:val="20"/>
                <w:szCs w:val="20"/>
                <w:lang w:eastAsia="en-US"/>
              </w:rPr>
              <w:t>mechanické odstraňování náletu a výmladků. Seno a dřevní hmotu je nutné z lokality odvézt.</w:t>
            </w:r>
            <w:r>
              <w:rPr>
                <w:rFonts w:ascii="Times-Roman" w:hAnsi="Times-Roman" w:cs="Times-Roman"/>
                <w:sz w:val="20"/>
                <w:szCs w:val="20"/>
                <w:lang w:eastAsia="en-US"/>
              </w:rPr>
              <w:t xml:space="preserve"> Zachovat populaci králíka divokého.</w:t>
            </w:r>
          </w:p>
          <w:p w:rsidR="009E5D16" w:rsidRPr="00FB1D12" w:rsidRDefault="009E5D16" w:rsidP="008E567D">
            <w:pPr>
              <w:suppressAutoHyphens w:val="0"/>
              <w:autoSpaceDE w:val="0"/>
              <w:autoSpaceDN w:val="0"/>
              <w:adjustRightInd w:val="0"/>
              <w:jc w:val="both"/>
              <w:rPr>
                <w:rFonts w:ascii="Times-Roman" w:hAnsi="Times-Roman" w:cs="Times-Roman"/>
                <w:sz w:val="20"/>
                <w:szCs w:val="20"/>
                <w:lang w:eastAsia="en-US"/>
              </w:rPr>
            </w:pPr>
            <w:r>
              <w:rPr>
                <w:rFonts w:ascii="Times-Roman" w:hAnsi="Times-Roman" w:cs="Times-Roman"/>
                <w:sz w:val="20"/>
                <w:szCs w:val="20"/>
                <w:lang w:eastAsia="en-US"/>
              </w:rPr>
              <w:t>Alternativně lze provádět pouze sečení, pastva dle možností.</w:t>
            </w:r>
          </w:p>
        </w:tc>
      </w:tr>
      <w:tr w:rsidR="009E5D16" w:rsidRPr="00FB1D12" w:rsidTr="00EF1086">
        <w:trPr>
          <w:trHeight w:val="211"/>
        </w:trPr>
        <w:tc>
          <w:tcPr>
            <w:tcW w:w="3047" w:type="dxa"/>
            <w:tcBorders>
              <w:left w:val="single" w:sz="18" w:space="0" w:color="auto"/>
              <w:right w:val="single" w:sz="18" w:space="0" w:color="auto"/>
            </w:tcBorders>
            <w:shd w:val="clear" w:color="auto" w:fill="C0C0C0"/>
          </w:tcPr>
          <w:p w:rsidR="009E5D16" w:rsidRPr="00FB1D12" w:rsidRDefault="009E5D16" w:rsidP="00EF1086">
            <w:pPr>
              <w:pStyle w:val="List2"/>
              <w:ind w:left="0" w:firstLine="0"/>
              <w:jc w:val="both"/>
              <w:rPr>
                <w:i/>
                <w:iCs/>
                <w:sz w:val="20"/>
                <w:szCs w:val="20"/>
              </w:rPr>
            </w:pPr>
            <w:r w:rsidRPr="00FB1D12">
              <w:rPr>
                <w:b/>
                <w:bCs/>
                <w:i/>
                <w:iCs/>
                <w:sz w:val="20"/>
                <w:szCs w:val="20"/>
              </w:rPr>
              <w:t>Vhodný interval</w:t>
            </w:r>
          </w:p>
        </w:tc>
        <w:tc>
          <w:tcPr>
            <w:tcW w:w="6163" w:type="dxa"/>
            <w:tcBorders>
              <w:left w:val="single" w:sz="18" w:space="0" w:color="auto"/>
              <w:right w:val="single" w:sz="18" w:space="0" w:color="auto"/>
            </w:tcBorders>
            <w:shd w:val="clear" w:color="auto" w:fill="FFFFFF"/>
          </w:tcPr>
          <w:p w:rsidR="009E5D16" w:rsidRPr="00FB1D12" w:rsidRDefault="009E5D16" w:rsidP="008E567D">
            <w:pPr>
              <w:pStyle w:val="List2"/>
              <w:ind w:left="0" w:firstLine="0"/>
              <w:jc w:val="both"/>
              <w:rPr>
                <w:sz w:val="20"/>
                <w:szCs w:val="20"/>
              </w:rPr>
            </w:pPr>
            <w:r w:rsidRPr="00FB1D12">
              <w:rPr>
                <w:sz w:val="20"/>
                <w:szCs w:val="20"/>
              </w:rPr>
              <w:t>sečení 1 x ročně</w:t>
            </w:r>
            <w:r>
              <w:rPr>
                <w:sz w:val="20"/>
                <w:szCs w:val="20"/>
              </w:rPr>
              <w:t xml:space="preserve"> (v případě porostů s expandující třtinou křovištní a ovsíkem vícekrát za rok) </w:t>
            </w:r>
            <w:r w:rsidRPr="00FB1D12">
              <w:rPr>
                <w:sz w:val="20"/>
                <w:szCs w:val="20"/>
              </w:rPr>
              <w:t>+ přepásání otav</w:t>
            </w:r>
          </w:p>
        </w:tc>
      </w:tr>
      <w:tr w:rsidR="009E5D16" w:rsidRPr="00FB1D12" w:rsidTr="00EF1086">
        <w:trPr>
          <w:trHeight w:val="211"/>
        </w:trPr>
        <w:tc>
          <w:tcPr>
            <w:tcW w:w="3047" w:type="dxa"/>
            <w:tcBorders>
              <w:left w:val="single" w:sz="18" w:space="0" w:color="auto"/>
              <w:right w:val="single" w:sz="18" w:space="0" w:color="auto"/>
            </w:tcBorders>
            <w:shd w:val="clear" w:color="auto" w:fill="C0C0C0"/>
          </w:tcPr>
          <w:p w:rsidR="009E5D16" w:rsidRPr="00FB1D12" w:rsidRDefault="009E5D16" w:rsidP="00EF1086">
            <w:pPr>
              <w:pStyle w:val="List2"/>
              <w:ind w:left="0" w:firstLine="0"/>
              <w:jc w:val="both"/>
              <w:rPr>
                <w:i/>
                <w:iCs/>
                <w:sz w:val="20"/>
                <w:szCs w:val="20"/>
              </w:rPr>
            </w:pPr>
            <w:r w:rsidRPr="00FB1D12">
              <w:rPr>
                <w:b/>
                <w:bCs/>
                <w:i/>
                <w:iCs/>
                <w:sz w:val="20"/>
                <w:szCs w:val="20"/>
              </w:rPr>
              <w:t>Minimální interval</w:t>
            </w:r>
          </w:p>
        </w:tc>
        <w:tc>
          <w:tcPr>
            <w:tcW w:w="6163" w:type="dxa"/>
            <w:tcBorders>
              <w:left w:val="single" w:sz="18" w:space="0" w:color="auto"/>
              <w:right w:val="single" w:sz="18" w:space="0" w:color="auto"/>
            </w:tcBorders>
            <w:shd w:val="clear" w:color="auto" w:fill="FFFFFF"/>
          </w:tcPr>
          <w:p w:rsidR="009E5D16" w:rsidRPr="00FB1D12" w:rsidRDefault="009E5D16" w:rsidP="00EF1086">
            <w:pPr>
              <w:pStyle w:val="List2"/>
              <w:ind w:left="0" w:firstLine="0"/>
              <w:jc w:val="both"/>
              <w:rPr>
                <w:sz w:val="20"/>
                <w:szCs w:val="20"/>
              </w:rPr>
            </w:pPr>
            <w:r w:rsidRPr="00FB1D12">
              <w:rPr>
                <w:sz w:val="20"/>
                <w:szCs w:val="20"/>
              </w:rPr>
              <w:t>sečení 1 x za 2 roky</w:t>
            </w:r>
          </w:p>
        </w:tc>
      </w:tr>
      <w:tr w:rsidR="009E5D16" w:rsidRPr="00FB1D12" w:rsidTr="00EF1086">
        <w:trPr>
          <w:trHeight w:val="211"/>
        </w:trPr>
        <w:tc>
          <w:tcPr>
            <w:tcW w:w="3047" w:type="dxa"/>
            <w:tcBorders>
              <w:left w:val="single" w:sz="18" w:space="0" w:color="auto"/>
              <w:right w:val="single" w:sz="18" w:space="0" w:color="auto"/>
            </w:tcBorders>
            <w:shd w:val="clear" w:color="auto" w:fill="C0C0C0"/>
          </w:tcPr>
          <w:p w:rsidR="009E5D16" w:rsidRPr="00FB1D12" w:rsidRDefault="009E5D16" w:rsidP="00EF1086">
            <w:pPr>
              <w:pStyle w:val="List2"/>
              <w:ind w:left="0" w:firstLine="0"/>
              <w:jc w:val="both"/>
              <w:rPr>
                <w:i/>
                <w:iCs/>
                <w:sz w:val="20"/>
                <w:szCs w:val="20"/>
              </w:rPr>
            </w:pPr>
            <w:r w:rsidRPr="00FB1D12">
              <w:rPr>
                <w:b/>
                <w:bCs/>
                <w:i/>
                <w:iCs/>
                <w:sz w:val="20"/>
                <w:szCs w:val="20"/>
              </w:rPr>
              <w:t>Prac. nástroj/hosp. zvíře</w:t>
            </w:r>
          </w:p>
        </w:tc>
        <w:tc>
          <w:tcPr>
            <w:tcW w:w="6163" w:type="dxa"/>
            <w:tcBorders>
              <w:left w:val="single" w:sz="18" w:space="0" w:color="auto"/>
              <w:right w:val="single" w:sz="18" w:space="0" w:color="auto"/>
            </w:tcBorders>
            <w:shd w:val="clear" w:color="auto" w:fill="FFFFFF"/>
          </w:tcPr>
          <w:p w:rsidR="009E5D16" w:rsidRPr="00FB1D12" w:rsidRDefault="009E5D16" w:rsidP="00EF1086">
            <w:pPr>
              <w:pStyle w:val="List2"/>
              <w:ind w:left="0" w:firstLine="0"/>
              <w:jc w:val="both"/>
              <w:rPr>
                <w:sz w:val="20"/>
                <w:szCs w:val="20"/>
              </w:rPr>
            </w:pPr>
            <w:r>
              <w:rPr>
                <w:sz w:val="20"/>
                <w:szCs w:val="20"/>
              </w:rPr>
              <w:t>s</w:t>
            </w:r>
            <w:r w:rsidRPr="00FB1D12">
              <w:rPr>
                <w:sz w:val="20"/>
                <w:szCs w:val="20"/>
              </w:rPr>
              <w:t>amohybná lehká a těžká technika, ruční nástroje, ovce + koza, skot</w:t>
            </w:r>
          </w:p>
        </w:tc>
      </w:tr>
      <w:tr w:rsidR="009E5D16" w:rsidRPr="00FB1D12" w:rsidTr="00EF1086">
        <w:trPr>
          <w:trHeight w:val="211"/>
        </w:trPr>
        <w:tc>
          <w:tcPr>
            <w:tcW w:w="3047" w:type="dxa"/>
            <w:tcBorders>
              <w:left w:val="single" w:sz="18" w:space="0" w:color="auto"/>
              <w:right w:val="single" w:sz="18" w:space="0" w:color="auto"/>
            </w:tcBorders>
            <w:shd w:val="clear" w:color="auto" w:fill="C0C0C0"/>
          </w:tcPr>
          <w:p w:rsidR="009E5D16" w:rsidRPr="00FB1D12" w:rsidRDefault="009E5D16" w:rsidP="00EF1086">
            <w:pPr>
              <w:pStyle w:val="List2"/>
              <w:ind w:left="0" w:firstLine="0"/>
              <w:jc w:val="both"/>
              <w:rPr>
                <w:i/>
                <w:iCs/>
                <w:sz w:val="20"/>
                <w:szCs w:val="20"/>
              </w:rPr>
            </w:pPr>
            <w:r w:rsidRPr="00FB1D12">
              <w:rPr>
                <w:b/>
                <w:bCs/>
                <w:i/>
                <w:iCs/>
                <w:sz w:val="20"/>
                <w:szCs w:val="20"/>
              </w:rPr>
              <w:t>Kalendář pro opatření</w:t>
            </w:r>
          </w:p>
        </w:tc>
        <w:tc>
          <w:tcPr>
            <w:tcW w:w="6163" w:type="dxa"/>
            <w:tcBorders>
              <w:left w:val="single" w:sz="18" w:space="0" w:color="auto"/>
              <w:right w:val="single" w:sz="18" w:space="0" w:color="auto"/>
            </w:tcBorders>
            <w:shd w:val="clear" w:color="auto" w:fill="FFFFFF"/>
          </w:tcPr>
          <w:p w:rsidR="009E5D16" w:rsidRPr="00FB1D12" w:rsidRDefault="009E5D16" w:rsidP="00EF1086">
            <w:pPr>
              <w:pStyle w:val="List2"/>
              <w:ind w:left="0" w:firstLine="0"/>
              <w:jc w:val="both"/>
              <w:rPr>
                <w:color w:val="FF0000"/>
                <w:sz w:val="20"/>
                <w:szCs w:val="20"/>
              </w:rPr>
            </w:pPr>
            <w:r>
              <w:rPr>
                <w:sz w:val="20"/>
                <w:szCs w:val="20"/>
              </w:rPr>
              <w:t>V</w:t>
            </w:r>
            <w:r w:rsidRPr="00FB1D12">
              <w:rPr>
                <w:sz w:val="20"/>
                <w:szCs w:val="20"/>
              </w:rPr>
              <w:t xml:space="preserve">hodný termín pro seč - </w:t>
            </w:r>
            <w:r>
              <w:rPr>
                <w:sz w:val="20"/>
                <w:szCs w:val="20"/>
              </w:rPr>
              <w:t xml:space="preserve">polovina června až </w:t>
            </w:r>
            <w:r w:rsidRPr="00FB1D12">
              <w:rPr>
                <w:sz w:val="20"/>
                <w:szCs w:val="20"/>
              </w:rPr>
              <w:t>červenec; porosty s expandující třtinou křovištní a ovsíkem vyvýšeným kosit častěji (3 až 5 x do roka od května do srpna až září); vhodný termín pro přepasení otavy - VIII až IX</w:t>
            </w:r>
            <w:r>
              <w:rPr>
                <w:sz w:val="20"/>
                <w:szCs w:val="20"/>
              </w:rPr>
              <w:t>;</w:t>
            </w:r>
            <w:r w:rsidRPr="00FB1D12">
              <w:rPr>
                <w:sz w:val="20"/>
                <w:szCs w:val="20"/>
              </w:rPr>
              <w:t xml:space="preserve"> termín pro odstraňování dřevin - X až III</w:t>
            </w:r>
            <w:r>
              <w:rPr>
                <w:sz w:val="20"/>
                <w:szCs w:val="20"/>
              </w:rPr>
              <w:t>.</w:t>
            </w:r>
          </w:p>
        </w:tc>
      </w:tr>
      <w:tr w:rsidR="009E5D16" w:rsidRPr="00FB1D12" w:rsidTr="00EF1086">
        <w:trPr>
          <w:trHeight w:val="173"/>
        </w:trPr>
        <w:tc>
          <w:tcPr>
            <w:tcW w:w="3047" w:type="dxa"/>
            <w:tcBorders>
              <w:left w:val="single" w:sz="18" w:space="0" w:color="auto"/>
              <w:right w:val="single" w:sz="18" w:space="0" w:color="auto"/>
            </w:tcBorders>
            <w:shd w:val="clear" w:color="auto" w:fill="C0C0C0"/>
          </w:tcPr>
          <w:p w:rsidR="009E5D16" w:rsidRPr="00FB1D12" w:rsidRDefault="009E5D16" w:rsidP="00EF1086">
            <w:pPr>
              <w:pStyle w:val="List2"/>
              <w:ind w:left="0" w:firstLine="0"/>
              <w:jc w:val="both"/>
              <w:rPr>
                <w:i/>
                <w:iCs/>
                <w:sz w:val="20"/>
                <w:szCs w:val="20"/>
              </w:rPr>
            </w:pPr>
            <w:r w:rsidRPr="00FB1D12">
              <w:rPr>
                <w:b/>
                <w:bCs/>
                <w:i/>
                <w:iCs/>
                <w:sz w:val="20"/>
                <w:szCs w:val="20"/>
              </w:rPr>
              <w:t>Upřesňující podmínky</w:t>
            </w:r>
          </w:p>
        </w:tc>
        <w:tc>
          <w:tcPr>
            <w:tcW w:w="6163" w:type="dxa"/>
            <w:tcBorders>
              <w:left w:val="single" w:sz="18" w:space="0" w:color="auto"/>
              <w:right w:val="single" w:sz="18" w:space="0" w:color="auto"/>
            </w:tcBorders>
            <w:shd w:val="clear" w:color="auto" w:fill="FFFFFF"/>
          </w:tcPr>
          <w:p w:rsidR="009E5D16" w:rsidRPr="00FB1D12" w:rsidRDefault="009E5D16" w:rsidP="00EF1086">
            <w:pPr>
              <w:suppressAutoHyphens w:val="0"/>
              <w:autoSpaceDE w:val="0"/>
              <w:autoSpaceDN w:val="0"/>
              <w:adjustRightInd w:val="0"/>
              <w:rPr>
                <w:rFonts w:ascii="TimesNewRomanPSMT" w:hAnsi="TimesNewRomanPSMT" w:cs="TimesNewRomanPSMT"/>
                <w:sz w:val="20"/>
                <w:szCs w:val="20"/>
                <w:lang w:eastAsia="en-US"/>
              </w:rPr>
            </w:pPr>
            <w:r w:rsidRPr="00FB1D12">
              <w:rPr>
                <w:rFonts w:ascii="TimesNewRomanPSMT" w:hAnsi="TimesNewRomanPSMT" w:cs="TimesNewRomanPSMT"/>
                <w:sz w:val="20"/>
                <w:szCs w:val="20"/>
                <w:lang w:eastAsia="en-US"/>
              </w:rPr>
              <w:t>Biotop T3.4 zahrnuje pestrou škálu možného managementu, který je daný jak historickým způsobem obhospodařování, tak přírodními podmínkami. Může se jednat o druhově bohaté louky, které je možné kosit 1x ročně a to dle dostupnosti</w:t>
            </w:r>
            <w:r>
              <w:rPr>
                <w:rFonts w:ascii="TimesNewRomanPSMT" w:hAnsi="TimesNewRomanPSMT" w:cs="TimesNewRomanPSMT"/>
                <w:sz w:val="20"/>
                <w:szCs w:val="20"/>
                <w:lang w:eastAsia="en-US"/>
              </w:rPr>
              <w:t xml:space="preserve"> </w:t>
            </w:r>
            <w:r w:rsidRPr="00FB1D12">
              <w:rPr>
                <w:rFonts w:ascii="TimesNewRomanPSMT" w:hAnsi="TimesNewRomanPSMT" w:cs="TimesNewRomanPSMT"/>
                <w:sz w:val="20"/>
                <w:szCs w:val="20"/>
                <w:lang w:eastAsia="en-US"/>
              </w:rPr>
              <w:t>terénu traktorem, lištovou sekačkou či ručně. Vždy je nutné biomasu odvézt mimo zájmové území. Vhodný je časový posun sečí, aby stihla dozrát i semena pozdějších druhů (buď</w:t>
            </w:r>
            <w:r>
              <w:rPr>
                <w:rFonts w:ascii="TimesNewRomanPSMT" w:hAnsi="TimesNewRomanPSMT" w:cs="TimesNewRomanPSMT"/>
                <w:sz w:val="20"/>
                <w:szCs w:val="20"/>
                <w:lang w:eastAsia="en-US"/>
              </w:rPr>
              <w:t xml:space="preserve"> </w:t>
            </w:r>
            <w:r w:rsidRPr="00FB1D12">
              <w:rPr>
                <w:rFonts w:ascii="TimesNewRomanPSMT" w:hAnsi="TimesNewRomanPSMT" w:cs="TimesNewRomanPSMT"/>
                <w:sz w:val="20"/>
                <w:szCs w:val="20"/>
                <w:lang w:eastAsia="en-US"/>
              </w:rPr>
              <w:t>nekosit celou plochu ve stejnou dobu, ponechat pásy, nebo posunout seč v jednotlivých letech), je to dobré i pro hmyz.</w:t>
            </w:r>
          </w:p>
          <w:p w:rsidR="009E5D16" w:rsidRDefault="009E5D16" w:rsidP="00EF1086">
            <w:pPr>
              <w:suppressAutoHyphens w:val="0"/>
              <w:autoSpaceDE w:val="0"/>
              <w:autoSpaceDN w:val="0"/>
              <w:adjustRightInd w:val="0"/>
              <w:rPr>
                <w:rFonts w:ascii="TimesNewRomanPSMT" w:hAnsi="TimesNewRomanPSMT" w:cs="TimesNewRomanPSMT"/>
                <w:sz w:val="20"/>
                <w:szCs w:val="20"/>
                <w:lang w:eastAsia="en-US"/>
              </w:rPr>
            </w:pPr>
            <w:r w:rsidRPr="00FB1D12">
              <w:rPr>
                <w:rFonts w:ascii="TimesNewRomanPSMT" w:hAnsi="TimesNewRomanPSMT" w:cs="TimesNewRomanPSMT"/>
                <w:sz w:val="20"/>
                <w:szCs w:val="20"/>
                <w:lang w:eastAsia="en-US"/>
              </w:rPr>
              <w:t>Třtinu křovištní (</w:t>
            </w:r>
            <w:r w:rsidRPr="00FB1D12">
              <w:rPr>
                <w:rFonts w:ascii="TimesNewRomanPS-ItalicMT" w:hAnsi="TimesNewRomanPS-ItalicMT" w:cs="TimesNewRomanPS-ItalicMT"/>
                <w:i/>
                <w:iCs/>
                <w:sz w:val="20"/>
                <w:szCs w:val="20"/>
                <w:lang w:eastAsia="en-US"/>
              </w:rPr>
              <w:t>Calamagrostis epige</w:t>
            </w:r>
            <w:r>
              <w:rPr>
                <w:rFonts w:ascii="TimesNewRomanPS-ItalicMT" w:hAnsi="TimesNewRomanPS-ItalicMT" w:cs="TimesNewRomanPS-ItalicMT"/>
                <w:i/>
                <w:iCs/>
                <w:sz w:val="20"/>
                <w:szCs w:val="20"/>
                <w:lang w:eastAsia="en-US"/>
              </w:rPr>
              <w:t>j</w:t>
            </w:r>
            <w:r w:rsidRPr="00FB1D12">
              <w:rPr>
                <w:rFonts w:ascii="TimesNewRomanPS-ItalicMT" w:hAnsi="TimesNewRomanPS-ItalicMT" w:cs="TimesNewRomanPS-ItalicMT"/>
                <w:i/>
                <w:iCs/>
                <w:sz w:val="20"/>
                <w:szCs w:val="20"/>
                <w:lang w:eastAsia="en-US"/>
              </w:rPr>
              <w:t>os</w:t>
            </w:r>
            <w:r w:rsidRPr="00FB1D12">
              <w:rPr>
                <w:rFonts w:ascii="TimesNewRomanPSMT" w:hAnsi="TimesNewRomanPSMT" w:cs="TimesNewRomanPSMT"/>
                <w:sz w:val="20"/>
                <w:szCs w:val="20"/>
                <w:lang w:eastAsia="en-US"/>
              </w:rPr>
              <w:t>)</w:t>
            </w:r>
            <w:r>
              <w:rPr>
                <w:rFonts w:ascii="TimesNewRomanPSMT" w:hAnsi="TimesNewRomanPSMT" w:cs="TimesNewRomanPSMT"/>
                <w:sz w:val="20"/>
                <w:szCs w:val="20"/>
                <w:lang w:eastAsia="en-US"/>
              </w:rPr>
              <w:t>,</w:t>
            </w:r>
            <w:r w:rsidRPr="00FB1D12">
              <w:rPr>
                <w:rFonts w:ascii="TimesNewRomanPSMT" w:hAnsi="TimesNewRomanPSMT" w:cs="TimesNewRomanPSMT"/>
                <w:sz w:val="20"/>
                <w:szCs w:val="20"/>
                <w:lang w:eastAsia="en-US"/>
              </w:rPr>
              <w:t xml:space="preserve"> šířící se do porostu</w:t>
            </w:r>
            <w:r>
              <w:rPr>
                <w:rFonts w:ascii="TimesNewRomanPSMT" w:hAnsi="TimesNewRomanPSMT" w:cs="TimesNewRomanPSMT"/>
                <w:sz w:val="20"/>
                <w:szCs w:val="20"/>
                <w:lang w:eastAsia="en-US"/>
              </w:rPr>
              <w:t>,</w:t>
            </w:r>
            <w:r w:rsidRPr="00FB1D12">
              <w:rPr>
                <w:rFonts w:ascii="TimesNewRomanPSMT" w:hAnsi="TimesNewRomanPSMT" w:cs="TimesNewRomanPSMT"/>
                <w:sz w:val="20"/>
                <w:szCs w:val="20"/>
                <w:lang w:eastAsia="en-US"/>
              </w:rPr>
              <w:t xml:space="preserve"> je potřeba likvidovat častějším sečením (3-5x ročně), případně vyvláčením. Počet sečí je třeba zvýšit i při šíření ovsíku vyvýšeného (</w:t>
            </w:r>
            <w:r w:rsidRPr="00FB1D12">
              <w:rPr>
                <w:rFonts w:ascii="TimesNewRomanPS-ItalicMT" w:hAnsi="TimesNewRomanPS-ItalicMT" w:cs="TimesNewRomanPS-ItalicMT"/>
                <w:i/>
                <w:iCs/>
                <w:sz w:val="20"/>
                <w:szCs w:val="20"/>
                <w:lang w:eastAsia="en-US"/>
              </w:rPr>
              <w:t>Arrhenatherum elatius</w:t>
            </w:r>
            <w:r w:rsidRPr="00FB1D12">
              <w:rPr>
                <w:rFonts w:ascii="TimesNewRomanPSMT" w:hAnsi="TimesNewRomanPSMT" w:cs="TimesNewRomanPSMT"/>
                <w:sz w:val="20"/>
                <w:szCs w:val="20"/>
                <w:lang w:eastAsia="en-US"/>
              </w:rPr>
              <w:t>). U většiny těchto porostů je možné jednorázové přepasení otav, a to buď ovcemi, kozami, případně i dobytkem.</w:t>
            </w:r>
          </w:p>
          <w:p w:rsidR="009E5D16" w:rsidRPr="00FB1D12" w:rsidRDefault="009E5D16" w:rsidP="00EF1086">
            <w:pPr>
              <w:suppressAutoHyphens w:val="0"/>
              <w:autoSpaceDE w:val="0"/>
              <w:autoSpaceDN w:val="0"/>
              <w:adjustRightInd w:val="0"/>
              <w:rPr>
                <w:sz w:val="20"/>
                <w:szCs w:val="20"/>
              </w:rPr>
            </w:pPr>
            <w:r>
              <w:rPr>
                <w:rFonts w:ascii="TimesNewRomanPSMT" w:hAnsi="TimesNewRomanPSMT" w:cs="TimesNewRomanPSMT"/>
                <w:sz w:val="20"/>
                <w:szCs w:val="20"/>
                <w:lang w:eastAsia="en-US"/>
              </w:rPr>
              <w:t xml:space="preserve">V lokalitě </w:t>
            </w:r>
            <w:r>
              <w:rPr>
                <w:rFonts w:ascii="Times-Roman" w:hAnsi="Times-Roman" w:cs="Times-Roman"/>
                <w:sz w:val="20"/>
                <w:szCs w:val="20"/>
                <w:lang w:eastAsia="en-US"/>
              </w:rPr>
              <w:t>zachovat populaci králíka divokého.</w:t>
            </w:r>
          </w:p>
        </w:tc>
      </w:tr>
      <w:tr w:rsidR="009E5D16" w:rsidRPr="00FB1D12" w:rsidTr="00EF1086">
        <w:trPr>
          <w:trHeight w:val="173"/>
        </w:trPr>
        <w:tc>
          <w:tcPr>
            <w:tcW w:w="3047" w:type="dxa"/>
            <w:tcBorders>
              <w:left w:val="single" w:sz="18" w:space="0" w:color="auto"/>
              <w:right w:val="single" w:sz="18" w:space="0" w:color="auto"/>
            </w:tcBorders>
            <w:shd w:val="clear" w:color="auto" w:fill="C0C0C0"/>
          </w:tcPr>
          <w:p w:rsidR="009E5D16" w:rsidRPr="00FB1D12" w:rsidRDefault="009E5D16" w:rsidP="00EF1086">
            <w:pPr>
              <w:pStyle w:val="List2"/>
              <w:ind w:left="0" w:firstLine="0"/>
              <w:jc w:val="both"/>
              <w:rPr>
                <w:b/>
                <w:bCs/>
                <w:i/>
                <w:iCs/>
                <w:sz w:val="20"/>
                <w:szCs w:val="20"/>
              </w:rPr>
            </w:pPr>
            <w:r w:rsidRPr="00FB1D12">
              <w:rPr>
                <w:b/>
                <w:bCs/>
                <w:i/>
                <w:iCs/>
                <w:sz w:val="20"/>
                <w:szCs w:val="20"/>
              </w:rPr>
              <w:t>Stupeň naléhavosti</w:t>
            </w:r>
            <w:r w:rsidRPr="00FB1D12">
              <w:rPr>
                <w:b/>
                <w:bCs/>
                <w:i/>
                <w:iCs/>
                <w:sz w:val="20"/>
                <w:szCs w:val="20"/>
                <w:vertAlign w:val="superscript"/>
              </w:rPr>
              <w:t>1</w:t>
            </w:r>
          </w:p>
        </w:tc>
        <w:tc>
          <w:tcPr>
            <w:tcW w:w="6163" w:type="dxa"/>
            <w:tcBorders>
              <w:left w:val="single" w:sz="18" w:space="0" w:color="auto"/>
              <w:right w:val="single" w:sz="18" w:space="0" w:color="auto"/>
            </w:tcBorders>
            <w:shd w:val="clear" w:color="auto" w:fill="FFFFFF"/>
          </w:tcPr>
          <w:p w:rsidR="009E5D16" w:rsidRPr="00FB1D12" w:rsidRDefault="009E5D16" w:rsidP="00EF1086">
            <w:pPr>
              <w:pStyle w:val="List2"/>
              <w:ind w:left="0" w:firstLine="0"/>
              <w:jc w:val="both"/>
              <w:rPr>
                <w:sz w:val="20"/>
                <w:szCs w:val="20"/>
              </w:rPr>
            </w:pPr>
            <w:r w:rsidRPr="00FB1D12">
              <w:rPr>
                <w:sz w:val="20"/>
                <w:szCs w:val="20"/>
              </w:rPr>
              <w:t>1</w:t>
            </w:r>
          </w:p>
        </w:tc>
      </w:tr>
      <w:tr w:rsidR="009E5D16" w:rsidRPr="00FB1D12" w:rsidTr="00EF1086">
        <w:trPr>
          <w:trHeight w:val="173"/>
        </w:trPr>
        <w:tc>
          <w:tcPr>
            <w:tcW w:w="3047" w:type="dxa"/>
            <w:tcBorders>
              <w:left w:val="single" w:sz="18" w:space="0" w:color="auto"/>
              <w:bottom w:val="single" w:sz="18" w:space="0" w:color="auto"/>
              <w:right w:val="single" w:sz="18" w:space="0" w:color="auto"/>
            </w:tcBorders>
            <w:shd w:val="clear" w:color="auto" w:fill="C0C0C0"/>
          </w:tcPr>
          <w:p w:rsidR="009E5D16" w:rsidRPr="00FB1D12" w:rsidRDefault="009E5D16" w:rsidP="00EF1086">
            <w:pPr>
              <w:pStyle w:val="List2"/>
              <w:ind w:left="0" w:firstLine="0"/>
              <w:jc w:val="both"/>
              <w:rPr>
                <w:b/>
                <w:bCs/>
                <w:i/>
                <w:iCs/>
                <w:sz w:val="20"/>
                <w:szCs w:val="20"/>
              </w:rPr>
            </w:pPr>
            <w:r w:rsidRPr="00FB1D12">
              <w:rPr>
                <w:b/>
                <w:bCs/>
                <w:i/>
                <w:iCs/>
                <w:sz w:val="20"/>
                <w:szCs w:val="20"/>
              </w:rPr>
              <w:t>Lokalizace</w:t>
            </w:r>
          </w:p>
        </w:tc>
        <w:tc>
          <w:tcPr>
            <w:tcW w:w="6163" w:type="dxa"/>
            <w:tcBorders>
              <w:left w:val="single" w:sz="18" w:space="0" w:color="auto"/>
              <w:bottom w:val="single" w:sz="18" w:space="0" w:color="auto"/>
              <w:right w:val="single" w:sz="18" w:space="0" w:color="auto"/>
            </w:tcBorders>
            <w:shd w:val="clear" w:color="auto" w:fill="FFFFFF"/>
          </w:tcPr>
          <w:p w:rsidR="009E5D16" w:rsidRPr="00FB1D12" w:rsidRDefault="009E5D16" w:rsidP="00EF1086">
            <w:pPr>
              <w:pStyle w:val="List2"/>
              <w:ind w:left="0" w:firstLine="0"/>
              <w:jc w:val="both"/>
              <w:rPr>
                <w:sz w:val="20"/>
                <w:szCs w:val="20"/>
              </w:rPr>
            </w:pPr>
            <w:r>
              <w:rPr>
                <w:sz w:val="20"/>
                <w:szCs w:val="20"/>
              </w:rPr>
              <w:t>s</w:t>
            </w:r>
            <w:r w:rsidRPr="00FB1D12">
              <w:rPr>
                <w:sz w:val="20"/>
                <w:szCs w:val="20"/>
              </w:rPr>
              <w:t xml:space="preserve">tráně jižně od Řípu, dílčí lokalita č. </w:t>
            </w:r>
            <w:r>
              <w:rPr>
                <w:sz w:val="20"/>
                <w:szCs w:val="20"/>
              </w:rPr>
              <w:t>5</w:t>
            </w:r>
          </w:p>
        </w:tc>
      </w:tr>
    </w:tbl>
    <w:p w:rsidR="009E5D16" w:rsidRDefault="009E5D16" w:rsidP="001457E3">
      <w:pPr>
        <w:pStyle w:val="Heading2"/>
      </w:pPr>
      <w:bookmarkStart w:id="28" w:name="_Toc247538117"/>
      <w:r>
        <w:t>G.3. Řešení střetů plynoucích z odlišných nároků jednotlivých složek ekosystémů na potřebnou péči z hlediska priorit chráněného území a cílů ochrany chráněného území</w:t>
      </w:r>
      <w:bookmarkEnd w:id="28"/>
    </w:p>
    <w:p w:rsidR="009E5D16" w:rsidRDefault="009E5D16" w:rsidP="00164E8A">
      <w:pPr>
        <w:pStyle w:val="BodyText"/>
        <w:ind w:firstLine="567"/>
        <w:jc w:val="both"/>
      </w:pPr>
      <w:r>
        <w:t>Střety nejsou patrné.</w:t>
      </w:r>
    </w:p>
    <w:p w:rsidR="009E5D16" w:rsidRDefault="009E5D16" w:rsidP="0059798F">
      <w:pPr>
        <w:pStyle w:val="Heading1"/>
      </w:pPr>
      <w:bookmarkStart w:id="29" w:name="_Toc247538118"/>
      <w:r>
        <w:t>H. Vymezení ploch s odlišnými způsoby péče o ekosystémy a jejich složky vycházejí z cílů ochrany chráněného území</w:t>
      </w:r>
      <w:bookmarkEnd w:id="29"/>
    </w:p>
    <w:p w:rsidR="009E5D16" w:rsidRDefault="009E5D16" w:rsidP="00F1051A">
      <w:pPr>
        <w:ind w:firstLine="567"/>
        <w:jc w:val="both"/>
      </w:pPr>
      <w:r>
        <w:t>V rámci PP Hora Říp je navrhováno několik ploch s odlišnými způsoby péče.</w:t>
      </w:r>
    </w:p>
    <w:p w:rsidR="009E5D16" w:rsidRPr="009D698A" w:rsidRDefault="009E5D16" w:rsidP="00A24B19">
      <w:pPr>
        <w:ind w:firstLine="567"/>
        <w:jc w:val="both"/>
      </w:pPr>
      <w:r>
        <w:t>Jednotlivé plochy jsou vymezeny v </w:t>
      </w:r>
      <w:r w:rsidRPr="0067053B">
        <w:rPr>
          <w:b/>
        </w:rPr>
        <w:t xml:space="preserve">příloze </w:t>
      </w:r>
      <w:r>
        <w:rPr>
          <w:b/>
        </w:rPr>
        <w:t>III</w:t>
      </w:r>
      <w:r>
        <w:t>.</w:t>
      </w:r>
    </w:p>
    <w:p w:rsidR="009E5D16" w:rsidRDefault="009E5D16" w:rsidP="00A24B19">
      <w:pPr>
        <w:pStyle w:val="Heading1"/>
      </w:pPr>
      <w:bookmarkStart w:id="30" w:name="_Toc247538119"/>
      <w:r>
        <w:t>I. Zásady hospodářského, rekreačního, sportovního či jiného využívání chráněného území, pokud je nebo by mohlo být chráněné území k těmto činnostem využíváno a pokud by přitom hrozilo poškození předmětu ochrany</w:t>
      </w:r>
      <w:bookmarkEnd w:id="30"/>
    </w:p>
    <w:p w:rsidR="009E5D16" w:rsidRDefault="009E5D16" w:rsidP="00667C3F">
      <w:pPr>
        <w:ind w:firstLine="567"/>
        <w:jc w:val="both"/>
      </w:pPr>
      <w:r>
        <w:rPr>
          <w:rFonts w:eastAsia="MS Mincho"/>
        </w:rPr>
        <w:t>1) V PP je zakázáno hospodařit na pozemcích způsobem vyžadujícím intenzivní technologie, zejména prostředky a činnosti, které mohou způsobit změny v biologické rozmanitosti, struktuře a funkci ekosystému anebo nevratně poškozovat půdní povrch.</w:t>
      </w:r>
    </w:p>
    <w:p w:rsidR="009E5D16" w:rsidRDefault="009E5D16" w:rsidP="00A42246">
      <w:pPr>
        <w:ind w:firstLine="567"/>
        <w:jc w:val="both"/>
      </w:pPr>
      <w:r>
        <w:t>2) Způsob obhospodařování ZCHÚ by měl být v souladu s plánem péče, při zpracování LHP respektovat navržené rámcové směrnice péče o les.</w:t>
      </w:r>
    </w:p>
    <w:p w:rsidR="009E5D16" w:rsidRDefault="009E5D16" w:rsidP="00A42246">
      <w:pPr>
        <w:ind w:firstLine="567"/>
        <w:jc w:val="both"/>
      </w:pPr>
      <w:r>
        <w:t>3) Bez souhlasu orgánu ochrany přírody by mělo být zakázáno pořádat na území PP hromadné sportovní a kulturní akce, táboření.</w:t>
      </w:r>
    </w:p>
    <w:p w:rsidR="009E5D16" w:rsidRDefault="009E5D16" w:rsidP="00A24B19">
      <w:pPr>
        <w:pStyle w:val="Heading1"/>
      </w:pPr>
      <w:bookmarkStart w:id="31" w:name="_Toc247538120"/>
      <w:r>
        <w:t>J. Přehled potřeb zaměření, označení a technického vybavení chráněného území v terénu</w:t>
      </w:r>
      <w:bookmarkEnd w:id="31"/>
    </w:p>
    <w:p w:rsidR="009E5D16" w:rsidRDefault="009E5D16" w:rsidP="00A42246">
      <w:pPr>
        <w:ind w:firstLine="567"/>
        <w:jc w:val="both"/>
      </w:pPr>
      <w:r>
        <w:t>1, Provedení zaměření zvláště chráněného území v terénu.</w:t>
      </w:r>
    </w:p>
    <w:p w:rsidR="009E5D16" w:rsidRDefault="009E5D16" w:rsidP="00A42246">
      <w:pPr>
        <w:ind w:firstLine="567"/>
        <w:jc w:val="both"/>
      </w:pPr>
      <w:r>
        <w:t>2, Provedení označení zvláště chráněného území v terénu.</w:t>
      </w:r>
    </w:p>
    <w:p w:rsidR="009E5D16" w:rsidRDefault="009E5D16" w:rsidP="00A42246">
      <w:pPr>
        <w:ind w:firstLine="567"/>
        <w:jc w:val="both"/>
      </w:pPr>
      <w:r>
        <w:t>3, Instalace tabulí se státním znakem.</w:t>
      </w:r>
    </w:p>
    <w:p w:rsidR="009E5D16" w:rsidRDefault="009E5D16" w:rsidP="00A42246">
      <w:pPr>
        <w:ind w:firstLine="567"/>
        <w:jc w:val="both"/>
      </w:pPr>
      <w:r>
        <w:t>4, Instalace informačních panelů v návaznosti na stávající infopanely naučné stezky.</w:t>
      </w:r>
    </w:p>
    <w:p w:rsidR="009E5D16" w:rsidRDefault="009E5D16" w:rsidP="007235DA">
      <w:pPr>
        <w:pStyle w:val="Heading1"/>
      </w:pPr>
      <w:bookmarkStart w:id="32" w:name="_Toc247538121"/>
      <w:r>
        <w:t>K. Přehled potřeb sledování stavu ekosystémů a jejich složek s ohledem na cíle ochrany chráněného území</w:t>
      </w:r>
      <w:bookmarkEnd w:id="32"/>
    </w:p>
    <w:p w:rsidR="009E5D16" w:rsidRDefault="009E5D16" w:rsidP="008B50D1">
      <w:pPr>
        <w:ind w:firstLine="567"/>
        <w:jc w:val="both"/>
      </w:pPr>
      <w:r>
        <w:t>K monitoringu vegetace lze doporučit založení 6 až 10 trvalých monitorovacích ploch (TMP), kde by bylo v pravidelných intervalech 1x za 5 i více let (v lesní vegetaci i cca 1x za 10 let) prováděno fytocenologické snímkování. Lze doporučit užití metody AOPK ČR používané k monitoringu biotopů (Vydrová et al. 2009, případně aktuálnější verze).</w:t>
      </w:r>
    </w:p>
    <w:p w:rsidR="009E5D16" w:rsidRDefault="009E5D16" w:rsidP="008B50D1">
      <w:pPr>
        <w:ind w:firstLine="567"/>
        <w:jc w:val="both"/>
      </w:pPr>
      <w:r>
        <w:t>TMP by měly být umístěny tak, aby byly sledovány změny především v biotopech, které jsou předmětem ochrany EVL.</w:t>
      </w:r>
    </w:p>
    <w:p w:rsidR="009E5D16" w:rsidRDefault="009E5D16" w:rsidP="008B50D1">
      <w:pPr>
        <w:ind w:firstLine="567"/>
        <w:jc w:val="both"/>
      </w:pPr>
      <w:r>
        <w:t>Monitoring může být realizován i formou periodicky prováděných inventarizačních průzkumů, kdy budou sledovány změny oproti výsledkům předchozích průzkumů. Je však nutné dodržovat stejné metodické postupy, např. Kučera et Tichý (2004) - pro floristickou část a Kolbek et al. (2004) - pro vegetační část.</w:t>
      </w:r>
    </w:p>
    <w:p w:rsidR="009E5D16" w:rsidRDefault="009E5D16" w:rsidP="008B50D1">
      <w:pPr>
        <w:ind w:firstLine="567"/>
        <w:jc w:val="both"/>
      </w:pPr>
      <w:r>
        <w:t>Zvlášť by měla být monitorována účinnost managementových opatření především na stráních jižně od Řípu a na jižně, JV, V a JZ exponovaných svazích Řípu po odlesnění. Zde by měl monitoring probíhat také pomocí několika fixně vymezených TMP, kde by v pravidelných intervalech 1 x za 2 roky bylo prováděno fytocenologické snímkování. Na základě tohoto monitoringu by byly managementové zásahy</w:t>
      </w:r>
      <w:r w:rsidRPr="007427DE">
        <w:t xml:space="preserve"> </w:t>
      </w:r>
      <w:r>
        <w:t>modifikovány.</w:t>
      </w:r>
    </w:p>
    <w:p w:rsidR="009E5D16" w:rsidRDefault="009E5D16" w:rsidP="002657B9">
      <w:pPr>
        <w:pStyle w:val="Heading1"/>
        <w:sectPr w:rsidR="009E5D16" w:rsidSect="00243F70">
          <w:headerReference w:type="default"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rsidR="009E5D16" w:rsidRDefault="009E5D16" w:rsidP="002657B9">
      <w:pPr>
        <w:pStyle w:val="Heading1"/>
      </w:pPr>
      <w:bookmarkStart w:id="33" w:name="_Toc247538122"/>
      <w:r>
        <w:t>L. Výčet, popis a lokalizace zásahů, včetně návrhů preventivních opatření a předběžného orientačního vyčíslení nákladů</w:t>
      </w:r>
      <w:bookmarkEnd w:id="33"/>
    </w:p>
    <w:p w:rsidR="009E5D16" w:rsidRPr="006376AB" w:rsidRDefault="009E5D16" w:rsidP="002657B9">
      <w:pPr>
        <w:pStyle w:val="Heading2"/>
      </w:pPr>
      <w:bookmarkStart w:id="34" w:name="_Toc247538123"/>
      <w:r>
        <w:t>L.1. Výčet, popis a lokalizace zásahů a preventivních opatření uvnitř chráněného území</w:t>
      </w:r>
      <w:bookmarkEnd w:id="34"/>
    </w:p>
    <w:p w:rsidR="009E5D16" w:rsidRDefault="009E5D16" w:rsidP="002657B9">
      <w:pPr>
        <w:pStyle w:val="Heading3"/>
      </w:pPr>
      <w:bookmarkStart w:id="35" w:name="_Toc247538124"/>
      <w:r>
        <w:t>L.1.1. Výčet, popis a lokalizace zásahů uvnitř chráněného území</w:t>
      </w:r>
      <w:bookmarkEnd w:id="35"/>
    </w:p>
    <w:p w:rsidR="009E5D16" w:rsidRPr="00F1051A" w:rsidRDefault="009E5D16" w:rsidP="00F1051A">
      <w:pPr>
        <w:pStyle w:val="Heading4"/>
        <w:rPr>
          <w:szCs w:val="24"/>
        </w:rPr>
      </w:pPr>
      <w:r w:rsidRPr="00F1051A">
        <w:t>V</w:t>
      </w:r>
      <w:r w:rsidRPr="00F1051A">
        <w:rPr>
          <w:szCs w:val="24"/>
        </w:rPr>
        <w:t>ýčet</w:t>
      </w:r>
      <w:r w:rsidRPr="00F1051A">
        <w:t>, stručný popis a lokalizace</w:t>
      </w:r>
      <w:r w:rsidRPr="00F1051A">
        <w:rPr>
          <w:szCs w:val="24"/>
        </w:rPr>
        <w:t xml:space="preserve"> plánovaných zásahů v</w:t>
      </w:r>
      <w:r w:rsidRPr="00F1051A">
        <w:t> lesních porostech</w:t>
      </w:r>
    </w:p>
    <w:tbl>
      <w:tblPr>
        <w:tblW w:w="14318"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851"/>
        <w:gridCol w:w="889"/>
        <w:gridCol w:w="992"/>
        <w:gridCol w:w="1096"/>
        <w:gridCol w:w="850"/>
        <w:gridCol w:w="992"/>
        <w:gridCol w:w="993"/>
        <w:gridCol w:w="850"/>
        <w:gridCol w:w="4820"/>
        <w:gridCol w:w="709"/>
        <w:gridCol w:w="1276"/>
      </w:tblGrid>
      <w:tr w:rsidR="009E5D16" w:rsidRPr="00E05E2D" w:rsidTr="005371F6">
        <w:trPr>
          <w:cantSplit/>
        </w:trPr>
        <w:tc>
          <w:tcPr>
            <w:tcW w:w="851" w:type="dxa"/>
            <w:tcBorders>
              <w:top w:val="single" w:sz="18" w:space="0" w:color="auto"/>
              <w:left w:val="single" w:sz="18" w:space="0" w:color="auto"/>
              <w:bottom w:val="single" w:sz="18" w:space="0" w:color="auto"/>
            </w:tcBorders>
            <w:shd w:val="clear" w:color="auto" w:fill="C0C0C0"/>
          </w:tcPr>
          <w:p w:rsidR="009E5D16" w:rsidRPr="0072685B" w:rsidRDefault="009E5D16" w:rsidP="00EF1086">
            <w:pPr>
              <w:jc w:val="center"/>
              <w:rPr>
                <w:b/>
                <w:bCs/>
                <w:sz w:val="20"/>
                <w:szCs w:val="20"/>
                <w:vertAlign w:val="superscript"/>
              </w:rPr>
            </w:pPr>
            <w:r w:rsidRPr="0072685B">
              <w:rPr>
                <w:b/>
                <w:bCs/>
                <w:sz w:val="20"/>
                <w:szCs w:val="20"/>
              </w:rPr>
              <w:t>Označení JPRL</w:t>
            </w:r>
          </w:p>
        </w:tc>
        <w:tc>
          <w:tcPr>
            <w:tcW w:w="889" w:type="dxa"/>
            <w:tcBorders>
              <w:top w:val="single" w:sz="18" w:space="0" w:color="auto"/>
              <w:bottom w:val="single" w:sz="18" w:space="0" w:color="auto"/>
            </w:tcBorders>
            <w:shd w:val="clear" w:color="auto" w:fill="C0C0C0"/>
          </w:tcPr>
          <w:p w:rsidR="009E5D16" w:rsidRPr="0072685B" w:rsidRDefault="009E5D16" w:rsidP="00EF1086">
            <w:pPr>
              <w:jc w:val="center"/>
              <w:rPr>
                <w:b/>
                <w:bCs/>
                <w:sz w:val="20"/>
                <w:szCs w:val="20"/>
              </w:rPr>
            </w:pPr>
            <w:r w:rsidRPr="0072685B">
              <w:rPr>
                <w:b/>
                <w:bCs/>
                <w:sz w:val="20"/>
                <w:szCs w:val="20"/>
              </w:rPr>
              <w:t xml:space="preserve">Dílčí plocha </w:t>
            </w:r>
          </w:p>
        </w:tc>
        <w:tc>
          <w:tcPr>
            <w:tcW w:w="992" w:type="dxa"/>
            <w:tcBorders>
              <w:top w:val="single" w:sz="18" w:space="0" w:color="auto"/>
              <w:bottom w:val="single" w:sz="18" w:space="0" w:color="auto"/>
              <w:right w:val="single" w:sz="4" w:space="0" w:color="auto"/>
            </w:tcBorders>
            <w:shd w:val="clear" w:color="auto" w:fill="C0C0C0"/>
          </w:tcPr>
          <w:p w:rsidR="009E5D16" w:rsidRPr="0072685B" w:rsidRDefault="009E5D16" w:rsidP="00EF1086">
            <w:pPr>
              <w:jc w:val="center"/>
              <w:rPr>
                <w:b/>
                <w:bCs/>
                <w:sz w:val="20"/>
                <w:szCs w:val="20"/>
              </w:rPr>
            </w:pPr>
            <w:r w:rsidRPr="0072685B">
              <w:rPr>
                <w:b/>
                <w:bCs/>
                <w:sz w:val="20"/>
                <w:szCs w:val="20"/>
              </w:rPr>
              <w:t>Výměra dílčí plochy</w:t>
            </w:r>
          </w:p>
          <w:p w:rsidR="009E5D16" w:rsidRPr="0072685B" w:rsidRDefault="009E5D16" w:rsidP="00EF1086">
            <w:pPr>
              <w:jc w:val="center"/>
              <w:rPr>
                <w:b/>
                <w:bCs/>
                <w:sz w:val="20"/>
                <w:szCs w:val="20"/>
              </w:rPr>
            </w:pPr>
            <w:r w:rsidRPr="0072685B">
              <w:rPr>
                <w:b/>
                <w:bCs/>
                <w:sz w:val="20"/>
                <w:szCs w:val="20"/>
              </w:rPr>
              <w:t>(ha)</w:t>
            </w:r>
          </w:p>
        </w:tc>
        <w:tc>
          <w:tcPr>
            <w:tcW w:w="1096" w:type="dxa"/>
            <w:tcBorders>
              <w:top w:val="single" w:sz="18" w:space="0" w:color="auto"/>
              <w:left w:val="single" w:sz="4" w:space="0" w:color="auto"/>
              <w:bottom w:val="single" w:sz="18" w:space="0" w:color="auto"/>
            </w:tcBorders>
            <w:shd w:val="clear" w:color="auto" w:fill="C0C0C0"/>
          </w:tcPr>
          <w:p w:rsidR="009E5D16" w:rsidRPr="0072685B" w:rsidRDefault="009E5D16" w:rsidP="00EF1086">
            <w:pPr>
              <w:jc w:val="center"/>
              <w:rPr>
                <w:b/>
                <w:bCs/>
                <w:sz w:val="20"/>
                <w:szCs w:val="20"/>
              </w:rPr>
            </w:pPr>
            <w:r w:rsidRPr="0072685B">
              <w:rPr>
                <w:b/>
                <w:bCs/>
                <w:sz w:val="20"/>
                <w:szCs w:val="20"/>
              </w:rPr>
              <w:t>Číslo rámcové směrnice</w:t>
            </w:r>
          </w:p>
          <w:p w:rsidR="009E5D16" w:rsidRPr="0072685B" w:rsidRDefault="009E5D16" w:rsidP="00EF1086">
            <w:pPr>
              <w:jc w:val="center"/>
              <w:rPr>
                <w:b/>
                <w:bCs/>
                <w:sz w:val="20"/>
                <w:szCs w:val="20"/>
              </w:rPr>
            </w:pPr>
            <w:r w:rsidRPr="0072685B">
              <w:rPr>
                <w:b/>
                <w:bCs/>
                <w:sz w:val="20"/>
                <w:szCs w:val="20"/>
              </w:rPr>
              <w:t xml:space="preserve">/ </w:t>
            </w:r>
          </w:p>
          <w:p w:rsidR="009E5D16" w:rsidRPr="0072685B" w:rsidRDefault="009E5D16" w:rsidP="00EF1086">
            <w:pPr>
              <w:jc w:val="center"/>
              <w:rPr>
                <w:b/>
                <w:bCs/>
                <w:sz w:val="20"/>
                <w:szCs w:val="20"/>
              </w:rPr>
            </w:pPr>
            <w:r w:rsidRPr="0072685B">
              <w:rPr>
                <w:b/>
                <w:bCs/>
                <w:sz w:val="20"/>
                <w:szCs w:val="20"/>
              </w:rPr>
              <w:t>porostní typ</w:t>
            </w:r>
          </w:p>
        </w:tc>
        <w:tc>
          <w:tcPr>
            <w:tcW w:w="850" w:type="dxa"/>
            <w:tcBorders>
              <w:top w:val="single" w:sz="18" w:space="0" w:color="auto"/>
              <w:bottom w:val="single" w:sz="18" w:space="0" w:color="auto"/>
            </w:tcBorders>
            <w:shd w:val="clear" w:color="auto" w:fill="C0C0C0"/>
          </w:tcPr>
          <w:p w:rsidR="009E5D16" w:rsidRPr="0072685B" w:rsidRDefault="009E5D16" w:rsidP="00EF1086">
            <w:pPr>
              <w:jc w:val="center"/>
              <w:rPr>
                <w:b/>
                <w:bCs/>
                <w:sz w:val="20"/>
                <w:szCs w:val="20"/>
              </w:rPr>
            </w:pPr>
            <w:r w:rsidRPr="0072685B">
              <w:rPr>
                <w:b/>
                <w:bCs/>
                <w:sz w:val="20"/>
                <w:szCs w:val="20"/>
              </w:rPr>
              <w:t>Dřeviny</w:t>
            </w:r>
          </w:p>
        </w:tc>
        <w:tc>
          <w:tcPr>
            <w:tcW w:w="992" w:type="dxa"/>
            <w:tcBorders>
              <w:top w:val="single" w:sz="18" w:space="0" w:color="auto"/>
              <w:left w:val="single" w:sz="4" w:space="0" w:color="auto"/>
              <w:bottom w:val="single" w:sz="18" w:space="0" w:color="auto"/>
              <w:right w:val="single" w:sz="8" w:space="0" w:color="auto"/>
            </w:tcBorders>
            <w:shd w:val="clear" w:color="auto" w:fill="C0C0C0"/>
          </w:tcPr>
          <w:p w:rsidR="009E5D16" w:rsidRPr="0072685B" w:rsidRDefault="009E5D16" w:rsidP="00EF1086">
            <w:pPr>
              <w:jc w:val="center"/>
              <w:rPr>
                <w:b/>
                <w:bCs/>
                <w:sz w:val="20"/>
                <w:szCs w:val="20"/>
              </w:rPr>
            </w:pPr>
            <w:r w:rsidRPr="0072685B">
              <w:rPr>
                <w:b/>
                <w:bCs/>
                <w:sz w:val="20"/>
                <w:szCs w:val="20"/>
              </w:rPr>
              <w:t>Zastoupení dřevin</w:t>
            </w:r>
          </w:p>
          <w:p w:rsidR="009E5D16" w:rsidRPr="0072685B" w:rsidRDefault="009E5D16" w:rsidP="00EF1086">
            <w:pPr>
              <w:jc w:val="center"/>
              <w:rPr>
                <w:b/>
                <w:bCs/>
                <w:sz w:val="20"/>
                <w:szCs w:val="20"/>
              </w:rPr>
            </w:pPr>
            <w:r w:rsidRPr="0072685B">
              <w:rPr>
                <w:b/>
                <w:bCs/>
                <w:sz w:val="20"/>
                <w:szCs w:val="20"/>
              </w:rPr>
              <w:t>(%)</w:t>
            </w:r>
          </w:p>
        </w:tc>
        <w:tc>
          <w:tcPr>
            <w:tcW w:w="993" w:type="dxa"/>
            <w:tcBorders>
              <w:top w:val="single" w:sz="18" w:space="0" w:color="auto"/>
              <w:left w:val="single" w:sz="8" w:space="0" w:color="auto"/>
              <w:bottom w:val="single" w:sz="18" w:space="0" w:color="auto"/>
              <w:right w:val="single" w:sz="8" w:space="0" w:color="auto"/>
            </w:tcBorders>
            <w:shd w:val="clear" w:color="auto" w:fill="C0C0C0"/>
          </w:tcPr>
          <w:p w:rsidR="009E5D16" w:rsidRPr="0072685B" w:rsidRDefault="009E5D16" w:rsidP="00EF1086">
            <w:pPr>
              <w:pStyle w:val="List2"/>
              <w:ind w:left="0" w:firstLine="0"/>
              <w:jc w:val="center"/>
              <w:rPr>
                <w:b/>
                <w:bCs/>
                <w:sz w:val="20"/>
                <w:szCs w:val="20"/>
              </w:rPr>
            </w:pPr>
            <w:r w:rsidRPr="0072685B">
              <w:rPr>
                <w:b/>
                <w:bCs/>
                <w:sz w:val="20"/>
                <w:szCs w:val="20"/>
              </w:rPr>
              <w:t xml:space="preserve">Průměrná výška porostu </w:t>
            </w:r>
          </w:p>
          <w:p w:rsidR="009E5D16" w:rsidRPr="0072685B" w:rsidRDefault="009E5D16" w:rsidP="00EF1086">
            <w:pPr>
              <w:pStyle w:val="List2"/>
              <w:ind w:left="0" w:firstLine="0"/>
              <w:jc w:val="center"/>
              <w:rPr>
                <w:b/>
                <w:bCs/>
                <w:sz w:val="20"/>
                <w:szCs w:val="20"/>
              </w:rPr>
            </w:pPr>
            <w:r w:rsidRPr="0072685B">
              <w:rPr>
                <w:b/>
                <w:bCs/>
                <w:sz w:val="20"/>
                <w:szCs w:val="20"/>
              </w:rPr>
              <w:t>(m)</w:t>
            </w:r>
          </w:p>
        </w:tc>
        <w:tc>
          <w:tcPr>
            <w:tcW w:w="850" w:type="dxa"/>
            <w:tcBorders>
              <w:top w:val="single" w:sz="18" w:space="0" w:color="auto"/>
              <w:left w:val="single" w:sz="8" w:space="0" w:color="auto"/>
              <w:bottom w:val="single" w:sz="18" w:space="0" w:color="auto"/>
              <w:right w:val="single" w:sz="8" w:space="0" w:color="auto"/>
            </w:tcBorders>
            <w:shd w:val="clear" w:color="auto" w:fill="C0C0C0"/>
          </w:tcPr>
          <w:p w:rsidR="009E5D16" w:rsidRPr="0072685B" w:rsidRDefault="009E5D16" w:rsidP="00EF1086">
            <w:pPr>
              <w:pStyle w:val="List2"/>
              <w:ind w:left="0" w:firstLine="0"/>
              <w:jc w:val="center"/>
              <w:rPr>
                <w:b/>
                <w:bCs/>
                <w:sz w:val="20"/>
                <w:szCs w:val="20"/>
                <w:vertAlign w:val="superscript"/>
              </w:rPr>
            </w:pPr>
            <w:r w:rsidRPr="0072685B">
              <w:rPr>
                <w:b/>
                <w:bCs/>
                <w:sz w:val="20"/>
                <w:szCs w:val="20"/>
              </w:rPr>
              <w:t xml:space="preserve">Stupeň přirozenosti </w:t>
            </w:r>
            <w:r w:rsidRPr="0072685B">
              <w:rPr>
                <w:b/>
                <w:bCs/>
                <w:sz w:val="20"/>
                <w:szCs w:val="20"/>
                <w:vertAlign w:val="superscript"/>
              </w:rPr>
              <w:t>1</w:t>
            </w:r>
          </w:p>
        </w:tc>
        <w:tc>
          <w:tcPr>
            <w:tcW w:w="4820" w:type="dxa"/>
            <w:tcBorders>
              <w:top w:val="single" w:sz="18" w:space="0" w:color="auto"/>
              <w:left w:val="single" w:sz="8" w:space="0" w:color="auto"/>
              <w:bottom w:val="single" w:sz="18" w:space="0" w:color="auto"/>
              <w:right w:val="single" w:sz="8" w:space="0" w:color="auto"/>
            </w:tcBorders>
            <w:shd w:val="clear" w:color="auto" w:fill="C0C0C0"/>
          </w:tcPr>
          <w:p w:rsidR="009E5D16" w:rsidRPr="0072685B" w:rsidRDefault="009E5D16" w:rsidP="00EF1086">
            <w:pPr>
              <w:pStyle w:val="List2"/>
              <w:ind w:left="0" w:firstLine="0"/>
              <w:jc w:val="center"/>
              <w:rPr>
                <w:b/>
                <w:bCs/>
                <w:sz w:val="20"/>
                <w:szCs w:val="20"/>
              </w:rPr>
            </w:pPr>
            <w:r w:rsidRPr="0072685B">
              <w:rPr>
                <w:b/>
                <w:bCs/>
                <w:sz w:val="20"/>
                <w:szCs w:val="20"/>
              </w:rPr>
              <w:t>Doporučený zásah</w:t>
            </w:r>
          </w:p>
        </w:tc>
        <w:tc>
          <w:tcPr>
            <w:tcW w:w="709" w:type="dxa"/>
            <w:tcBorders>
              <w:top w:val="single" w:sz="18" w:space="0" w:color="auto"/>
              <w:left w:val="single" w:sz="8" w:space="0" w:color="auto"/>
              <w:bottom w:val="single" w:sz="18" w:space="0" w:color="auto"/>
              <w:right w:val="single" w:sz="4" w:space="0" w:color="auto"/>
            </w:tcBorders>
            <w:shd w:val="clear" w:color="auto" w:fill="C0C0C0"/>
          </w:tcPr>
          <w:p w:rsidR="009E5D16" w:rsidRPr="0072685B" w:rsidRDefault="009E5D16" w:rsidP="00E05E2D">
            <w:pPr>
              <w:jc w:val="center"/>
              <w:rPr>
                <w:b/>
                <w:bCs/>
                <w:sz w:val="20"/>
                <w:szCs w:val="20"/>
                <w:vertAlign w:val="superscript"/>
              </w:rPr>
            </w:pPr>
            <w:r w:rsidRPr="0072685B">
              <w:rPr>
                <w:b/>
                <w:bCs/>
                <w:sz w:val="20"/>
                <w:szCs w:val="20"/>
              </w:rPr>
              <w:t>Naléhavost</w:t>
            </w:r>
            <w:r w:rsidRPr="0072685B">
              <w:rPr>
                <w:b/>
                <w:bCs/>
                <w:sz w:val="20"/>
                <w:szCs w:val="20"/>
                <w:vertAlign w:val="superscript"/>
              </w:rPr>
              <w:t>2</w:t>
            </w:r>
          </w:p>
        </w:tc>
        <w:tc>
          <w:tcPr>
            <w:tcW w:w="1276" w:type="dxa"/>
            <w:tcBorders>
              <w:top w:val="single" w:sz="18" w:space="0" w:color="auto"/>
              <w:left w:val="single" w:sz="4" w:space="0" w:color="auto"/>
              <w:bottom w:val="single" w:sz="18" w:space="0" w:color="auto"/>
              <w:right w:val="single" w:sz="18" w:space="0" w:color="auto"/>
            </w:tcBorders>
            <w:shd w:val="clear" w:color="auto" w:fill="C0C0C0"/>
          </w:tcPr>
          <w:p w:rsidR="009E5D16" w:rsidRPr="0072685B" w:rsidRDefault="009E5D16" w:rsidP="00EF1086">
            <w:pPr>
              <w:jc w:val="center"/>
              <w:rPr>
                <w:b/>
                <w:bCs/>
                <w:sz w:val="20"/>
                <w:szCs w:val="20"/>
              </w:rPr>
            </w:pPr>
            <w:r w:rsidRPr="0072685B">
              <w:rPr>
                <w:b/>
                <w:bCs/>
                <w:sz w:val="20"/>
                <w:szCs w:val="20"/>
              </w:rPr>
              <w:t>Poznámka</w:t>
            </w:r>
          </w:p>
        </w:tc>
      </w:tr>
      <w:tr w:rsidR="009E5D16" w:rsidRPr="00E05E2D" w:rsidTr="005371F6">
        <w:trPr>
          <w:cantSplit/>
        </w:trPr>
        <w:tc>
          <w:tcPr>
            <w:tcW w:w="851" w:type="dxa"/>
            <w:tcBorders>
              <w:top w:val="single" w:sz="18" w:space="0" w:color="auto"/>
              <w:left w:val="single" w:sz="18"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w:t>
            </w:r>
          </w:p>
        </w:tc>
        <w:tc>
          <w:tcPr>
            <w:tcW w:w="889" w:type="dxa"/>
            <w:tcBorders>
              <w:top w:val="single" w:sz="18"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1</w:t>
            </w:r>
          </w:p>
        </w:tc>
        <w:tc>
          <w:tcPr>
            <w:tcW w:w="992" w:type="dxa"/>
            <w:tcBorders>
              <w:top w:val="single" w:sz="18"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12,651</w:t>
            </w:r>
          </w:p>
        </w:tc>
        <w:tc>
          <w:tcPr>
            <w:tcW w:w="1096" w:type="dxa"/>
            <w:tcBorders>
              <w:top w:val="single" w:sz="18"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01, 25 /1Z, 1X, 1B</w:t>
            </w:r>
          </w:p>
        </w:tc>
        <w:tc>
          <w:tcPr>
            <w:tcW w:w="850" w:type="dxa"/>
            <w:tcBorders>
              <w:top w:val="single" w:sz="18"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w:t>
            </w:r>
          </w:p>
        </w:tc>
        <w:tc>
          <w:tcPr>
            <w:tcW w:w="992" w:type="dxa"/>
            <w:tcBorders>
              <w:top w:val="single" w:sz="18"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w:t>
            </w:r>
          </w:p>
        </w:tc>
        <w:tc>
          <w:tcPr>
            <w:tcW w:w="993" w:type="dxa"/>
            <w:tcBorders>
              <w:top w:val="single" w:sz="18" w:space="0" w:color="auto"/>
              <w:left w:val="single" w:sz="6" w:space="0" w:color="auto"/>
              <w:bottom w:val="single" w:sz="6" w:space="0" w:color="auto"/>
              <w:right w:val="single" w:sz="6" w:space="0" w:color="auto"/>
            </w:tcBorders>
          </w:tcPr>
          <w:p w:rsidR="009E5D16" w:rsidRPr="0072685B" w:rsidRDefault="009E5D16" w:rsidP="00EF1086">
            <w:pPr>
              <w:pStyle w:val="List2"/>
              <w:ind w:left="0" w:firstLine="0"/>
              <w:jc w:val="center"/>
              <w:rPr>
                <w:bCs/>
                <w:sz w:val="20"/>
                <w:szCs w:val="20"/>
              </w:rPr>
            </w:pPr>
            <w:r w:rsidRPr="0072685B">
              <w:rPr>
                <w:bCs/>
                <w:sz w:val="20"/>
                <w:szCs w:val="20"/>
              </w:rPr>
              <w:t>-</w:t>
            </w:r>
          </w:p>
        </w:tc>
        <w:tc>
          <w:tcPr>
            <w:tcW w:w="850" w:type="dxa"/>
            <w:tcBorders>
              <w:top w:val="single" w:sz="18" w:space="0" w:color="auto"/>
              <w:left w:val="single" w:sz="6" w:space="0" w:color="auto"/>
              <w:bottom w:val="single" w:sz="6" w:space="0" w:color="auto"/>
              <w:right w:val="single" w:sz="6" w:space="0" w:color="auto"/>
            </w:tcBorders>
          </w:tcPr>
          <w:p w:rsidR="009E5D16" w:rsidRPr="0072685B" w:rsidRDefault="009E5D16" w:rsidP="00EF1086">
            <w:pPr>
              <w:pStyle w:val="List2"/>
              <w:ind w:left="0" w:firstLine="0"/>
              <w:jc w:val="center"/>
              <w:rPr>
                <w:bCs/>
                <w:sz w:val="20"/>
                <w:szCs w:val="20"/>
              </w:rPr>
            </w:pPr>
            <w:r w:rsidRPr="0072685B">
              <w:rPr>
                <w:bCs/>
                <w:sz w:val="20"/>
                <w:szCs w:val="20"/>
              </w:rPr>
              <w:t>-</w:t>
            </w:r>
          </w:p>
        </w:tc>
        <w:tc>
          <w:tcPr>
            <w:tcW w:w="4820" w:type="dxa"/>
            <w:tcBorders>
              <w:top w:val="single" w:sz="18" w:space="0" w:color="auto"/>
              <w:left w:val="single" w:sz="6" w:space="0" w:color="auto"/>
              <w:bottom w:val="single" w:sz="6" w:space="0" w:color="auto"/>
              <w:right w:val="single" w:sz="6" w:space="0" w:color="auto"/>
            </w:tcBorders>
          </w:tcPr>
          <w:p w:rsidR="009E5D16" w:rsidRPr="0072685B" w:rsidRDefault="009E5D16" w:rsidP="00EF1086">
            <w:pPr>
              <w:pStyle w:val="List2"/>
              <w:ind w:left="0" w:firstLine="0"/>
              <w:rPr>
                <w:bCs/>
                <w:sz w:val="20"/>
                <w:szCs w:val="20"/>
              </w:rPr>
            </w:pPr>
            <w:r w:rsidRPr="0072685B">
              <w:rPr>
                <w:bCs/>
                <w:sz w:val="20"/>
                <w:szCs w:val="20"/>
              </w:rPr>
              <w:t>Odlesnění, udržování bezlesí.</w:t>
            </w:r>
          </w:p>
        </w:tc>
        <w:tc>
          <w:tcPr>
            <w:tcW w:w="709" w:type="dxa"/>
            <w:tcBorders>
              <w:top w:val="single" w:sz="18"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Pr>
                <w:bCs/>
                <w:sz w:val="20"/>
                <w:szCs w:val="20"/>
              </w:rPr>
              <w:t>1</w:t>
            </w:r>
          </w:p>
        </w:tc>
        <w:tc>
          <w:tcPr>
            <w:tcW w:w="1276" w:type="dxa"/>
            <w:tcBorders>
              <w:top w:val="single" w:sz="18" w:space="0" w:color="auto"/>
              <w:left w:val="single" w:sz="6" w:space="0" w:color="auto"/>
              <w:bottom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val="restart"/>
            <w:tcBorders>
              <w:top w:val="single" w:sz="6" w:space="0" w:color="auto"/>
              <w:left w:val="single" w:sz="18" w:space="0" w:color="auto"/>
              <w:right w:val="single" w:sz="6" w:space="0" w:color="auto"/>
            </w:tcBorders>
          </w:tcPr>
          <w:p w:rsidR="009E5D16" w:rsidRPr="0072685B" w:rsidRDefault="009E5D16" w:rsidP="00EF1086">
            <w:pPr>
              <w:jc w:val="center"/>
              <w:rPr>
                <w:bCs/>
                <w:sz w:val="20"/>
                <w:szCs w:val="20"/>
              </w:rPr>
            </w:pPr>
            <w:r w:rsidRPr="0072685B">
              <w:rPr>
                <w:bCs/>
                <w:sz w:val="20"/>
                <w:szCs w:val="20"/>
              </w:rPr>
              <w:t>-</w:t>
            </w:r>
          </w:p>
        </w:tc>
        <w:tc>
          <w:tcPr>
            <w:tcW w:w="889" w:type="dxa"/>
            <w:vMerge w:val="restart"/>
            <w:tcBorders>
              <w:top w:val="single" w:sz="6" w:space="0" w:color="auto"/>
              <w:left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2</w:t>
            </w:r>
          </w:p>
        </w:tc>
        <w:tc>
          <w:tcPr>
            <w:tcW w:w="992" w:type="dxa"/>
            <w:vMerge w:val="restart"/>
            <w:tcBorders>
              <w:top w:val="single" w:sz="6" w:space="0" w:color="auto"/>
              <w:left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24,356</w:t>
            </w:r>
          </w:p>
        </w:tc>
        <w:tc>
          <w:tcPr>
            <w:tcW w:w="1096" w:type="dxa"/>
            <w:vMerge w:val="restart"/>
            <w:tcBorders>
              <w:top w:val="single" w:sz="6" w:space="0" w:color="auto"/>
              <w:left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01, 25/1J, 1B</w:t>
            </w: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DB</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40 - 50</w:t>
            </w:r>
          </w:p>
        </w:tc>
        <w:tc>
          <w:tcPr>
            <w:tcW w:w="993" w:type="dxa"/>
            <w:vMerge w:val="restart"/>
            <w:tcBorders>
              <w:top w:val="single" w:sz="6" w:space="0" w:color="auto"/>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r w:rsidRPr="0072685B">
              <w:rPr>
                <w:bCs/>
                <w:sz w:val="20"/>
                <w:szCs w:val="20"/>
              </w:rPr>
              <w:t>20</w:t>
            </w:r>
          </w:p>
        </w:tc>
        <w:tc>
          <w:tcPr>
            <w:tcW w:w="850" w:type="dxa"/>
            <w:vMerge w:val="restart"/>
            <w:tcBorders>
              <w:top w:val="single" w:sz="6" w:space="0" w:color="auto"/>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r w:rsidRPr="0072685B">
              <w:rPr>
                <w:bCs/>
                <w:sz w:val="20"/>
                <w:szCs w:val="20"/>
              </w:rPr>
              <w:t>-</w:t>
            </w:r>
          </w:p>
        </w:tc>
        <w:tc>
          <w:tcPr>
            <w:tcW w:w="4820" w:type="dxa"/>
            <w:vMerge w:val="restart"/>
            <w:tcBorders>
              <w:top w:val="single" w:sz="6" w:space="0" w:color="auto"/>
              <w:left w:val="single" w:sz="6" w:space="0" w:color="auto"/>
              <w:right w:val="single" w:sz="6" w:space="0" w:color="auto"/>
            </w:tcBorders>
          </w:tcPr>
          <w:p w:rsidR="009E5D16" w:rsidRDefault="009E5D16" w:rsidP="00EF1086">
            <w:pPr>
              <w:pStyle w:val="List2"/>
              <w:ind w:left="0" w:firstLine="0"/>
              <w:rPr>
                <w:bCs/>
                <w:sz w:val="20"/>
                <w:szCs w:val="20"/>
              </w:rPr>
            </w:pPr>
            <w:r w:rsidRPr="0072685B">
              <w:rPr>
                <w:sz w:val="20"/>
                <w:szCs w:val="20"/>
              </w:rPr>
              <w:t xml:space="preserve">Odstraňování nevhodných a geograficky nepůvodních dřevin, výsadbami, podsadbami cílových dřevin měnit na cílovou druhovou sadbu: </w:t>
            </w:r>
            <w:r w:rsidRPr="0072685B">
              <w:rPr>
                <w:bCs/>
                <w:sz w:val="20"/>
                <w:szCs w:val="20"/>
              </w:rPr>
              <w:t>DB 1-3, LP 1- 2, HB 1- 2, JV 2-3, BRK +-2, JL +-1, BB +-1, JS, TR.</w:t>
            </w:r>
          </w:p>
          <w:p w:rsidR="009E5D16" w:rsidRPr="0072685B" w:rsidRDefault="009E5D16" w:rsidP="005371F6">
            <w:pPr>
              <w:pStyle w:val="List2"/>
              <w:ind w:left="0" w:firstLine="0"/>
              <w:rPr>
                <w:bCs/>
                <w:sz w:val="20"/>
                <w:szCs w:val="20"/>
              </w:rPr>
            </w:pPr>
            <w:r w:rsidRPr="005022D5">
              <w:rPr>
                <w:sz w:val="20"/>
                <w:szCs w:val="20"/>
              </w:rPr>
              <w:t>Na vhodných místech ponechání přestárlých skupin stromů pro zlepšení vertikální struktury porostů a jejich přírodě bližšího vzhledu. Na vhodných místech ponechat zásobu mrtvého dřeva.</w:t>
            </w:r>
            <w:r>
              <w:rPr>
                <w:sz w:val="20"/>
                <w:szCs w:val="20"/>
              </w:rPr>
              <w:t xml:space="preserve"> </w:t>
            </w:r>
            <w:r>
              <w:rPr>
                <w:bCs/>
                <w:sz w:val="20"/>
                <w:szCs w:val="20"/>
              </w:rPr>
              <w:t>Porosty v kontaktu s dílčí plochou 1 udržovat prosvětlené a proředěné.</w:t>
            </w:r>
          </w:p>
        </w:tc>
        <w:tc>
          <w:tcPr>
            <w:tcW w:w="709" w:type="dxa"/>
            <w:vMerge w:val="restart"/>
            <w:tcBorders>
              <w:top w:val="single" w:sz="6" w:space="0" w:color="auto"/>
              <w:left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2</w:t>
            </w:r>
          </w:p>
        </w:tc>
        <w:tc>
          <w:tcPr>
            <w:tcW w:w="1276" w:type="dxa"/>
            <w:vMerge w:val="restart"/>
            <w:tcBorders>
              <w:top w:val="single" w:sz="6" w:space="0" w:color="auto"/>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DBZ</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40 - 50</w:t>
            </w:r>
          </w:p>
        </w:tc>
        <w:tc>
          <w:tcPr>
            <w:tcW w:w="993"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HB</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do 5</w:t>
            </w:r>
          </w:p>
        </w:tc>
        <w:tc>
          <w:tcPr>
            <w:tcW w:w="993"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JS</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do 20</w:t>
            </w:r>
          </w:p>
        </w:tc>
        <w:tc>
          <w:tcPr>
            <w:tcW w:w="993"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JV</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do 5</w:t>
            </w:r>
          </w:p>
        </w:tc>
        <w:tc>
          <w:tcPr>
            <w:tcW w:w="993"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TR</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do 1</w:t>
            </w:r>
          </w:p>
        </w:tc>
        <w:tc>
          <w:tcPr>
            <w:tcW w:w="993"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bottom w:val="single" w:sz="6"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AK</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do 4</w:t>
            </w:r>
          </w:p>
        </w:tc>
        <w:tc>
          <w:tcPr>
            <w:tcW w:w="993" w:type="dxa"/>
            <w:vMerge/>
            <w:tcBorders>
              <w:left w:val="single" w:sz="6" w:space="0" w:color="auto"/>
              <w:bottom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bottom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bottom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bottom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val="restart"/>
            <w:tcBorders>
              <w:top w:val="single" w:sz="6" w:space="0" w:color="auto"/>
              <w:left w:val="single" w:sz="18" w:space="0" w:color="auto"/>
              <w:right w:val="single" w:sz="6" w:space="0" w:color="auto"/>
            </w:tcBorders>
          </w:tcPr>
          <w:p w:rsidR="009E5D16" w:rsidRPr="0072685B" w:rsidRDefault="009E5D16" w:rsidP="00EF1086">
            <w:pPr>
              <w:jc w:val="center"/>
              <w:rPr>
                <w:bCs/>
                <w:sz w:val="20"/>
                <w:szCs w:val="20"/>
              </w:rPr>
            </w:pPr>
            <w:r w:rsidRPr="0072685B">
              <w:rPr>
                <w:bCs/>
                <w:sz w:val="20"/>
                <w:szCs w:val="20"/>
              </w:rPr>
              <w:t>-</w:t>
            </w:r>
          </w:p>
        </w:tc>
        <w:tc>
          <w:tcPr>
            <w:tcW w:w="889" w:type="dxa"/>
            <w:vMerge w:val="restart"/>
            <w:tcBorders>
              <w:top w:val="single" w:sz="6" w:space="0" w:color="auto"/>
              <w:left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3</w:t>
            </w:r>
          </w:p>
        </w:tc>
        <w:tc>
          <w:tcPr>
            <w:tcW w:w="992" w:type="dxa"/>
            <w:vMerge w:val="restart"/>
            <w:tcBorders>
              <w:top w:val="single" w:sz="6" w:space="0" w:color="auto"/>
              <w:left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30,455</w:t>
            </w:r>
          </w:p>
        </w:tc>
        <w:tc>
          <w:tcPr>
            <w:tcW w:w="1096" w:type="dxa"/>
            <w:vMerge w:val="restart"/>
            <w:tcBorders>
              <w:top w:val="single" w:sz="6" w:space="0" w:color="auto"/>
              <w:left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25/1B</w:t>
            </w: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DB</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40 - 50</w:t>
            </w:r>
          </w:p>
        </w:tc>
        <w:tc>
          <w:tcPr>
            <w:tcW w:w="993" w:type="dxa"/>
            <w:vMerge w:val="restart"/>
            <w:tcBorders>
              <w:top w:val="single" w:sz="6" w:space="0" w:color="auto"/>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r w:rsidRPr="0072685B">
              <w:rPr>
                <w:bCs/>
                <w:sz w:val="20"/>
                <w:szCs w:val="20"/>
              </w:rPr>
              <w:t>20</w:t>
            </w:r>
          </w:p>
        </w:tc>
        <w:tc>
          <w:tcPr>
            <w:tcW w:w="850" w:type="dxa"/>
            <w:vMerge w:val="restart"/>
            <w:tcBorders>
              <w:top w:val="single" w:sz="6" w:space="0" w:color="auto"/>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r w:rsidRPr="0072685B">
              <w:rPr>
                <w:bCs/>
                <w:sz w:val="20"/>
                <w:szCs w:val="20"/>
              </w:rPr>
              <w:t>-</w:t>
            </w:r>
          </w:p>
        </w:tc>
        <w:tc>
          <w:tcPr>
            <w:tcW w:w="4820" w:type="dxa"/>
            <w:vMerge w:val="restart"/>
            <w:tcBorders>
              <w:top w:val="single" w:sz="6" w:space="0" w:color="auto"/>
              <w:left w:val="single" w:sz="6" w:space="0" w:color="auto"/>
              <w:right w:val="single" w:sz="6" w:space="0" w:color="auto"/>
            </w:tcBorders>
          </w:tcPr>
          <w:p w:rsidR="009E5D16" w:rsidRDefault="009E5D16" w:rsidP="00EF1086">
            <w:pPr>
              <w:pStyle w:val="List2"/>
              <w:ind w:left="0" w:firstLine="0"/>
              <w:rPr>
                <w:bCs/>
                <w:sz w:val="20"/>
                <w:szCs w:val="20"/>
              </w:rPr>
            </w:pPr>
            <w:r w:rsidRPr="0072685B">
              <w:rPr>
                <w:sz w:val="20"/>
                <w:szCs w:val="20"/>
              </w:rPr>
              <w:t xml:space="preserve">Odstraňování nevhodných a geograficky nepůvodních dřevin, výsadbami, podsadbami cílových měnit na cílovou druhovou sadbu: </w:t>
            </w:r>
            <w:r w:rsidRPr="0072685B">
              <w:rPr>
                <w:bCs/>
                <w:sz w:val="20"/>
                <w:szCs w:val="20"/>
              </w:rPr>
              <w:t>DBZ 2-5, DB 3-5, LP 2- 3, HB 1- 2, BK +-1, JV +-1, BRK +-1, BB+-1.</w:t>
            </w:r>
          </w:p>
          <w:p w:rsidR="009E5D16" w:rsidRPr="0072685B" w:rsidRDefault="009E5D16" w:rsidP="005371F6">
            <w:pPr>
              <w:pStyle w:val="List2"/>
              <w:ind w:left="0" w:firstLine="0"/>
              <w:rPr>
                <w:bCs/>
                <w:sz w:val="20"/>
                <w:szCs w:val="20"/>
              </w:rPr>
            </w:pPr>
            <w:r w:rsidRPr="005022D5">
              <w:rPr>
                <w:sz w:val="20"/>
                <w:szCs w:val="20"/>
              </w:rPr>
              <w:t>Na vhodných místech ponechání přestárlých skupin stromů pro zlepšení vertikální struktury porostů a jejich přírodě bližšího vzhledu. Na vhodných místech ponechat zásobu mrtvého dřeva.</w:t>
            </w:r>
            <w:r>
              <w:rPr>
                <w:sz w:val="20"/>
                <w:szCs w:val="20"/>
              </w:rPr>
              <w:t xml:space="preserve"> </w:t>
            </w:r>
            <w:r>
              <w:rPr>
                <w:bCs/>
                <w:sz w:val="20"/>
                <w:szCs w:val="20"/>
              </w:rPr>
              <w:t>Porosty v kontaktu s dílčí plochou 1 udržovat prosvětlené a proředěné.</w:t>
            </w:r>
          </w:p>
        </w:tc>
        <w:tc>
          <w:tcPr>
            <w:tcW w:w="709" w:type="dxa"/>
            <w:vMerge w:val="restart"/>
            <w:tcBorders>
              <w:top w:val="single" w:sz="6" w:space="0" w:color="auto"/>
              <w:left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2</w:t>
            </w:r>
          </w:p>
        </w:tc>
        <w:tc>
          <w:tcPr>
            <w:tcW w:w="1276" w:type="dxa"/>
            <w:vMerge w:val="restart"/>
            <w:tcBorders>
              <w:top w:val="single" w:sz="6" w:space="0" w:color="auto"/>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DBZ</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40 - 50</w:t>
            </w:r>
          </w:p>
        </w:tc>
        <w:tc>
          <w:tcPr>
            <w:tcW w:w="993"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HB</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do 5</w:t>
            </w:r>
          </w:p>
        </w:tc>
        <w:tc>
          <w:tcPr>
            <w:tcW w:w="993"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JS</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do 20</w:t>
            </w:r>
          </w:p>
        </w:tc>
        <w:tc>
          <w:tcPr>
            <w:tcW w:w="993"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JV</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do 5</w:t>
            </w:r>
          </w:p>
        </w:tc>
        <w:tc>
          <w:tcPr>
            <w:tcW w:w="993"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TR</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do 1</w:t>
            </w:r>
          </w:p>
        </w:tc>
        <w:tc>
          <w:tcPr>
            <w:tcW w:w="993"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Pr>
        <w:tc>
          <w:tcPr>
            <w:tcW w:w="851" w:type="dxa"/>
            <w:vMerge/>
            <w:tcBorders>
              <w:left w:val="single" w:sz="18" w:space="0" w:color="auto"/>
              <w:bottom w:val="single" w:sz="6" w:space="0" w:color="auto"/>
              <w:right w:val="single" w:sz="6" w:space="0" w:color="auto"/>
            </w:tcBorders>
          </w:tcPr>
          <w:p w:rsidR="009E5D16" w:rsidRPr="0072685B" w:rsidRDefault="009E5D16" w:rsidP="00EF1086">
            <w:pPr>
              <w:jc w:val="center"/>
              <w:rPr>
                <w:bCs/>
                <w:sz w:val="20"/>
                <w:szCs w:val="20"/>
              </w:rPr>
            </w:pPr>
          </w:p>
        </w:tc>
        <w:tc>
          <w:tcPr>
            <w:tcW w:w="889" w:type="dxa"/>
            <w:vMerge/>
            <w:tcBorders>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p>
        </w:tc>
        <w:tc>
          <w:tcPr>
            <w:tcW w:w="992" w:type="dxa"/>
            <w:vMerge/>
            <w:tcBorders>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p>
        </w:tc>
        <w:tc>
          <w:tcPr>
            <w:tcW w:w="1096" w:type="dxa"/>
            <w:vMerge/>
            <w:tcBorders>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AK</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do 4</w:t>
            </w:r>
          </w:p>
        </w:tc>
        <w:tc>
          <w:tcPr>
            <w:tcW w:w="993" w:type="dxa"/>
            <w:vMerge/>
            <w:tcBorders>
              <w:left w:val="single" w:sz="6" w:space="0" w:color="auto"/>
              <w:bottom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850" w:type="dxa"/>
            <w:vMerge/>
            <w:tcBorders>
              <w:left w:val="single" w:sz="6" w:space="0" w:color="auto"/>
              <w:bottom w:val="single" w:sz="6" w:space="0" w:color="auto"/>
              <w:right w:val="single" w:sz="6" w:space="0" w:color="auto"/>
            </w:tcBorders>
          </w:tcPr>
          <w:p w:rsidR="009E5D16" w:rsidRPr="0072685B" w:rsidRDefault="009E5D16" w:rsidP="00EF1086">
            <w:pPr>
              <w:pStyle w:val="List2"/>
              <w:ind w:left="0" w:firstLine="0"/>
              <w:jc w:val="center"/>
              <w:rPr>
                <w:bCs/>
                <w:sz w:val="20"/>
                <w:szCs w:val="20"/>
              </w:rPr>
            </w:pPr>
          </w:p>
        </w:tc>
        <w:tc>
          <w:tcPr>
            <w:tcW w:w="4820" w:type="dxa"/>
            <w:vMerge/>
            <w:tcBorders>
              <w:left w:val="single" w:sz="6" w:space="0" w:color="auto"/>
              <w:bottom w:val="single" w:sz="6" w:space="0" w:color="auto"/>
              <w:right w:val="single" w:sz="6" w:space="0" w:color="auto"/>
            </w:tcBorders>
          </w:tcPr>
          <w:p w:rsidR="009E5D16" w:rsidRPr="0072685B" w:rsidRDefault="009E5D16" w:rsidP="00EF1086">
            <w:pPr>
              <w:pStyle w:val="List2"/>
              <w:ind w:left="0" w:firstLine="0"/>
              <w:rPr>
                <w:bCs/>
                <w:sz w:val="20"/>
                <w:szCs w:val="20"/>
              </w:rPr>
            </w:pPr>
          </w:p>
        </w:tc>
        <w:tc>
          <w:tcPr>
            <w:tcW w:w="709" w:type="dxa"/>
            <w:vMerge/>
            <w:tcBorders>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p>
        </w:tc>
        <w:tc>
          <w:tcPr>
            <w:tcW w:w="1276" w:type="dxa"/>
            <w:vMerge/>
            <w:tcBorders>
              <w:left w:val="single" w:sz="6" w:space="0" w:color="auto"/>
              <w:bottom w:val="single" w:sz="6" w:space="0" w:color="auto"/>
              <w:right w:val="single" w:sz="18" w:space="0" w:color="auto"/>
            </w:tcBorders>
          </w:tcPr>
          <w:p w:rsidR="009E5D16" w:rsidRPr="0072685B" w:rsidRDefault="009E5D16" w:rsidP="00EF1086">
            <w:pPr>
              <w:jc w:val="center"/>
              <w:rPr>
                <w:bCs/>
                <w:sz w:val="20"/>
                <w:szCs w:val="20"/>
              </w:rPr>
            </w:pPr>
          </w:p>
        </w:tc>
      </w:tr>
      <w:tr w:rsidR="009E5D16" w:rsidRPr="00E05E2D" w:rsidTr="005371F6">
        <w:trPr>
          <w:cantSplit/>
          <w:trHeight w:val="1288"/>
        </w:trPr>
        <w:tc>
          <w:tcPr>
            <w:tcW w:w="851" w:type="dxa"/>
            <w:tcBorders>
              <w:top w:val="single" w:sz="6" w:space="0" w:color="auto"/>
              <w:left w:val="single" w:sz="18" w:space="0" w:color="auto"/>
              <w:bottom w:val="single" w:sz="6" w:space="0" w:color="auto"/>
              <w:right w:val="single" w:sz="6" w:space="0" w:color="auto"/>
            </w:tcBorders>
          </w:tcPr>
          <w:p w:rsidR="009E5D16" w:rsidRPr="0072685B" w:rsidRDefault="009E5D16" w:rsidP="00EF1086">
            <w:pPr>
              <w:rPr>
                <w:sz w:val="20"/>
                <w:szCs w:val="20"/>
              </w:rPr>
            </w:pPr>
          </w:p>
        </w:tc>
        <w:tc>
          <w:tcPr>
            <w:tcW w:w="889" w:type="dxa"/>
            <w:tcBorders>
              <w:top w:val="single" w:sz="6" w:space="0" w:color="auto"/>
              <w:left w:val="single" w:sz="6" w:space="0" w:color="auto"/>
              <w:bottom w:val="single" w:sz="6" w:space="0" w:color="auto"/>
              <w:right w:val="single" w:sz="6" w:space="0" w:color="auto"/>
            </w:tcBorders>
          </w:tcPr>
          <w:p w:rsidR="009E5D16" w:rsidRPr="0072685B" w:rsidRDefault="009E5D16" w:rsidP="00645780">
            <w:pPr>
              <w:jc w:val="center"/>
              <w:rPr>
                <w:sz w:val="20"/>
                <w:szCs w:val="20"/>
              </w:rPr>
            </w:pPr>
            <w:r w:rsidRPr="0072685B">
              <w:rPr>
                <w:sz w:val="20"/>
                <w:szCs w:val="20"/>
              </w:rPr>
              <w:t>4</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rPr>
                <w:sz w:val="20"/>
                <w:szCs w:val="20"/>
              </w:rPr>
            </w:pPr>
            <w:r w:rsidRPr="0072685B">
              <w:rPr>
                <w:sz w:val="20"/>
                <w:szCs w:val="20"/>
              </w:rPr>
              <w:t>0,9134</w:t>
            </w:r>
          </w:p>
          <w:p w:rsidR="009E5D16" w:rsidRPr="0072685B" w:rsidRDefault="009E5D16" w:rsidP="00E05E2D">
            <w:pPr>
              <w:rPr>
                <w:sz w:val="20"/>
                <w:szCs w:val="20"/>
              </w:rPr>
            </w:pPr>
          </w:p>
        </w:tc>
        <w:tc>
          <w:tcPr>
            <w:tcW w:w="1096"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rPr>
                <w:sz w:val="20"/>
                <w:szCs w:val="20"/>
              </w:rPr>
            </w:pPr>
            <w:r w:rsidRPr="0072685B">
              <w:rPr>
                <w:bCs/>
                <w:sz w:val="20"/>
                <w:szCs w:val="20"/>
              </w:rPr>
              <w:t>25/1B</w:t>
            </w: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rPr>
                <w:sz w:val="20"/>
                <w:szCs w:val="20"/>
              </w:rPr>
            </w:pPr>
            <w:r w:rsidRPr="0072685B">
              <w:rPr>
                <w:sz w:val="20"/>
                <w:szCs w:val="20"/>
              </w:rPr>
              <w:t>borovice černá</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rPr>
                <w:sz w:val="20"/>
                <w:szCs w:val="20"/>
              </w:rPr>
            </w:pPr>
            <w:r w:rsidRPr="0072685B">
              <w:rPr>
                <w:sz w:val="20"/>
                <w:szCs w:val="20"/>
              </w:rPr>
              <w:t>100</w:t>
            </w:r>
          </w:p>
        </w:tc>
        <w:tc>
          <w:tcPr>
            <w:tcW w:w="993" w:type="dxa"/>
            <w:tcBorders>
              <w:top w:val="single" w:sz="6" w:space="0" w:color="auto"/>
              <w:left w:val="single" w:sz="6" w:space="0" w:color="auto"/>
              <w:bottom w:val="single" w:sz="6" w:space="0" w:color="auto"/>
              <w:right w:val="single" w:sz="6" w:space="0" w:color="auto"/>
            </w:tcBorders>
          </w:tcPr>
          <w:p w:rsidR="009E5D16" w:rsidRPr="0072685B" w:rsidRDefault="009E5D16" w:rsidP="00195F3F">
            <w:pPr>
              <w:jc w:val="center"/>
              <w:rPr>
                <w:sz w:val="20"/>
                <w:szCs w:val="20"/>
              </w:rPr>
            </w:pPr>
            <w:r w:rsidRPr="0072685B">
              <w:rPr>
                <w:sz w:val="20"/>
                <w:szCs w:val="20"/>
              </w:rPr>
              <w:t>25</w:t>
            </w: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195F3F">
            <w:pPr>
              <w:jc w:val="center"/>
              <w:rPr>
                <w:sz w:val="20"/>
                <w:szCs w:val="20"/>
              </w:rPr>
            </w:pPr>
            <w:r w:rsidRPr="0072685B">
              <w:rPr>
                <w:sz w:val="20"/>
                <w:szCs w:val="20"/>
              </w:rPr>
              <w:t>-</w:t>
            </w:r>
          </w:p>
        </w:tc>
        <w:tc>
          <w:tcPr>
            <w:tcW w:w="4820" w:type="dxa"/>
            <w:tcBorders>
              <w:top w:val="single" w:sz="6" w:space="0" w:color="auto"/>
              <w:left w:val="single" w:sz="6" w:space="0" w:color="auto"/>
              <w:bottom w:val="single" w:sz="6" w:space="0" w:color="auto"/>
              <w:right w:val="single" w:sz="6" w:space="0" w:color="auto"/>
            </w:tcBorders>
          </w:tcPr>
          <w:p w:rsidR="009E5D16" w:rsidRPr="0072685B" w:rsidRDefault="009E5D16" w:rsidP="00810E67">
            <w:pPr>
              <w:rPr>
                <w:sz w:val="20"/>
                <w:szCs w:val="20"/>
              </w:rPr>
            </w:pPr>
            <w:r w:rsidRPr="0072685B">
              <w:rPr>
                <w:sz w:val="20"/>
                <w:szCs w:val="20"/>
              </w:rPr>
              <w:t xml:space="preserve">Odstranění porostu </w:t>
            </w:r>
            <w:r>
              <w:rPr>
                <w:sz w:val="20"/>
                <w:szCs w:val="20"/>
              </w:rPr>
              <w:t>borovice černé</w:t>
            </w:r>
            <w:r w:rsidRPr="0072685B">
              <w:rPr>
                <w:sz w:val="20"/>
                <w:szCs w:val="20"/>
              </w:rPr>
              <w:t xml:space="preserve">, výsadbami dřevin měnit na cílovou druhovou sadbu: </w:t>
            </w:r>
            <w:r w:rsidRPr="0072685B">
              <w:rPr>
                <w:bCs/>
                <w:sz w:val="20"/>
                <w:szCs w:val="20"/>
              </w:rPr>
              <w:t>DBZ 2-5, DB 3-5, LP 2- 3, HB 1- 2, BK +-1, JV +-1, BRK +-1, BB+-1.</w:t>
            </w:r>
          </w:p>
        </w:tc>
        <w:tc>
          <w:tcPr>
            <w:tcW w:w="709" w:type="dxa"/>
            <w:tcBorders>
              <w:top w:val="single" w:sz="6" w:space="0" w:color="auto"/>
              <w:left w:val="single" w:sz="6" w:space="0" w:color="auto"/>
              <w:bottom w:val="single" w:sz="6" w:space="0" w:color="auto"/>
              <w:right w:val="single" w:sz="6" w:space="0" w:color="auto"/>
            </w:tcBorders>
          </w:tcPr>
          <w:p w:rsidR="009E5D16" w:rsidRPr="0072685B" w:rsidRDefault="009E5D16" w:rsidP="00195F3F">
            <w:pPr>
              <w:jc w:val="center"/>
              <w:rPr>
                <w:sz w:val="20"/>
                <w:szCs w:val="20"/>
              </w:rPr>
            </w:pPr>
            <w:r w:rsidRPr="0072685B">
              <w:rPr>
                <w:sz w:val="20"/>
                <w:szCs w:val="20"/>
              </w:rPr>
              <w:t>2</w:t>
            </w:r>
          </w:p>
        </w:tc>
        <w:tc>
          <w:tcPr>
            <w:tcW w:w="1276" w:type="dxa"/>
            <w:tcBorders>
              <w:top w:val="single" w:sz="6" w:space="0" w:color="auto"/>
              <w:left w:val="single" w:sz="6" w:space="0" w:color="auto"/>
              <w:bottom w:val="single" w:sz="6" w:space="0" w:color="auto"/>
              <w:right w:val="single" w:sz="18" w:space="0" w:color="auto"/>
            </w:tcBorders>
          </w:tcPr>
          <w:p w:rsidR="009E5D16" w:rsidRPr="0072685B" w:rsidRDefault="009E5D16" w:rsidP="00EF1086">
            <w:pPr>
              <w:rPr>
                <w:sz w:val="20"/>
                <w:szCs w:val="20"/>
              </w:rPr>
            </w:pPr>
          </w:p>
        </w:tc>
      </w:tr>
      <w:tr w:rsidR="009E5D16" w:rsidRPr="00E05E2D" w:rsidTr="005371F6">
        <w:trPr>
          <w:cantSplit/>
          <w:trHeight w:val="210"/>
        </w:trPr>
        <w:tc>
          <w:tcPr>
            <w:tcW w:w="851" w:type="dxa"/>
            <w:vMerge w:val="restart"/>
            <w:tcBorders>
              <w:top w:val="single" w:sz="6" w:space="0" w:color="auto"/>
              <w:left w:val="single" w:sz="18" w:space="0" w:color="auto"/>
              <w:right w:val="single" w:sz="6" w:space="0" w:color="auto"/>
            </w:tcBorders>
          </w:tcPr>
          <w:p w:rsidR="009E5D16" w:rsidRPr="0072685B" w:rsidRDefault="009E5D16" w:rsidP="00195F3F">
            <w:pPr>
              <w:jc w:val="center"/>
              <w:rPr>
                <w:sz w:val="20"/>
                <w:szCs w:val="20"/>
              </w:rPr>
            </w:pPr>
            <w:r w:rsidRPr="0072685B">
              <w:rPr>
                <w:sz w:val="20"/>
                <w:szCs w:val="20"/>
              </w:rPr>
              <w:t>-</w:t>
            </w:r>
          </w:p>
        </w:tc>
        <w:tc>
          <w:tcPr>
            <w:tcW w:w="889" w:type="dxa"/>
            <w:vMerge w:val="restart"/>
            <w:tcBorders>
              <w:top w:val="single" w:sz="6" w:space="0" w:color="auto"/>
              <w:left w:val="single" w:sz="6" w:space="0" w:color="auto"/>
              <w:right w:val="single" w:sz="6" w:space="0" w:color="auto"/>
            </w:tcBorders>
          </w:tcPr>
          <w:p w:rsidR="009E5D16" w:rsidRPr="0072685B" w:rsidRDefault="009E5D16" w:rsidP="00645780">
            <w:pPr>
              <w:jc w:val="center"/>
              <w:rPr>
                <w:sz w:val="20"/>
                <w:szCs w:val="20"/>
              </w:rPr>
            </w:pPr>
            <w:r w:rsidRPr="0072685B">
              <w:rPr>
                <w:sz w:val="20"/>
                <w:szCs w:val="20"/>
              </w:rPr>
              <w:t>6</w:t>
            </w:r>
          </w:p>
        </w:tc>
        <w:tc>
          <w:tcPr>
            <w:tcW w:w="992" w:type="dxa"/>
            <w:vMerge w:val="restart"/>
            <w:tcBorders>
              <w:top w:val="single" w:sz="6" w:space="0" w:color="auto"/>
              <w:left w:val="single" w:sz="6" w:space="0" w:color="auto"/>
              <w:right w:val="single" w:sz="6" w:space="0" w:color="auto"/>
            </w:tcBorders>
          </w:tcPr>
          <w:p w:rsidR="009E5D16" w:rsidRPr="0072685B" w:rsidRDefault="009E5D16" w:rsidP="00EF1086">
            <w:pPr>
              <w:rPr>
                <w:sz w:val="20"/>
                <w:szCs w:val="20"/>
              </w:rPr>
            </w:pPr>
            <w:r w:rsidRPr="0072685B">
              <w:rPr>
                <w:sz w:val="20"/>
                <w:szCs w:val="20"/>
              </w:rPr>
              <w:t>3,455</w:t>
            </w:r>
          </w:p>
        </w:tc>
        <w:tc>
          <w:tcPr>
            <w:tcW w:w="1096" w:type="dxa"/>
            <w:vMerge w:val="restart"/>
            <w:tcBorders>
              <w:top w:val="single" w:sz="6" w:space="0" w:color="auto"/>
              <w:left w:val="single" w:sz="6" w:space="0" w:color="auto"/>
              <w:right w:val="single" w:sz="6" w:space="0" w:color="auto"/>
            </w:tcBorders>
          </w:tcPr>
          <w:p w:rsidR="009E5D16" w:rsidRPr="0072685B" w:rsidRDefault="009E5D16" w:rsidP="00EF1086">
            <w:pPr>
              <w:rPr>
                <w:sz w:val="20"/>
                <w:szCs w:val="20"/>
              </w:rPr>
            </w:pPr>
            <w:r w:rsidRPr="0072685B">
              <w:rPr>
                <w:sz w:val="20"/>
                <w:szCs w:val="20"/>
              </w:rPr>
              <w:t>01/1Z</w:t>
            </w:r>
          </w:p>
        </w:tc>
        <w:tc>
          <w:tcPr>
            <w:tcW w:w="850"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DB</w:t>
            </w:r>
          </w:p>
        </w:tc>
        <w:tc>
          <w:tcPr>
            <w:tcW w:w="992" w:type="dxa"/>
            <w:tcBorders>
              <w:top w:val="single" w:sz="6" w:space="0" w:color="auto"/>
              <w:left w:val="single" w:sz="6" w:space="0" w:color="auto"/>
              <w:bottom w:val="single" w:sz="6" w:space="0" w:color="auto"/>
              <w:right w:val="single" w:sz="6" w:space="0" w:color="auto"/>
            </w:tcBorders>
          </w:tcPr>
          <w:p w:rsidR="009E5D16" w:rsidRPr="0072685B" w:rsidRDefault="009E5D16" w:rsidP="00EF1086">
            <w:pPr>
              <w:jc w:val="center"/>
              <w:rPr>
                <w:bCs/>
                <w:sz w:val="20"/>
                <w:szCs w:val="20"/>
              </w:rPr>
            </w:pPr>
            <w:r w:rsidRPr="0072685B">
              <w:rPr>
                <w:bCs/>
                <w:sz w:val="20"/>
                <w:szCs w:val="20"/>
              </w:rPr>
              <w:t>10</w:t>
            </w:r>
          </w:p>
        </w:tc>
        <w:tc>
          <w:tcPr>
            <w:tcW w:w="993" w:type="dxa"/>
            <w:vMerge w:val="restart"/>
            <w:tcBorders>
              <w:top w:val="single" w:sz="6" w:space="0" w:color="auto"/>
              <w:left w:val="single" w:sz="6" w:space="0" w:color="auto"/>
              <w:right w:val="single" w:sz="6" w:space="0" w:color="auto"/>
            </w:tcBorders>
          </w:tcPr>
          <w:p w:rsidR="009E5D16" w:rsidRPr="0072685B" w:rsidRDefault="009E5D16" w:rsidP="00195F3F">
            <w:pPr>
              <w:jc w:val="center"/>
              <w:rPr>
                <w:sz w:val="20"/>
                <w:szCs w:val="20"/>
              </w:rPr>
            </w:pPr>
            <w:r w:rsidRPr="0072685B">
              <w:rPr>
                <w:sz w:val="20"/>
                <w:szCs w:val="20"/>
              </w:rPr>
              <w:t>7</w:t>
            </w:r>
          </w:p>
        </w:tc>
        <w:tc>
          <w:tcPr>
            <w:tcW w:w="850" w:type="dxa"/>
            <w:vMerge w:val="restart"/>
            <w:tcBorders>
              <w:top w:val="single" w:sz="6" w:space="0" w:color="auto"/>
              <w:left w:val="single" w:sz="6" w:space="0" w:color="auto"/>
              <w:right w:val="single" w:sz="6" w:space="0" w:color="auto"/>
            </w:tcBorders>
          </w:tcPr>
          <w:p w:rsidR="009E5D16" w:rsidRPr="0072685B" w:rsidRDefault="009E5D16" w:rsidP="00195F3F">
            <w:pPr>
              <w:jc w:val="center"/>
              <w:rPr>
                <w:sz w:val="20"/>
                <w:szCs w:val="20"/>
              </w:rPr>
            </w:pPr>
            <w:r w:rsidRPr="0072685B">
              <w:rPr>
                <w:sz w:val="20"/>
                <w:szCs w:val="20"/>
              </w:rPr>
              <w:t>-</w:t>
            </w:r>
          </w:p>
        </w:tc>
        <w:tc>
          <w:tcPr>
            <w:tcW w:w="4820" w:type="dxa"/>
            <w:vMerge w:val="restart"/>
            <w:tcBorders>
              <w:top w:val="single" w:sz="6" w:space="0" w:color="auto"/>
              <w:left w:val="single" w:sz="6" w:space="0" w:color="auto"/>
              <w:bottom w:val="single" w:sz="6" w:space="0" w:color="auto"/>
              <w:right w:val="single" w:sz="6" w:space="0" w:color="auto"/>
            </w:tcBorders>
          </w:tcPr>
          <w:p w:rsidR="009E5D16" w:rsidRPr="0072685B" w:rsidRDefault="009E5D16" w:rsidP="00EF1086">
            <w:pPr>
              <w:rPr>
                <w:sz w:val="20"/>
                <w:szCs w:val="20"/>
              </w:rPr>
            </w:pPr>
            <w:r w:rsidRPr="0072685B">
              <w:rPr>
                <w:bCs/>
                <w:sz w:val="20"/>
                <w:szCs w:val="20"/>
              </w:rPr>
              <w:t>Odstraňování náletů a výmladků JS, eliminace borovice černé, eliminace akátu.</w:t>
            </w:r>
          </w:p>
        </w:tc>
        <w:tc>
          <w:tcPr>
            <w:tcW w:w="709" w:type="dxa"/>
            <w:vMerge w:val="restart"/>
            <w:tcBorders>
              <w:top w:val="single" w:sz="6" w:space="0" w:color="auto"/>
              <w:left w:val="single" w:sz="6" w:space="0" w:color="auto"/>
              <w:bottom w:val="single" w:sz="6" w:space="0" w:color="auto"/>
              <w:right w:val="single" w:sz="6" w:space="0" w:color="auto"/>
            </w:tcBorders>
          </w:tcPr>
          <w:p w:rsidR="009E5D16" w:rsidRPr="0072685B" w:rsidRDefault="009E5D16" w:rsidP="00195F3F">
            <w:pPr>
              <w:jc w:val="center"/>
              <w:rPr>
                <w:sz w:val="20"/>
                <w:szCs w:val="20"/>
              </w:rPr>
            </w:pPr>
            <w:r w:rsidRPr="0072685B">
              <w:rPr>
                <w:sz w:val="20"/>
                <w:szCs w:val="20"/>
              </w:rPr>
              <w:t>2</w:t>
            </w:r>
          </w:p>
        </w:tc>
        <w:tc>
          <w:tcPr>
            <w:tcW w:w="1276" w:type="dxa"/>
            <w:vMerge w:val="restart"/>
            <w:tcBorders>
              <w:top w:val="single" w:sz="6" w:space="0" w:color="auto"/>
              <w:left w:val="single" w:sz="6" w:space="0" w:color="auto"/>
              <w:right w:val="single" w:sz="18" w:space="0" w:color="auto"/>
            </w:tcBorders>
          </w:tcPr>
          <w:p w:rsidR="009E5D16" w:rsidRPr="0072685B" w:rsidRDefault="009E5D16" w:rsidP="00EF1086">
            <w:pPr>
              <w:rPr>
                <w:sz w:val="20"/>
                <w:szCs w:val="20"/>
              </w:rPr>
            </w:pPr>
          </w:p>
        </w:tc>
      </w:tr>
      <w:tr w:rsidR="009E5D16" w:rsidRPr="00E05E2D" w:rsidTr="005371F6">
        <w:trPr>
          <w:cantSplit/>
          <w:trHeight w:val="210"/>
        </w:trPr>
        <w:tc>
          <w:tcPr>
            <w:tcW w:w="851" w:type="dxa"/>
            <w:vMerge/>
            <w:tcBorders>
              <w:left w:val="single" w:sz="18" w:space="0" w:color="auto"/>
              <w:right w:val="single" w:sz="6" w:space="0" w:color="auto"/>
            </w:tcBorders>
          </w:tcPr>
          <w:p w:rsidR="009E5D16" w:rsidRPr="00E05E2D" w:rsidRDefault="009E5D16" w:rsidP="00EF1086">
            <w:pPr>
              <w:rPr>
                <w:sz w:val="20"/>
                <w:szCs w:val="20"/>
              </w:rPr>
            </w:pPr>
          </w:p>
        </w:tc>
        <w:tc>
          <w:tcPr>
            <w:tcW w:w="889" w:type="dxa"/>
            <w:vMerge/>
            <w:tcBorders>
              <w:left w:val="single" w:sz="6" w:space="0" w:color="auto"/>
              <w:right w:val="single" w:sz="6" w:space="0" w:color="auto"/>
            </w:tcBorders>
          </w:tcPr>
          <w:p w:rsidR="009E5D16" w:rsidRPr="00E05E2D" w:rsidRDefault="009E5D16" w:rsidP="00EF1086">
            <w:pPr>
              <w:rPr>
                <w:sz w:val="20"/>
                <w:szCs w:val="20"/>
              </w:rPr>
            </w:pPr>
          </w:p>
        </w:tc>
        <w:tc>
          <w:tcPr>
            <w:tcW w:w="992" w:type="dxa"/>
            <w:vMerge/>
            <w:tcBorders>
              <w:left w:val="single" w:sz="6" w:space="0" w:color="auto"/>
              <w:right w:val="single" w:sz="6" w:space="0" w:color="auto"/>
            </w:tcBorders>
          </w:tcPr>
          <w:p w:rsidR="009E5D16" w:rsidRPr="00E05E2D" w:rsidRDefault="009E5D16" w:rsidP="00EF1086">
            <w:pPr>
              <w:rPr>
                <w:sz w:val="20"/>
                <w:szCs w:val="20"/>
              </w:rPr>
            </w:pPr>
          </w:p>
        </w:tc>
        <w:tc>
          <w:tcPr>
            <w:tcW w:w="1096" w:type="dxa"/>
            <w:vMerge/>
            <w:tcBorders>
              <w:left w:val="single" w:sz="6" w:space="0" w:color="auto"/>
              <w:right w:val="single" w:sz="6" w:space="0" w:color="auto"/>
            </w:tcBorders>
          </w:tcPr>
          <w:p w:rsidR="009E5D16" w:rsidRPr="00E05E2D" w:rsidRDefault="009E5D16" w:rsidP="00EF1086">
            <w:pPr>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E05E2D" w:rsidRDefault="009E5D16" w:rsidP="00EF1086">
            <w:pPr>
              <w:jc w:val="center"/>
              <w:rPr>
                <w:bCs/>
                <w:sz w:val="20"/>
                <w:szCs w:val="20"/>
              </w:rPr>
            </w:pPr>
            <w:r w:rsidRPr="00E05E2D">
              <w:rPr>
                <w:bCs/>
                <w:sz w:val="20"/>
                <w:szCs w:val="20"/>
              </w:rPr>
              <w:t>DBZ</w:t>
            </w:r>
          </w:p>
        </w:tc>
        <w:tc>
          <w:tcPr>
            <w:tcW w:w="992" w:type="dxa"/>
            <w:tcBorders>
              <w:top w:val="single" w:sz="6" w:space="0" w:color="auto"/>
              <w:left w:val="single" w:sz="6" w:space="0" w:color="auto"/>
              <w:bottom w:val="single" w:sz="6" w:space="0" w:color="auto"/>
              <w:right w:val="single" w:sz="6" w:space="0" w:color="auto"/>
            </w:tcBorders>
          </w:tcPr>
          <w:p w:rsidR="009E5D16" w:rsidRPr="00E05E2D" w:rsidRDefault="009E5D16" w:rsidP="00EF1086">
            <w:pPr>
              <w:jc w:val="center"/>
              <w:rPr>
                <w:bCs/>
                <w:sz w:val="20"/>
                <w:szCs w:val="20"/>
              </w:rPr>
            </w:pPr>
            <w:r w:rsidRPr="00E05E2D">
              <w:rPr>
                <w:bCs/>
                <w:sz w:val="20"/>
                <w:szCs w:val="20"/>
              </w:rPr>
              <w:t>10</w:t>
            </w:r>
          </w:p>
        </w:tc>
        <w:tc>
          <w:tcPr>
            <w:tcW w:w="993" w:type="dxa"/>
            <w:vMerge/>
            <w:tcBorders>
              <w:left w:val="single" w:sz="6" w:space="0" w:color="auto"/>
              <w:right w:val="single" w:sz="6" w:space="0" w:color="auto"/>
            </w:tcBorders>
          </w:tcPr>
          <w:p w:rsidR="009E5D16" w:rsidRPr="00E05E2D" w:rsidRDefault="009E5D16" w:rsidP="00EF1086">
            <w:pPr>
              <w:rPr>
                <w:sz w:val="20"/>
                <w:szCs w:val="20"/>
              </w:rPr>
            </w:pPr>
          </w:p>
        </w:tc>
        <w:tc>
          <w:tcPr>
            <w:tcW w:w="850" w:type="dxa"/>
            <w:vMerge/>
            <w:tcBorders>
              <w:left w:val="single" w:sz="6" w:space="0" w:color="auto"/>
              <w:right w:val="single" w:sz="6" w:space="0" w:color="auto"/>
            </w:tcBorders>
          </w:tcPr>
          <w:p w:rsidR="009E5D16" w:rsidRPr="00E05E2D" w:rsidRDefault="009E5D16" w:rsidP="00EF1086">
            <w:pPr>
              <w:rPr>
                <w:sz w:val="20"/>
                <w:szCs w:val="20"/>
              </w:rPr>
            </w:pPr>
          </w:p>
        </w:tc>
        <w:tc>
          <w:tcPr>
            <w:tcW w:w="4820" w:type="dxa"/>
            <w:vMerge/>
            <w:tcBorders>
              <w:top w:val="single" w:sz="6" w:space="0" w:color="auto"/>
              <w:left w:val="single" w:sz="6" w:space="0" w:color="auto"/>
              <w:bottom w:val="single" w:sz="6" w:space="0" w:color="auto"/>
              <w:right w:val="single" w:sz="6" w:space="0" w:color="auto"/>
            </w:tcBorders>
          </w:tcPr>
          <w:p w:rsidR="009E5D16" w:rsidRPr="00E05E2D" w:rsidRDefault="009E5D16" w:rsidP="00EF1086">
            <w:pPr>
              <w:rPr>
                <w:sz w:val="20"/>
                <w:szCs w:val="20"/>
              </w:rPr>
            </w:pPr>
          </w:p>
        </w:tc>
        <w:tc>
          <w:tcPr>
            <w:tcW w:w="709" w:type="dxa"/>
            <w:vMerge/>
            <w:tcBorders>
              <w:top w:val="single" w:sz="6" w:space="0" w:color="auto"/>
              <w:left w:val="single" w:sz="6" w:space="0" w:color="auto"/>
              <w:bottom w:val="single" w:sz="6" w:space="0" w:color="auto"/>
              <w:right w:val="single" w:sz="6" w:space="0" w:color="auto"/>
            </w:tcBorders>
          </w:tcPr>
          <w:p w:rsidR="009E5D16" w:rsidRPr="00E05E2D" w:rsidRDefault="009E5D16" w:rsidP="00EF1086">
            <w:pPr>
              <w:rPr>
                <w:sz w:val="20"/>
                <w:szCs w:val="20"/>
              </w:rPr>
            </w:pPr>
          </w:p>
        </w:tc>
        <w:tc>
          <w:tcPr>
            <w:tcW w:w="1276" w:type="dxa"/>
            <w:vMerge/>
            <w:tcBorders>
              <w:left w:val="single" w:sz="6" w:space="0" w:color="auto"/>
              <w:right w:val="single" w:sz="18" w:space="0" w:color="auto"/>
            </w:tcBorders>
          </w:tcPr>
          <w:p w:rsidR="009E5D16" w:rsidRPr="00E05E2D" w:rsidRDefault="009E5D16" w:rsidP="00EF1086">
            <w:pPr>
              <w:rPr>
                <w:sz w:val="20"/>
                <w:szCs w:val="20"/>
              </w:rPr>
            </w:pPr>
          </w:p>
        </w:tc>
      </w:tr>
      <w:tr w:rsidR="009E5D16" w:rsidRPr="00E05E2D" w:rsidTr="005371F6">
        <w:trPr>
          <w:cantSplit/>
          <w:trHeight w:val="210"/>
        </w:trPr>
        <w:tc>
          <w:tcPr>
            <w:tcW w:w="851" w:type="dxa"/>
            <w:vMerge/>
            <w:tcBorders>
              <w:left w:val="single" w:sz="18" w:space="0" w:color="auto"/>
              <w:right w:val="single" w:sz="6" w:space="0" w:color="auto"/>
            </w:tcBorders>
          </w:tcPr>
          <w:p w:rsidR="009E5D16" w:rsidRPr="00E05E2D" w:rsidRDefault="009E5D16" w:rsidP="00EF1086">
            <w:pPr>
              <w:rPr>
                <w:sz w:val="20"/>
                <w:szCs w:val="20"/>
              </w:rPr>
            </w:pPr>
          </w:p>
        </w:tc>
        <w:tc>
          <w:tcPr>
            <w:tcW w:w="889" w:type="dxa"/>
            <w:vMerge/>
            <w:tcBorders>
              <w:left w:val="single" w:sz="6" w:space="0" w:color="auto"/>
              <w:right w:val="single" w:sz="6" w:space="0" w:color="auto"/>
            </w:tcBorders>
          </w:tcPr>
          <w:p w:rsidR="009E5D16" w:rsidRPr="00E05E2D" w:rsidRDefault="009E5D16" w:rsidP="00EF1086">
            <w:pPr>
              <w:rPr>
                <w:sz w:val="20"/>
                <w:szCs w:val="20"/>
              </w:rPr>
            </w:pPr>
          </w:p>
        </w:tc>
        <w:tc>
          <w:tcPr>
            <w:tcW w:w="992" w:type="dxa"/>
            <w:vMerge/>
            <w:tcBorders>
              <w:left w:val="single" w:sz="6" w:space="0" w:color="auto"/>
              <w:right w:val="single" w:sz="6" w:space="0" w:color="auto"/>
            </w:tcBorders>
          </w:tcPr>
          <w:p w:rsidR="009E5D16" w:rsidRPr="00E05E2D" w:rsidRDefault="009E5D16" w:rsidP="00EF1086">
            <w:pPr>
              <w:rPr>
                <w:sz w:val="20"/>
                <w:szCs w:val="20"/>
              </w:rPr>
            </w:pPr>
          </w:p>
        </w:tc>
        <w:tc>
          <w:tcPr>
            <w:tcW w:w="1096" w:type="dxa"/>
            <w:vMerge/>
            <w:tcBorders>
              <w:left w:val="single" w:sz="6" w:space="0" w:color="auto"/>
              <w:right w:val="single" w:sz="6" w:space="0" w:color="auto"/>
            </w:tcBorders>
          </w:tcPr>
          <w:p w:rsidR="009E5D16" w:rsidRPr="00E05E2D" w:rsidRDefault="009E5D16" w:rsidP="00EF1086">
            <w:pPr>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E05E2D" w:rsidRDefault="009E5D16" w:rsidP="00EF1086">
            <w:pPr>
              <w:jc w:val="center"/>
              <w:rPr>
                <w:bCs/>
                <w:sz w:val="20"/>
                <w:szCs w:val="20"/>
              </w:rPr>
            </w:pPr>
            <w:r w:rsidRPr="00E05E2D">
              <w:rPr>
                <w:bCs/>
                <w:sz w:val="20"/>
                <w:szCs w:val="20"/>
              </w:rPr>
              <w:t>HB</w:t>
            </w:r>
          </w:p>
        </w:tc>
        <w:tc>
          <w:tcPr>
            <w:tcW w:w="992" w:type="dxa"/>
            <w:tcBorders>
              <w:top w:val="single" w:sz="6" w:space="0" w:color="auto"/>
              <w:left w:val="single" w:sz="6" w:space="0" w:color="auto"/>
              <w:bottom w:val="single" w:sz="6" w:space="0" w:color="auto"/>
              <w:right w:val="single" w:sz="6" w:space="0" w:color="auto"/>
            </w:tcBorders>
          </w:tcPr>
          <w:p w:rsidR="009E5D16" w:rsidRPr="00E05E2D" w:rsidRDefault="009E5D16" w:rsidP="00EF1086">
            <w:pPr>
              <w:jc w:val="center"/>
              <w:rPr>
                <w:bCs/>
                <w:sz w:val="20"/>
                <w:szCs w:val="20"/>
              </w:rPr>
            </w:pPr>
            <w:r w:rsidRPr="00E05E2D">
              <w:rPr>
                <w:bCs/>
                <w:sz w:val="20"/>
                <w:szCs w:val="20"/>
              </w:rPr>
              <w:t>do 5</w:t>
            </w:r>
          </w:p>
        </w:tc>
        <w:tc>
          <w:tcPr>
            <w:tcW w:w="993" w:type="dxa"/>
            <w:vMerge/>
            <w:tcBorders>
              <w:left w:val="single" w:sz="6" w:space="0" w:color="auto"/>
              <w:right w:val="single" w:sz="6" w:space="0" w:color="auto"/>
            </w:tcBorders>
          </w:tcPr>
          <w:p w:rsidR="009E5D16" w:rsidRPr="00E05E2D" w:rsidRDefault="009E5D16" w:rsidP="00EF1086">
            <w:pPr>
              <w:rPr>
                <w:sz w:val="20"/>
                <w:szCs w:val="20"/>
              </w:rPr>
            </w:pPr>
          </w:p>
        </w:tc>
        <w:tc>
          <w:tcPr>
            <w:tcW w:w="850" w:type="dxa"/>
            <w:vMerge/>
            <w:tcBorders>
              <w:left w:val="single" w:sz="6" w:space="0" w:color="auto"/>
              <w:right w:val="single" w:sz="6" w:space="0" w:color="auto"/>
            </w:tcBorders>
          </w:tcPr>
          <w:p w:rsidR="009E5D16" w:rsidRPr="00E05E2D" w:rsidRDefault="009E5D16" w:rsidP="00EF1086">
            <w:pPr>
              <w:rPr>
                <w:sz w:val="20"/>
                <w:szCs w:val="20"/>
              </w:rPr>
            </w:pPr>
          </w:p>
        </w:tc>
        <w:tc>
          <w:tcPr>
            <w:tcW w:w="4820" w:type="dxa"/>
            <w:vMerge/>
            <w:tcBorders>
              <w:top w:val="single" w:sz="6" w:space="0" w:color="auto"/>
              <w:left w:val="single" w:sz="6" w:space="0" w:color="auto"/>
              <w:bottom w:val="single" w:sz="6" w:space="0" w:color="auto"/>
              <w:right w:val="single" w:sz="6" w:space="0" w:color="auto"/>
            </w:tcBorders>
          </w:tcPr>
          <w:p w:rsidR="009E5D16" w:rsidRPr="00E05E2D" w:rsidRDefault="009E5D16" w:rsidP="00EF1086">
            <w:pPr>
              <w:rPr>
                <w:sz w:val="20"/>
                <w:szCs w:val="20"/>
              </w:rPr>
            </w:pPr>
          </w:p>
        </w:tc>
        <w:tc>
          <w:tcPr>
            <w:tcW w:w="709" w:type="dxa"/>
            <w:vMerge/>
            <w:tcBorders>
              <w:top w:val="single" w:sz="6" w:space="0" w:color="auto"/>
              <w:left w:val="single" w:sz="6" w:space="0" w:color="auto"/>
              <w:bottom w:val="single" w:sz="6" w:space="0" w:color="auto"/>
              <w:right w:val="single" w:sz="6" w:space="0" w:color="auto"/>
            </w:tcBorders>
          </w:tcPr>
          <w:p w:rsidR="009E5D16" w:rsidRPr="00E05E2D" w:rsidRDefault="009E5D16" w:rsidP="00EF1086">
            <w:pPr>
              <w:rPr>
                <w:sz w:val="20"/>
                <w:szCs w:val="20"/>
              </w:rPr>
            </w:pPr>
          </w:p>
        </w:tc>
        <w:tc>
          <w:tcPr>
            <w:tcW w:w="1276" w:type="dxa"/>
            <w:vMerge/>
            <w:tcBorders>
              <w:left w:val="single" w:sz="6" w:space="0" w:color="auto"/>
              <w:right w:val="single" w:sz="18" w:space="0" w:color="auto"/>
            </w:tcBorders>
          </w:tcPr>
          <w:p w:rsidR="009E5D16" w:rsidRPr="00E05E2D" w:rsidRDefault="009E5D16" w:rsidP="00EF1086">
            <w:pPr>
              <w:rPr>
                <w:sz w:val="20"/>
                <w:szCs w:val="20"/>
              </w:rPr>
            </w:pPr>
          </w:p>
        </w:tc>
      </w:tr>
      <w:tr w:rsidR="009E5D16" w:rsidRPr="00E05E2D" w:rsidTr="005371F6">
        <w:trPr>
          <w:cantSplit/>
          <w:trHeight w:val="197"/>
        </w:trPr>
        <w:tc>
          <w:tcPr>
            <w:tcW w:w="851" w:type="dxa"/>
            <w:vMerge/>
            <w:tcBorders>
              <w:left w:val="single" w:sz="18" w:space="0" w:color="auto"/>
              <w:right w:val="single" w:sz="6" w:space="0" w:color="auto"/>
            </w:tcBorders>
          </w:tcPr>
          <w:p w:rsidR="009E5D16" w:rsidRPr="00E05E2D" w:rsidRDefault="009E5D16" w:rsidP="00EF1086">
            <w:pPr>
              <w:rPr>
                <w:sz w:val="20"/>
                <w:szCs w:val="20"/>
              </w:rPr>
            </w:pPr>
          </w:p>
        </w:tc>
        <w:tc>
          <w:tcPr>
            <w:tcW w:w="889" w:type="dxa"/>
            <w:vMerge/>
            <w:tcBorders>
              <w:left w:val="single" w:sz="6" w:space="0" w:color="auto"/>
              <w:right w:val="single" w:sz="6" w:space="0" w:color="auto"/>
            </w:tcBorders>
          </w:tcPr>
          <w:p w:rsidR="009E5D16" w:rsidRPr="00E05E2D" w:rsidRDefault="009E5D16" w:rsidP="00EF1086">
            <w:pPr>
              <w:rPr>
                <w:sz w:val="20"/>
                <w:szCs w:val="20"/>
              </w:rPr>
            </w:pPr>
          </w:p>
        </w:tc>
        <w:tc>
          <w:tcPr>
            <w:tcW w:w="992" w:type="dxa"/>
            <w:vMerge/>
            <w:tcBorders>
              <w:left w:val="single" w:sz="6" w:space="0" w:color="auto"/>
              <w:right w:val="single" w:sz="6" w:space="0" w:color="auto"/>
            </w:tcBorders>
          </w:tcPr>
          <w:p w:rsidR="009E5D16" w:rsidRPr="00E05E2D" w:rsidRDefault="009E5D16" w:rsidP="00EF1086">
            <w:pPr>
              <w:rPr>
                <w:sz w:val="20"/>
                <w:szCs w:val="20"/>
              </w:rPr>
            </w:pPr>
          </w:p>
        </w:tc>
        <w:tc>
          <w:tcPr>
            <w:tcW w:w="1096" w:type="dxa"/>
            <w:vMerge/>
            <w:tcBorders>
              <w:left w:val="single" w:sz="6" w:space="0" w:color="auto"/>
              <w:right w:val="single" w:sz="6" w:space="0" w:color="auto"/>
            </w:tcBorders>
          </w:tcPr>
          <w:p w:rsidR="009E5D16" w:rsidRPr="00E05E2D" w:rsidRDefault="009E5D16" w:rsidP="00EF1086">
            <w:pPr>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E05E2D" w:rsidRDefault="009E5D16" w:rsidP="00EF1086">
            <w:pPr>
              <w:jc w:val="center"/>
              <w:rPr>
                <w:bCs/>
                <w:sz w:val="20"/>
                <w:szCs w:val="20"/>
              </w:rPr>
            </w:pPr>
            <w:r w:rsidRPr="00E05E2D">
              <w:rPr>
                <w:bCs/>
                <w:sz w:val="20"/>
                <w:szCs w:val="20"/>
              </w:rPr>
              <w:t>JS</w:t>
            </w:r>
          </w:p>
        </w:tc>
        <w:tc>
          <w:tcPr>
            <w:tcW w:w="992" w:type="dxa"/>
            <w:tcBorders>
              <w:top w:val="single" w:sz="6" w:space="0" w:color="auto"/>
              <w:left w:val="single" w:sz="6" w:space="0" w:color="auto"/>
              <w:bottom w:val="single" w:sz="6" w:space="0" w:color="auto"/>
              <w:right w:val="single" w:sz="6" w:space="0" w:color="auto"/>
            </w:tcBorders>
          </w:tcPr>
          <w:p w:rsidR="009E5D16" w:rsidRPr="00E05E2D" w:rsidRDefault="009E5D16" w:rsidP="00EF1086">
            <w:pPr>
              <w:jc w:val="center"/>
              <w:rPr>
                <w:bCs/>
                <w:sz w:val="20"/>
                <w:szCs w:val="20"/>
              </w:rPr>
            </w:pPr>
            <w:r w:rsidRPr="00E05E2D">
              <w:rPr>
                <w:bCs/>
                <w:sz w:val="20"/>
                <w:szCs w:val="20"/>
              </w:rPr>
              <w:t>do 20</w:t>
            </w:r>
          </w:p>
        </w:tc>
        <w:tc>
          <w:tcPr>
            <w:tcW w:w="993" w:type="dxa"/>
            <w:vMerge/>
            <w:tcBorders>
              <w:left w:val="single" w:sz="6" w:space="0" w:color="auto"/>
              <w:right w:val="single" w:sz="6" w:space="0" w:color="auto"/>
            </w:tcBorders>
          </w:tcPr>
          <w:p w:rsidR="009E5D16" w:rsidRPr="00E05E2D" w:rsidRDefault="009E5D16" w:rsidP="00EF1086">
            <w:pPr>
              <w:rPr>
                <w:sz w:val="20"/>
                <w:szCs w:val="20"/>
              </w:rPr>
            </w:pPr>
          </w:p>
        </w:tc>
        <w:tc>
          <w:tcPr>
            <w:tcW w:w="850" w:type="dxa"/>
            <w:vMerge/>
            <w:tcBorders>
              <w:left w:val="single" w:sz="6" w:space="0" w:color="auto"/>
              <w:right w:val="single" w:sz="6" w:space="0" w:color="auto"/>
            </w:tcBorders>
          </w:tcPr>
          <w:p w:rsidR="009E5D16" w:rsidRPr="00E05E2D" w:rsidRDefault="009E5D16" w:rsidP="00EF1086">
            <w:pPr>
              <w:rPr>
                <w:sz w:val="20"/>
                <w:szCs w:val="20"/>
              </w:rPr>
            </w:pPr>
          </w:p>
        </w:tc>
        <w:tc>
          <w:tcPr>
            <w:tcW w:w="4820" w:type="dxa"/>
            <w:vMerge/>
            <w:tcBorders>
              <w:top w:val="single" w:sz="6" w:space="0" w:color="auto"/>
              <w:left w:val="single" w:sz="6" w:space="0" w:color="auto"/>
              <w:bottom w:val="single" w:sz="6" w:space="0" w:color="auto"/>
              <w:right w:val="single" w:sz="6" w:space="0" w:color="auto"/>
            </w:tcBorders>
          </w:tcPr>
          <w:p w:rsidR="009E5D16" w:rsidRPr="00E05E2D" w:rsidRDefault="009E5D16" w:rsidP="00EF1086">
            <w:pPr>
              <w:rPr>
                <w:sz w:val="20"/>
                <w:szCs w:val="20"/>
              </w:rPr>
            </w:pPr>
          </w:p>
        </w:tc>
        <w:tc>
          <w:tcPr>
            <w:tcW w:w="709" w:type="dxa"/>
            <w:vMerge/>
            <w:tcBorders>
              <w:top w:val="single" w:sz="6" w:space="0" w:color="auto"/>
              <w:left w:val="single" w:sz="6" w:space="0" w:color="auto"/>
              <w:bottom w:val="single" w:sz="6" w:space="0" w:color="auto"/>
              <w:right w:val="single" w:sz="6" w:space="0" w:color="auto"/>
            </w:tcBorders>
          </w:tcPr>
          <w:p w:rsidR="009E5D16" w:rsidRPr="00E05E2D" w:rsidRDefault="009E5D16" w:rsidP="00EF1086">
            <w:pPr>
              <w:rPr>
                <w:sz w:val="20"/>
                <w:szCs w:val="20"/>
              </w:rPr>
            </w:pPr>
          </w:p>
        </w:tc>
        <w:tc>
          <w:tcPr>
            <w:tcW w:w="1276" w:type="dxa"/>
            <w:vMerge/>
            <w:tcBorders>
              <w:left w:val="single" w:sz="6" w:space="0" w:color="auto"/>
              <w:right w:val="single" w:sz="18" w:space="0" w:color="auto"/>
            </w:tcBorders>
          </w:tcPr>
          <w:p w:rsidR="009E5D16" w:rsidRPr="00E05E2D" w:rsidRDefault="009E5D16" w:rsidP="00EF1086">
            <w:pPr>
              <w:rPr>
                <w:sz w:val="20"/>
                <w:szCs w:val="20"/>
              </w:rPr>
            </w:pPr>
          </w:p>
        </w:tc>
      </w:tr>
      <w:tr w:rsidR="009E5D16" w:rsidRPr="00E05E2D" w:rsidTr="005371F6">
        <w:trPr>
          <w:cantSplit/>
          <w:trHeight w:val="197"/>
        </w:trPr>
        <w:tc>
          <w:tcPr>
            <w:tcW w:w="851" w:type="dxa"/>
            <w:vMerge/>
            <w:tcBorders>
              <w:left w:val="single" w:sz="18" w:space="0" w:color="auto"/>
              <w:right w:val="single" w:sz="6" w:space="0" w:color="auto"/>
            </w:tcBorders>
          </w:tcPr>
          <w:p w:rsidR="009E5D16" w:rsidRPr="00E05E2D" w:rsidRDefault="009E5D16" w:rsidP="00EF1086">
            <w:pPr>
              <w:rPr>
                <w:sz w:val="20"/>
                <w:szCs w:val="20"/>
              </w:rPr>
            </w:pPr>
          </w:p>
        </w:tc>
        <w:tc>
          <w:tcPr>
            <w:tcW w:w="889" w:type="dxa"/>
            <w:vMerge/>
            <w:tcBorders>
              <w:left w:val="single" w:sz="6" w:space="0" w:color="auto"/>
              <w:right w:val="single" w:sz="6" w:space="0" w:color="auto"/>
            </w:tcBorders>
          </w:tcPr>
          <w:p w:rsidR="009E5D16" w:rsidRPr="00E05E2D" w:rsidRDefault="009E5D16" w:rsidP="00EF1086">
            <w:pPr>
              <w:rPr>
                <w:sz w:val="20"/>
                <w:szCs w:val="20"/>
              </w:rPr>
            </w:pPr>
          </w:p>
        </w:tc>
        <w:tc>
          <w:tcPr>
            <w:tcW w:w="992" w:type="dxa"/>
            <w:vMerge/>
            <w:tcBorders>
              <w:left w:val="single" w:sz="6" w:space="0" w:color="auto"/>
              <w:right w:val="single" w:sz="6" w:space="0" w:color="auto"/>
            </w:tcBorders>
          </w:tcPr>
          <w:p w:rsidR="009E5D16" w:rsidRPr="00E05E2D" w:rsidRDefault="009E5D16" w:rsidP="00EF1086">
            <w:pPr>
              <w:rPr>
                <w:sz w:val="20"/>
                <w:szCs w:val="20"/>
              </w:rPr>
            </w:pPr>
          </w:p>
        </w:tc>
        <w:tc>
          <w:tcPr>
            <w:tcW w:w="1096" w:type="dxa"/>
            <w:vMerge/>
            <w:tcBorders>
              <w:left w:val="single" w:sz="6" w:space="0" w:color="auto"/>
              <w:right w:val="single" w:sz="6" w:space="0" w:color="auto"/>
            </w:tcBorders>
          </w:tcPr>
          <w:p w:rsidR="009E5D16" w:rsidRPr="00E05E2D" w:rsidRDefault="009E5D16" w:rsidP="00EF1086">
            <w:pPr>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9E5D16" w:rsidRPr="00E05E2D" w:rsidRDefault="009E5D16" w:rsidP="00EF1086">
            <w:pPr>
              <w:jc w:val="center"/>
              <w:rPr>
                <w:bCs/>
                <w:sz w:val="20"/>
                <w:szCs w:val="20"/>
              </w:rPr>
            </w:pPr>
            <w:r w:rsidRPr="00E05E2D">
              <w:rPr>
                <w:bCs/>
                <w:sz w:val="20"/>
                <w:szCs w:val="20"/>
              </w:rPr>
              <w:t>JV</w:t>
            </w:r>
          </w:p>
        </w:tc>
        <w:tc>
          <w:tcPr>
            <w:tcW w:w="992" w:type="dxa"/>
            <w:tcBorders>
              <w:top w:val="single" w:sz="6" w:space="0" w:color="auto"/>
              <w:left w:val="single" w:sz="6" w:space="0" w:color="auto"/>
              <w:bottom w:val="single" w:sz="6" w:space="0" w:color="auto"/>
              <w:right w:val="single" w:sz="6" w:space="0" w:color="auto"/>
            </w:tcBorders>
          </w:tcPr>
          <w:p w:rsidR="009E5D16" w:rsidRPr="00E05E2D" w:rsidRDefault="009E5D16" w:rsidP="00EF1086">
            <w:pPr>
              <w:jc w:val="center"/>
              <w:rPr>
                <w:bCs/>
                <w:sz w:val="20"/>
                <w:szCs w:val="20"/>
              </w:rPr>
            </w:pPr>
            <w:r w:rsidRPr="00E05E2D">
              <w:rPr>
                <w:bCs/>
                <w:sz w:val="20"/>
                <w:szCs w:val="20"/>
              </w:rPr>
              <w:t>do 5</w:t>
            </w:r>
          </w:p>
        </w:tc>
        <w:tc>
          <w:tcPr>
            <w:tcW w:w="993" w:type="dxa"/>
            <w:vMerge/>
            <w:tcBorders>
              <w:left w:val="single" w:sz="6" w:space="0" w:color="auto"/>
              <w:right w:val="single" w:sz="6" w:space="0" w:color="auto"/>
            </w:tcBorders>
          </w:tcPr>
          <w:p w:rsidR="009E5D16" w:rsidRPr="00E05E2D" w:rsidRDefault="009E5D16" w:rsidP="00EF1086">
            <w:pPr>
              <w:rPr>
                <w:sz w:val="20"/>
                <w:szCs w:val="20"/>
              </w:rPr>
            </w:pPr>
          </w:p>
        </w:tc>
        <w:tc>
          <w:tcPr>
            <w:tcW w:w="850" w:type="dxa"/>
            <w:vMerge/>
            <w:tcBorders>
              <w:left w:val="single" w:sz="6" w:space="0" w:color="auto"/>
              <w:right w:val="single" w:sz="6" w:space="0" w:color="auto"/>
            </w:tcBorders>
          </w:tcPr>
          <w:p w:rsidR="009E5D16" w:rsidRPr="00E05E2D" w:rsidRDefault="009E5D16" w:rsidP="00EF1086">
            <w:pPr>
              <w:rPr>
                <w:sz w:val="20"/>
                <w:szCs w:val="20"/>
              </w:rPr>
            </w:pPr>
          </w:p>
        </w:tc>
        <w:tc>
          <w:tcPr>
            <w:tcW w:w="4820" w:type="dxa"/>
            <w:vMerge/>
            <w:tcBorders>
              <w:top w:val="single" w:sz="6" w:space="0" w:color="auto"/>
              <w:left w:val="single" w:sz="6" w:space="0" w:color="auto"/>
              <w:bottom w:val="single" w:sz="6" w:space="0" w:color="auto"/>
              <w:right w:val="single" w:sz="6" w:space="0" w:color="auto"/>
            </w:tcBorders>
          </w:tcPr>
          <w:p w:rsidR="009E5D16" w:rsidRPr="00E05E2D" w:rsidRDefault="009E5D16" w:rsidP="00EF1086">
            <w:pPr>
              <w:rPr>
                <w:sz w:val="20"/>
                <w:szCs w:val="20"/>
              </w:rPr>
            </w:pPr>
          </w:p>
        </w:tc>
        <w:tc>
          <w:tcPr>
            <w:tcW w:w="709" w:type="dxa"/>
            <w:vMerge/>
            <w:tcBorders>
              <w:top w:val="single" w:sz="6" w:space="0" w:color="auto"/>
              <w:left w:val="single" w:sz="6" w:space="0" w:color="auto"/>
              <w:bottom w:val="single" w:sz="6" w:space="0" w:color="auto"/>
              <w:right w:val="single" w:sz="6" w:space="0" w:color="auto"/>
            </w:tcBorders>
          </w:tcPr>
          <w:p w:rsidR="009E5D16" w:rsidRPr="00E05E2D" w:rsidRDefault="009E5D16" w:rsidP="00EF1086">
            <w:pPr>
              <w:rPr>
                <w:sz w:val="20"/>
                <w:szCs w:val="20"/>
              </w:rPr>
            </w:pPr>
          </w:p>
        </w:tc>
        <w:tc>
          <w:tcPr>
            <w:tcW w:w="1276" w:type="dxa"/>
            <w:vMerge/>
            <w:tcBorders>
              <w:left w:val="single" w:sz="6" w:space="0" w:color="auto"/>
              <w:right w:val="single" w:sz="18" w:space="0" w:color="auto"/>
            </w:tcBorders>
          </w:tcPr>
          <w:p w:rsidR="009E5D16" w:rsidRPr="00E05E2D" w:rsidRDefault="009E5D16" w:rsidP="00EF1086">
            <w:pPr>
              <w:rPr>
                <w:sz w:val="20"/>
                <w:szCs w:val="20"/>
              </w:rPr>
            </w:pPr>
          </w:p>
        </w:tc>
      </w:tr>
      <w:tr w:rsidR="009E5D16" w:rsidRPr="00E05E2D" w:rsidTr="005371F6">
        <w:trPr>
          <w:cantSplit/>
          <w:trHeight w:val="197"/>
        </w:trPr>
        <w:tc>
          <w:tcPr>
            <w:tcW w:w="851" w:type="dxa"/>
            <w:vMerge/>
            <w:tcBorders>
              <w:left w:val="single" w:sz="18" w:space="0" w:color="auto"/>
              <w:bottom w:val="single" w:sz="12" w:space="0" w:color="000000"/>
              <w:right w:val="single" w:sz="6" w:space="0" w:color="auto"/>
            </w:tcBorders>
          </w:tcPr>
          <w:p w:rsidR="009E5D16" w:rsidRPr="00E05E2D" w:rsidRDefault="009E5D16" w:rsidP="00EF1086">
            <w:pPr>
              <w:rPr>
                <w:sz w:val="20"/>
                <w:szCs w:val="20"/>
              </w:rPr>
            </w:pPr>
          </w:p>
        </w:tc>
        <w:tc>
          <w:tcPr>
            <w:tcW w:w="889" w:type="dxa"/>
            <w:vMerge/>
            <w:tcBorders>
              <w:left w:val="single" w:sz="6" w:space="0" w:color="auto"/>
              <w:bottom w:val="single" w:sz="12" w:space="0" w:color="000000"/>
              <w:right w:val="single" w:sz="6" w:space="0" w:color="auto"/>
            </w:tcBorders>
          </w:tcPr>
          <w:p w:rsidR="009E5D16" w:rsidRPr="00E05E2D" w:rsidRDefault="009E5D16" w:rsidP="00EF1086">
            <w:pPr>
              <w:rPr>
                <w:sz w:val="20"/>
                <w:szCs w:val="20"/>
              </w:rPr>
            </w:pPr>
          </w:p>
        </w:tc>
        <w:tc>
          <w:tcPr>
            <w:tcW w:w="992" w:type="dxa"/>
            <w:vMerge/>
            <w:tcBorders>
              <w:left w:val="single" w:sz="6" w:space="0" w:color="auto"/>
              <w:bottom w:val="single" w:sz="12" w:space="0" w:color="000000"/>
              <w:right w:val="single" w:sz="6" w:space="0" w:color="auto"/>
            </w:tcBorders>
          </w:tcPr>
          <w:p w:rsidR="009E5D16" w:rsidRPr="00E05E2D" w:rsidRDefault="009E5D16" w:rsidP="00EF1086">
            <w:pPr>
              <w:rPr>
                <w:sz w:val="20"/>
                <w:szCs w:val="20"/>
              </w:rPr>
            </w:pPr>
          </w:p>
        </w:tc>
        <w:tc>
          <w:tcPr>
            <w:tcW w:w="1096" w:type="dxa"/>
            <w:vMerge/>
            <w:tcBorders>
              <w:left w:val="single" w:sz="6" w:space="0" w:color="auto"/>
              <w:bottom w:val="single" w:sz="12" w:space="0" w:color="000000"/>
              <w:right w:val="single" w:sz="6" w:space="0" w:color="auto"/>
            </w:tcBorders>
          </w:tcPr>
          <w:p w:rsidR="009E5D16" w:rsidRPr="00E05E2D" w:rsidRDefault="009E5D16" w:rsidP="00EF1086">
            <w:pPr>
              <w:rPr>
                <w:sz w:val="20"/>
                <w:szCs w:val="20"/>
              </w:rPr>
            </w:pPr>
          </w:p>
        </w:tc>
        <w:tc>
          <w:tcPr>
            <w:tcW w:w="850" w:type="dxa"/>
            <w:tcBorders>
              <w:top w:val="single" w:sz="6" w:space="0" w:color="auto"/>
              <w:left w:val="single" w:sz="6" w:space="0" w:color="auto"/>
              <w:bottom w:val="single" w:sz="12" w:space="0" w:color="auto"/>
              <w:right w:val="single" w:sz="6" w:space="0" w:color="auto"/>
            </w:tcBorders>
          </w:tcPr>
          <w:p w:rsidR="009E5D16" w:rsidRPr="00E05E2D" w:rsidRDefault="009E5D16" w:rsidP="00EF1086">
            <w:pPr>
              <w:jc w:val="center"/>
              <w:rPr>
                <w:bCs/>
                <w:sz w:val="20"/>
                <w:szCs w:val="20"/>
              </w:rPr>
            </w:pPr>
            <w:r w:rsidRPr="00E05E2D">
              <w:rPr>
                <w:bCs/>
                <w:sz w:val="20"/>
                <w:szCs w:val="20"/>
              </w:rPr>
              <w:t>BR</w:t>
            </w:r>
          </w:p>
        </w:tc>
        <w:tc>
          <w:tcPr>
            <w:tcW w:w="992" w:type="dxa"/>
            <w:tcBorders>
              <w:top w:val="single" w:sz="6" w:space="0" w:color="auto"/>
              <w:left w:val="single" w:sz="6" w:space="0" w:color="auto"/>
              <w:bottom w:val="single" w:sz="12" w:space="0" w:color="auto"/>
              <w:right w:val="single" w:sz="6" w:space="0" w:color="auto"/>
            </w:tcBorders>
          </w:tcPr>
          <w:p w:rsidR="009E5D16" w:rsidRPr="00E05E2D" w:rsidRDefault="009E5D16" w:rsidP="00EF1086">
            <w:pPr>
              <w:jc w:val="center"/>
              <w:rPr>
                <w:bCs/>
                <w:sz w:val="20"/>
                <w:szCs w:val="20"/>
              </w:rPr>
            </w:pPr>
            <w:r w:rsidRPr="00E05E2D">
              <w:rPr>
                <w:bCs/>
                <w:sz w:val="20"/>
                <w:szCs w:val="20"/>
              </w:rPr>
              <w:t>10</w:t>
            </w:r>
          </w:p>
        </w:tc>
        <w:tc>
          <w:tcPr>
            <w:tcW w:w="993" w:type="dxa"/>
            <w:vMerge/>
            <w:tcBorders>
              <w:left w:val="single" w:sz="6" w:space="0" w:color="auto"/>
              <w:bottom w:val="single" w:sz="12" w:space="0" w:color="auto"/>
              <w:right w:val="single" w:sz="6" w:space="0" w:color="auto"/>
            </w:tcBorders>
          </w:tcPr>
          <w:p w:rsidR="009E5D16" w:rsidRPr="00E05E2D" w:rsidRDefault="009E5D16" w:rsidP="00EF1086">
            <w:pPr>
              <w:rPr>
                <w:sz w:val="20"/>
                <w:szCs w:val="20"/>
              </w:rPr>
            </w:pPr>
          </w:p>
        </w:tc>
        <w:tc>
          <w:tcPr>
            <w:tcW w:w="850" w:type="dxa"/>
            <w:vMerge/>
            <w:tcBorders>
              <w:left w:val="single" w:sz="6" w:space="0" w:color="auto"/>
              <w:bottom w:val="single" w:sz="12" w:space="0" w:color="auto"/>
              <w:right w:val="single" w:sz="6" w:space="0" w:color="auto"/>
            </w:tcBorders>
          </w:tcPr>
          <w:p w:rsidR="009E5D16" w:rsidRPr="00E05E2D" w:rsidRDefault="009E5D16" w:rsidP="00EF1086">
            <w:pPr>
              <w:rPr>
                <w:sz w:val="20"/>
                <w:szCs w:val="20"/>
              </w:rPr>
            </w:pPr>
          </w:p>
        </w:tc>
        <w:tc>
          <w:tcPr>
            <w:tcW w:w="4820" w:type="dxa"/>
            <w:vMerge/>
            <w:tcBorders>
              <w:top w:val="single" w:sz="6" w:space="0" w:color="auto"/>
              <w:left w:val="single" w:sz="6" w:space="0" w:color="auto"/>
              <w:bottom w:val="single" w:sz="12" w:space="0" w:color="auto"/>
              <w:right w:val="single" w:sz="6" w:space="0" w:color="auto"/>
            </w:tcBorders>
          </w:tcPr>
          <w:p w:rsidR="009E5D16" w:rsidRPr="00E05E2D" w:rsidRDefault="009E5D16" w:rsidP="00EF1086">
            <w:pPr>
              <w:rPr>
                <w:sz w:val="20"/>
                <w:szCs w:val="20"/>
              </w:rPr>
            </w:pPr>
          </w:p>
        </w:tc>
        <w:tc>
          <w:tcPr>
            <w:tcW w:w="709" w:type="dxa"/>
            <w:vMerge/>
            <w:tcBorders>
              <w:top w:val="single" w:sz="6" w:space="0" w:color="auto"/>
              <w:left w:val="single" w:sz="6" w:space="0" w:color="auto"/>
              <w:bottom w:val="single" w:sz="12" w:space="0" w:color="auto"/>
              <w:right w:val="single" w:sz="6" w:space="0" w:color="auto"/>
            </w:tcBorders>
          </w:tcPr>
          <w:p w:rsidR="009E5D16" w:rsidRPr="00E05E2D" w:rsidRDefault="009E5D16" w:rsidP="00EF1086">
            <w:pPr>
              <w:rPr>
                <w:sz w:val="20"/>
                <w:szCs w:val="20"/>
              </w:rPr>
            </w:pPr>
          </w:p>
        </w:tc>
        <w:tc>
          <w:tcPr>
            <w:tcW w:w="1276" w:type="dxa"/>
            <w:vMerge/>
            <w:tcBorders>
              <w:left w:val="single" w:sz="6" w:space="0" w:color="auto"/>
              <w:bottom w:val="single" w:sz="12" w:space="0" w:color="000000"/>
              <w:right w:val="single" w:sz="18" w:space="0" w:color="auto"/>
            </w:tcBorders>
          </w:tcPr>
          <w:p w:rsidR="009E5D16" w:rsidRPr="00E05E2D" w:rsidRDefault="009E5D16" w:rsidP="00EF1086">
            <w:pPr>
              <w:rPr>
                <w:sz w:val="20"/>
                <w:szCs w:val="20"/>
              </w:rPr>
            </w:pPr>
          </w:p>
        </w:tc>
      </w:tr>
    </w:tbl>
    <w:p w:rsidR="009E5D16" w:rsidRPr="0072685B" w:rsidRDefault="009E5D16" w:rsidP="002657B9">
      <w:pPr>
        <w:rPr>
          <w:sz w:val="20"/>
          <w:szCs w:val="20"/>
        </w:rPr>
      </w:pPr>
      <w:r w:rsidRPr="0072685B">
        <w:rPr>
          <w:sz w:val="20"/>
          <w:szCs w:val="20"/>
        </w:rPr>
        <w:t>1 - pro PP se nehodnotí</w:t>
      </w:r>
    </w:p>
    <w:p w:rsidR="009E5D16" w:rsidRPr="001D4E83" w:rsidRDefault="009E5D16" w:rsidP="00F1051A">
      <w:pPr>
        <w:suppressAutoHyphens w:val="0"/>
        <w:rPr>
          <w:sz w:val="20"/>
          <w:szCs w:val="20"/>
          <w:lang w:eastAsia="cs-CZ"/>
        </w:rPr>
      </w:pPr>
      <w:r>
        <w:rPr>
          <w:sz w:val="20"/>
          <w:szCs w:val="20"/>
          <w:lang w:eastAsia="cs-CZ"/>
        </w:rPr>
        <w:t>2</w:t>
      </w:r>
      <w:r w:rsidRPr="001D4E83">
        <w:rPr>
          <w:sz w:val="20"/>
          <w:szCs w:val="20"/>
          <w:lang w:eastAsia="cs-CZ"/>
        </w:rPr>
        <w:t xml:space="preserve"> -  stupně naléhavosti jednotlivých zásahů, podle následujícího členění: </w:t>
      </w:r>
    </w:p>
    <w:p w:rsidR="009E5D16" w:rsidRPr="001D4E83" w:rsidRDefault="009E5D16" w:rsidP="00F1051A">
      <w:pPr>
        <w:numPr>
          <w:ilvl w:val="0"/>
          <w:numId w:val="29"/>
        </w:numPr>
        <w:suppressAutoHyphens w:val="0"/>
        <w:rPr>
          <w:sz w:val="20"/>
          <w:szCs w:val="20"/>
          <w:lang w:eastAsia="cs-CZ"/>
        </w:rPr>
      </w:pPr>
      <w:r w:rsidRPr="001D4E83">
        <w:rPr>
          <w:sz w:val="20"/>
          <w:szCs w:val="20"/>
          <w:lang w:eastAsia="cs-CZ"/>
        </w:rPr>
        <w:t>1. stupeň - zásah naléhavý (nelze odložit, je nutný pro zachování předmětu ochrany)</w:t>
      </w:r>
    </w:p>
    <w:p w:rsidR="009E5D16" w:rsidRPr="001D4E83" w:rsidRDefault="009E5D16" w:rsidP="00F1051A">
      <w:pPr>
        <w:numPr>
          <w:ilvl w:val="0"/>
          <w:numId w:val="29"/>
        </w:numPr>
        <w:suppressAutoHyphens w:val="0"/>
        <w:rPr>
          <w:sz w:val="20"/>
          <w:szCs w:val="20"/>
          <w:lang w:eastAsia="cs-CZ"/>
        </w:rPr>
      </w:pPr>
      <w:r w:rsidRPr="001D4E83">
        <w:rPr>
          <w:sz w:val="20"/>
          <w:szCs w:val="20"/>
          <w:lang w:eastAsia="cs-CZ"/>
        </w:rPr>
        <w:t>2. stupeň - zásah vhodný</w:t>
      </w:r>
    </w:p>
    <w:p w:rsidR="009E5D16" w:rsidRDefault="009E5D16" w:rsidP="00F1051A">
      <w:pPr>
        <w:numPr>
          <w:ilvl w:val="0"/>
          <w:numId w:val="29"/>
        </w:numPr>
        <w:suppressAutoHyphens w:val="0"/>
        <w:rPr>
          <w:sz w:val="20"/>
          <w:szCs w:val="20"/>
          <w:lang w:eastAsia="cs-CZ"/>
        </w:rPr>
      </w:pPr>
      <w:r w:rsidRPr="001D4E83">
        <w:rPr>
          <w:sz w:val="20"/>
          <w:szCs w:val="20"/>
          <w:lang w:eastAsia="cs-CZ"/>
        </w:rPr>
        <w:t>3. stupeň - zásah odložitelný</w:t>
      </w:r>
    </w:p>
    <w:p w:rsidR="009E5D16" w:rsidRDefault="009E5D16" w:rsidP="00F1051A">
      <w:pPr>
        <w:pStyle w:val="Heading4"/>
      </w:pPr>
      <w:r w:rsidRPr="00F1051A">
        <w:t>V</w:t>
      </w:r>
      <w:r w:rsidRPr="00F1051A">
        <w:rPr>
          <w:szCs w:val="24"/>
        </w:rPr>
        <w:t>ýčet</w:t>
      </w:r>
      <w:r w:rsidRPr="00F1051A">
        <w:t>, stručný popis a lokalizace</w:t>
      </w:r>
      <w:r w:rsidRPr="00F1051A">
        <w:rPr>
          <w:szCs w:val="24"/>
        </w:rPr>
        <w:t xml:space="preserve"> plánovaných zásahů v</w:t>
      </w:r>
      <w:r w:rsidRPr="00F1051A">
        <w:t> </w:t>
      </w:r>
      <w:r>
        <w:t>nelesních</w:t>
      </w:r>
      <w:r w:rsidRPr="00F1051A">
        <w:t xml:space="preserve"> porostech</w:t>
      </w:r>
    </w:p>
    <w:tbl>
      <w:tblPr>
        <w:tblW w:w="0" w:type="auto"/>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993"/>
        <w:gridCol w:w="1275"/>
        <w:gridCol w:w="850"/>
        <w:gridCol w:w="2836"/>
        <w:gridCol w:w="2126"/>
        <w:gridCol w:w="992"/>
        <w:gridCol w:w="2977"/>
        <w:gridCol w:w="1701"/>
      </w:tblGrid>
      <w:tr w:rsidR="009E5D16" w:rsidRPr="0072685B" w:rsidTr="0072685B">
        <w:trPr>
          <w:cantSplit/>
        </w:trPr>
        <w:tc>
          <w:tcPr>
            <w:tcW w:w="993" w:type="dxa"/>
            <w:tcBorders>
              <w:top w:val="single" w:sz="18" w:space="0" w:color="auto"/>
              <w:left w:val="single" w:sz="18" w:space="0" w:color="auto"/>
            </w:tcBorders>
            <w:shd w:val="clear" w:color="auto" w:fill="C0C0C0"/>
          </w:tcPr>
          <w:p w:rsidR="009E5D16" w:rsidRPr="0072685B" w:rsidRDefault="009E5D16" w:rsidP="00EF1086">
            <w:pPr>
              <w:pStyle w:val="List2"/>
              <w:ind w:left="0" w:firstLine="0"/>
              <w:jc w:val="center"/>
              <w:rPr>
                <w:b/>
                <w:bCs/>
                <w:sz w:val="20"/>
                <w:szCs w:val="20"/>
              </w:rPr>
            </w:pPr>
            <w:r w:rsidRPr="0072685B">
              <w:rPr>
                <w:b/>
                <w:bCs/>
                <w:sz w:val="20"/>
                <w:szCs w:val="20"/>
              </w:rPr>
              <w:t>Označení dílčí plochy</w:t>
            </w:r>
          </w:p>
        </w:tc>
        <w:tc>
          <w:tcPr>
            <w:tcW w:w="1275" w:type="dxa"/>
            <w:tcBorders>
              <w:top w:val="single" w:sz="18" w:space="0" w:color="auto"/>
            </w:tcBorders>
            <w:shd w:val="clear" w:color="auto" w:fill="C0C0C0"/>
          </w:tcPr>
          <w:p w:rsidR="009E5D16" w:rsidRPr="0072685B" w:rsidRDefault="009E5D16" w:rsidP="00EF1086">
            <w:pPr>
              <w:pStyle w:val="List2"/>
              <w:ind w:left="0" w:firstLine="0"/>
              <w:jc w:val="center"/>
              <w:rPr>
                <w:b/>
                <w:bCs/>
                <w:sz w:val="20"/>
                <w:szCs w:val="20"/>
              </w:rPr>
            </w:pPr>
            <w:r w:rsidRPr="0072685B">
              <w:rPr>
                <w:b/>
                <w:bCs/>
                <w:sz w:val="20"/>
                <w:szCs w:val="20"/>
              </w:rPr>
              <w:t>Název</w:t>
            </w:r>
          </w:p>
        </w:tc>
        <w:tc>
          <w:tcPr>
            <w:tcW w:w="850" w:type="dxa"/>
            <w:tcBorders>
              <w:top w:val="single" w:sz="18" w:space="0" w:color="auto"/>
            </w:tcBorders>
            <w:shd w:val="clear" w:color="auto" w:fill="C0C0C0"/>
          </w:tcPr>
          <w:p w:rsidR="009E5D16" w:rsidRPr="0072685B" w:rsidRDefault="009E5D16" w:rsidP="00EF1086">
            <w:pPr>
              <w:pStyle w:val="List2"/>
              <w:ind w:left="0" w:firstLine="0"/>
              <w:jc w:val="center"/>
              <w:rPr>
                <w:b/>
                <w:bCs/>
                <w:sz w:val="20"/>
                <w:szCs w:val="20"/>
              </w:rPr>
            </w:pPr>
            <w:r w:rsidRPr="0072685B">
              <w:rPr>
                <w:b/>
                <w:bCs/>
                <w:sz w:val="20"/>
                <w:szCs w:val="20"/>
              </w:rPr>
              <w:t>Výměra (ha)</w:t>
            </w:r>
          </w:p>
        </w:tc>
        <w:tc>
          <w:tcPr>
            <w:tcW w:w="2836" w:type="dxa"/>
            <w:tcBorders>
              <w:top w:val="single" w:sz="18" w:space="0" w:color="auto"/>
            </w:tcBorders>
            <w:shd w:val="clear" w:color="auto" w:fill="C0C0C0"/>
          </w:tcPr>
          <w:p w:rsidR="009E5D16" w:rsidRPr="0072685B" w:rsidRDefault="009E5D16" w:rsidP="00EF1086">
            <w:pPr>
              <w:pStyle w:val="List2"/>
              <w:ind w:left="0" w:firstLine="0"/>
              <w:jc w:val="center"/>
              <w:rPr>
                <w:b/>
                <w:bCs/>
                <w:sz w:val="20"/>
                <w:szCs w:val="20"/>
              </w:rPr>
            </w:pPr>
            <w:r w:rsidRPr="0072685B">
              <w:rPr>
                <w:b/>
                <w:bCs/>
                <w:sz w:val="20"/>
                <w:szCs w:val="20"/>
              </w:rPr>
              <w:t>Stručný popis charakteru plochy nebo objektu a dlouhodobý cíl péče</w:t>
            </w:r>
          </w:p>
        </w:tc>
        <w:tc>
          <w:tcPr>
            <w:tcW w:w="2126" w:type="dxa"/>
            <w:tcBorders>
              <w:top w:val="single" w:sz="18" w:space="0" w:color="auto"/>
            </w:tcBorders>
            <w:shd w:val="clear" w:color="auto" w:fill="C0C0C0"/>
          </w:tcPr>
          <w:p w:rsidR="009E5D16" w:rsidRPr="0072685B" w:rsidRDefault="009E5D16" w:rsidP="00EF1086">
            <w:pPr>
              <w:pStyle w:val="List2"/>
              <w:ind w:left="0" w:firstLine="0"/>
              <w:jc w:val="center"/>
              <w:rPr>
                <w:b/>
                <w:bCs/>
                <w:sz w:val="20"/>
                <w:szCs w:val="20"/>
              </w:rPr>
            </w:pPr>
            <w:r w:rsidRPr="0072685B">
              <w:rPr>
                <w:b/>
                <w:bCs/>
                <w:sz w:val="20"/>
                <w:szCs w:val="20"/>
              </w:rPr>
              <w:t>Doporučený zásah</w:t>
            </w:r>
          </w:p>
        </w:tc>
        <w:tc>
          <w:tcPr>
            <w:tcW w:w="992" w:type="dxa"/>
            <w:tcBorders>
              <w:top w:val="single" w:sz="18" w:space="0" w:color="auto"/>
            </w:tcBorders>
            <w:shd w:val="clear" w:color="auto" w:fill="C0C0C0"/>
          </w:tcPr>
          <w:p w:rsidR="009E5D16" w:rsidRPr="0072685B" w:rsidRDefault="009E5D16" w:rsidP="00EF1086">
            <w:pPr>
              <w:pStyle w:val="List2"/>
              <w:ind w:left="0" w:firstLine="0"/>
              <w:jc w:val="both"/>
              <w:rPr>
                <w:b/>
                <w:bCs/>
                <w:sz w:val="20"/>
                <w:szCs w:val="20"/>
                <w:vertAlign w:val="superscript"/>
              </w:rPr>
            </w:pPr>
            <w:r w:rsidRPr="0072685B">
              <w:rPr>
                <w:b/>
                <w:bCs/>
                <w:sz w:val="20"/>
                <w:szCs w:val="20"/>
              </w:rPr>
              <w:t>Naléhavost</w:t>
            </w:r>
            <w:r>
              <w:rPr>
                <w:b/>
                <w:bCs/>
                <w:sz w:val="20"/>
                <w:szCs w:val="20"/>
                <w:vertAlign w:val="superscript"/>
              </w:rPr>
              <w:t>1</w:t>
            </w:r>
          </w:p>
        </w:tc>
        <w:tc>
          <w:tcPr>
            <w:tcW w:w="2977" w:type="dxa"/>
            <w:tcBorders>
              <w:top w:val="single" w:sz="18" w:space="0" w:color="auto"/>
            </w:tcBorders>
            <w:shd w:val="clear" w:color="auto" w:fill="C0C0C0"/>
          </w:tcPr>
          <w:p w:rsidR="009E5D16" w:rsidRPr="0072685B" w:rsidRDefault="009E5D16" w:rsidP="00EF1086">
            <w:pPr>
              <w:pStyle w:val="List2"/>
              <w:ind w:left="0" w:firstLine="0"/>
              <w:jc w:val="both"/>
              <w:rPr>
                <w:b/>
                <w:bCs/>
                <w:sz w:val="20"/>
                <w:szCs w:val="20"/>
              </w:rPr>
            </w:pPr>
            <w:r w:rsidRPr="0072685B">
              <w:rPr>
                <w:b/>
                <w:bCs/>
                <w:sz w:val="20"/>
                <w:szCs w:val="20"/>
              </w:rPr>
              <w:t>Termín provedení</w:t>
            </w:r>
          </w:p>
        </w:tc>
        <w:tc>
          <w:tcPr>
            <w:tcW w:w="1701" w:type="dxa"/>
            <w:tcBorders>
              <w:top w:val="single" w:sz="18" w:space="0" w:color="auto"/>
              <w:right w:val="single" w:sz="18" w:space="0" w:color="auto"/>
            </w:tcBorders>
            <w:shd w:val="clear" w:color="auto" w:fill="C0C0C0"/>
          </w:tcPr>
          <w:p w:rsidR="009E5D16" w:rsidRPr="0072685B" w:rsidRDefault="009E5D16" w:rsidP="00EF1086">
            <w:pPr>
              <w:pStyle w:val="List2"/>
              <w:ind w:left="0" w:firstLine="0"/>
              <w:jc w:val="both"/>
              <w:rPr>
                <w:b/>
                <w:bCs/>
                <w:sz w:val="20"/>
                <w:szCs w:val="20"/>
              </w:rPr>
            </w:pPr>
            <w:r w:rsidRPr="0072685B">
              <w:rPr>
                <w:b/>
                <w:bCs/>
                <w:sz w:val="20"/>
                <w:szCs w:val="20"/>
              </w:rPr>
              <w:t>Interval provádění</w:t>
            </w:r>
          </w:p>
        </w:tc>
      </w:tr>
      <w:tr w:rsidR="009E5D16" w:rsidRPr="0072685B" w:rsidTr="0072685B">
        <w:trPr>
          <w:cantSplit/>
        </w:trPr>
        <w:tc>
          <w:tcPr>
            <w:tcW w:w="993" w:type="dxa"/>
            <w:tcBorders>
              <w:left w:val="single" w:sz="18" w:space="0" w:color="auto"/>
            </w:tcBorders>
          </w:tcPr>
          <w:p w:rsidR="009E5D16" w:rsidRPr="0072685B" w:rsidRDefault="009E5D16" w:rsidP="0072685B">
            <w:pPr>
              <w:rPr>
                <w:sz w:val="20"/>
                <w:szCs w:val="20"/>
              </w:rPr>
            </w:pPr>
            <w:r w:rsidRPr="0072685B">
              <w:rPr>
                <w:sz w:val="20"/>
                <w:szCs w:val="20"/>
              </w:rPr>
              <w:t>1</w:t>
            </w:r>
          </w:p>
        </w:tc>
        <w:tc>
          <w:tcPr>
            <w:tcW w:w="1275" w:type="dxa"/>
          </w:tcPr>
          <w:p w:rsidR="009E5D16" w:rsidRPr="0072685B" w:rsidRDefault="009E5D16" w:rsidP="0072685B">
            <w:pPr>
              <w:rPr>
                <w:sz w:val="20"/>
                <w:szCs w:val="20"/>
              </w:rPr>
            </w:pPr>
            <w:r w:rsidRPr="0072685B">
              <w:rPr>
                <w:sz w:val="20"/>
                <w:szCs w:val="20"/>
              </w:rPr>
              <w:t>J, JZ, JV a částečně V svahy Řípu</w:t>
            </w:r>
          </w:p>
        </w:tc>
        <w:tc>
          <w:tcPr>
            <w:tcW w:w="850" w:type="dxa"/>
          </w:tcPr>
          <w:p w:rsidR="009E5D16" w:rsidRPr="0072685B" w:rsidRDefault="009E5D16" w:rsidP="0072685B">
            <w:pPr>
              <w:rPr>
                <w:sz w:val="20"/>
                <w:szCs w:val="20"/>
              </w:rPr>
            </w:pPr>
            <w:r w:rsidRPr="0072685B">
              <w:rPr>
                <w:sz w:val="20"/>
                <w:szCs w:val="20"/>
              </w:rPr>
              <w:t>12,651</w:t>
            </w:r>
          </w:p>
        </w:tc>
        <w:tc>
          <w:tcPr>
            <w:tcW w:w="2836" w:type="dxa"/>
          </w:tcPr>
          <w:p w:rsidR="009E5D16" w:rsidRPr="0072685B" w:rsidRDefault="009E5D16" w:rsidP="0072685B">
            <w:pPr>
              <w:rPr>
                <w:sz w:val="20"/>
                <w:szCs w:val="20"/>
              </w:rPr>
            </w:pPr>
            <w:r w:rsidRPr="0072685B">
              <w:rPr>
                <w:sz w:val="20"/>
                <w:szCs w:val="20"/>
              </w:rPr>
              <w:t>Skalnaté stráně, četné skalní útvary, z velké části vysazený zapojený les. Dlouhodobým cílem je obnovení skalnatého xerotermního bezlesí.</w:t>
            </w:r>
          </w:p>
        </w:tc>
        <w:tc>
          <w:tcPr>
            <w:tcW w:w="2126" w:type="dxa"/>
          </w:tcPr>
          <w:p w:rsidR="009E5D16" w:rsidRPr="0072685B" w:rsidRDefault="009E5D16" w:rsidP="0072685B">
            <w:pPr>
              <w:rPr>
                <w:sz w:val="20"/>
                <w:szCs w:val="20"/>
                <w:lang w:eastAsia="en-US"/>
              </w:rPr>
            </w:pPr>
            <w:r w:rsidRPr="0072685B">
              <w:rPr>
                <w:sz w:val="20"/>
                <w:szCs w:val="20"/>
                <w:lang w:eastAsia="en-US"/>
              </w:rPr>
              <w:t xml:space="preserve">Odlesnění, viz plánovaný zásah v lesních porostech; </w:t>
            </w:r>
            <w:r w:rsidRPr="0072685B">
              <w:rPr>
                <w:sz w:val="20"/>
                <w:szCs w:val="20"/>
              </w:rPr>
              <w:t>přepásání, redukce náletu a výmladků.</w:t>
            </w:r>
          </w:p>
        </w:tc>
        <w:tc>
          <w:tcPr>
            <w:tcW w:w="992" w:type="dxa"/>
          </w:tcPr>
          <w:p w:rsidR="009E5D16" w:rsidRPr="0072685B" w:rsidRDefault="009E5D16" w:rsidP="0072685B">
            <w:pPr>
              <w:rPr>
                <w:sz w:val="20"/>
                <w:szCs w:val="20"/>
              </w:rPr>
            </w:pPr>
            <w:r>
              <w:rPr>
                <w:sz w:val="20"/>
                <w:szCs w:val="20"/>
              </w:rPr>
              <w:t>1</w:t>
            </w:r>
          </w:p>
        </w:tc>
        <w:tc>
          <w:tcPr>
            <w:tcW w:w="2977" w:type="dxa"/>
          </w:tcPr>
          <w:p w:rsidR="009E5D16" w:rsidRPr="0072685B" w:rsidRDefault="009E5D16" w:rsidP="00D00D56">
            <w:pPr>
              <w:rPr>
                <w:sz w:val="20"/>
                <w:szCs w:val="20"/>
              </w:rPr>
            </w:pPr>
            <w:r w:rsidRPr="0072685B">
              <w:rPr>
                <w:sz w:val="20"/>
                <w:szCs w:val="20"/>
              </w:rPr>
              <w:t>Odlesnění - podzim</w:t>
            </w:r>
            <w:r>
              <w:rPr>
                <w:sz w:val="20"/>
                <w:szCs w:val="20"/>
              </w:rPr>
              <w:t>;</w:t>
            </w:r>
            <w:r w:rsidRPr="0072685B">
              <w:rPr>
                <w:sz w:val="20"/>
                <w:szCs w:val="20"/>
              </w:rPr>
              <w:t xml:space="preserve"> pastva - </w:t>
            </w:r>
            <w:r>
              <w:rPr>
                <w:sz w:val="20"/>
                <w:szCs w:val="20"/>
              </w:rPr>
              <w:t>V - VI</w:t>
            </w:r>
            <w:r w:rsidRPr="0072685B">
              <w:rPr>
                <w:sz w:val="20"/>
                <w:szCs w:val="20"/>
              </w:rPr>
              <w:t xml:space="preserve"> (termín vhodný), </w:t>
            </w:r>
            <w:r>
              <w:rPr>
                <w:sz w:val="20"/>
                <w:szCs w:val="20"/>
              </w:rPr>
              <w:t>V - IX</w:t>
            </w:r>
            <w:r w:rsidRPr="0072685B">
              <w:rPr>
                <w:sz w:val="20"/>
                <w:szCs w:val="20"/>
              </w:rPr>
              <w:t xml:space="preserve"> (termín možný); odstraňování náletu a výmladků - </w:t>
            </w:r>
            <w:r>
              <w:rPr>
                <w:sz w:val="20"/>
                <w:szCs w:val="20"/>
              </w:rPr>
              <w:t>X - II</w:t>
            </w:r>
            <w:r w:rsidRPr="0072685B">
              <w:rPr>
                <w:sz w:val="20"/>
                <w:szCs w:val="20"/>
              </w:rPr>
              <w:t>.</w:t>
            </w:r>
          </w:p>
        </w:tc>
        <w:tc>
          <w:tcPr>
            <w:tcW w:w="1701" w:type="dxa"/>
            <w:tcBorders>
              <w:right w:val="single" w:sz="18" w:space="0" w:color="auto"/>
            </w:tcBorders>
          </w:tcPr>
          <w:p w:rsidR="009E5D16" w:rsidRPr="0072685B" w:rsidRDefault="009E5D16" w:rsidP="0072685B">
            <w:pPr>
              <w:rPr>
                <w:sz w:val="20"/>
                <w:szCs w:val="20"/>
              </w:rPr>
            </w:pPr>
            <w:r w:rsidRPr="0072685B">
              <w:rPr>
                <w:sz w:val="20"/>
                <w:szCs w:val="20"/>
              </w:rPr>
              <w:t>Odlesnění jednorázově či postupně; přepásání, eliminace náletu a výmladků 1 x za 2 až 5 let.</w:t>
            </w:r>
          </w:p>
        </w:tc>
      </w:tr>
      <w:tr w:rsidR="009E5D16" w:rsidRPr="0072685B" w:rsidTr="0072685B">
        <w:trPr>
          <w:cantSplit/>
        </w:trPr>
        <w:tc>
          <w:tcPr>
            <w:tcW w:w="993" w:type="dxa"/>
            <w:tcBorders>
              <w:left w:val="single" w:sz="18" w:space="0" w:color="auto"/>
              <w:bottom w:val="single" w:sz="12" w:space="0" w:color="000000"/>
            </w:tcBorders>
          </w:tcPr>
          <w:p w:rsidR="009E5D16" w:rsidRPr="0072685B" w:rsidRDefault="009E5D16" w:rsidP="0072685B">
            <w:pPr>
              <w:rPr>
                <w:sz w:val="20"/>
                <w:szCs w:val="20"/>
              </w:rPr>
            </w:pPr>
            <w:r w:rsidRPr="0072685B">
              <w:rPr>
                <w:sz w:val="20"/>
                <w:szCs w:val="20"/>
              </w:rPr>
              <w:t>5</w:t>
            </w:r>
          </w:p>
          <w:p w:rsidR="009E5D16" w:rsidRPr="0072685B" w:rsidRDefault="009E5D16" w:rsidP="0072685B">
            <w:pPr>
              <w:rPr>
                <w:sz w:val="20"/>
                <w:szCs w:val="20"/>
              </w:rPr>
            </w:pPr>
          </w:p>
        </w:tc>
        <w:tc>
          <w:tcPr>
            <w:tcW w:w="1275" w:type="dxa"/>
            <w:tcBorders>
              <w:bottom w:val="single" w:sz="12" w:space="0" w:color="000000"/>
            </w:tcBorders>
          </w:tcPr>
          <w:p w:rsidR="009E5D16" w:rsidRPr="0072685B" w:rsidRDefault="009E5D16" w:rsidP="0072685B">
            <w:pPr>
              <w:rPr>
                <w:sz w:val="20"/>
                <w:szCs w:val="20"/>
              </w:rPr>
            </w:pPr>
            <w:r w:rsidRPr="0072685B">
              <w:rPr>
                <w:sz w:val="20"/>
                <w:szCs w:val="20"/>
              </w:rPr>
              <w:t>Stráně jižně od Řípu</w:t>
            </w:r>
          </w:p>
        </w:tc>
        <w:tc>
          <w:tcPr>
            <w:tcW w:w="850" w:type="dxa"/>
            <w:tcBorders>
              <w:bottom w:val="single" w:sz="12" w:space="0" w:color="000000"/>
            </w:tcBorders>
          </w:tcPr>
          <w:p w:rsidR="009E5D16" w:rsidRPr="0072685B" w:rsidRDefault="009E5D16" w:rsidP="0072685B">
            <w:pPr>
              <w:rPr>
                <w:sz w:val="20"/>
                <w:szCs w:val="20"/>
              </w:rPr>
            </w:pPr>
            <w:r w:rsidRPr="0072685B">
              <w:rPr>
                <w:sz w:val="20"/>
                <w:szCs w:val="20"/>
              </w:rPr>
              <w:t>4,212</w:t>
            </w:r>
          </w:p>
        </w:tc>
        <w:tc>
          <w:tcPr>
            <w:tcW w:w="2836" w:type="dxa"/>
            <w:tcBorders>
              <w:bottom w:val="single" w:sz="12" w:space="0" w:color="000000"/>
            </w:tcBorders>
          </w:tcPr>
          <w:p w:rsidR="009E5D16" w:rsidRPr="0072685B" w:rsidRDefault="009E5D16" w:rsidP="0072685B">
            <w:pPr>
              <w:rPr>
                <w:sz w:val="20"/>
                <w:szCs w:val="20"/>
              </w:rPr>
            </w:pPr>
            <w:r>
              <w:rPr>
                <w:sz w:val="20"/>
                <w:szCs w:val="20"/>
              </w:rPr>
              <w:t xml:space="preserve">Dřevinami zarůstající i jinak </w:t>
            </w:r>
            <w:r w:rsidRPr="0072685B">
              <w:rPr>
                <w:sz w:val="20"/>
                <w:szCs w:val="20"/>
              </w:rPr>
              <w:t>degradující širokolisté suché trávníky (biotop T3.4D</w:t>
            </w:r>
            <w:r>
              <w:rPr>
                <w:sz w:val="20"/>
                <w:szCs w:val="20"/>
              </w:rPr>
              <w:t>)</w:t>
            </w:r>
            <w:r w:rsidRPr="0072685B">
              <w:rPr>
                <w:sz w:val="20"/>
                <w:szCs w:val="20"/>
              </w:rPr>
              <w:t>. Dlouhodobým cílem je zvrácení projevů degradace, zlepšení stavu biotopu a obnova tradičního extenzivního obhospodařování porostů.</w:t>
            </w:r>
          </w:p>
        </w:tc>
        <w:tc>
          <w:tcPr>
            <w:tcW w:w="2126" w:type="dxa"/>
            <w:tcBorders>
              <w:bottom w:val="single" w:sz="12" w:space="0" w:color="000000"/>
            </w:tcBorders>
          </w:tcPr>
          <w:p w:rsidR="009E5D16" w:rsidRPr="0072685B" w:rsidRDefault="009E5D16" w:rsidP="0072685B">
            <w:pPr>
              <w:rPr>
                <w:sz w:val="20"/>
                <w:szCs w:val="20"/>
              </w:rPr>
            </w:pPr>
            <w:r w:rsidRPr="0072685B">
              <w:rPr>
                <w:sz w:val="20"/>
                <w:szCs w:val="20"/>
                <w:lang w:eastAsia="en-US"/>
              </w:rPr>
              <w:t>Sečení se sušením píce a odvozem sena (+ přepásání otav), mechanické odstraňování náletu, výmladků, rozšiřování ploch bez dřevin</w:t>
            </w:r>
            <w:r>
              <w:rPr>
                <w:sz w:val="20"/>
                <w:szCs w:val="20"/>
                <w:lang w:eastAsia="en-US"/>
              </w:rPr>
              <w:t>. Zachovat zdejší populaci králíka divokého.</w:t>
            </w:r>
          </w:p>
        </w:tc>
        <w:tc>
          <w:tcPr>
            <w:tcW w:w="992" w:type="dxa"/>
            <w:tcBorders>
              <w:bottom w:val="single" w:sz="12" w:space="0" w:color="000000"/>
            </w:tcBorders>
          </w:tcPr>
          <w:p w:rsidR="009E5D16" w:rsidRPr="0072685B" w:rsidRDefault="009E5D16" w:rsidP="0072685B">
            <w:pPr>
              <w:rPr>
                <w:sz w:val="20"/>
                <w:szCs w:val="20"/>
              </w:rPr>
            </w:pPr>
            <w:r w:rsidRPr="0072685B">
              <w:rPr>
                <w:sz w:val="20"/>
                <w:szCs w:val="20"/>
              </w:rPr>
              <w:t>1</w:t>
            </w:r>
          </w:p>
        </w:tc>
        <w:tc>
          <w:tcPr>
            <w:tcW w:w="2977" w:type="dxa"/>
            <w:tcBorders>
              <w:bottom w:val="single" w:sz="12" w:space="0" w:color="000000"/>
            </w:tcBorders>
          </w:tcPr>
          <w:p w:rsidR="009E5D16" w:rsidRPr="0072685B" w:rsidRDefault="009E5D16" w:rsidP="00D00D56">
            <w:pPr>
              <w:rPr>
                <w:sz w:val="20"/>
                <w:szCs w:val="20"/>
              </w:rPr>
            </w:pPr>
            <w:r w:rsidRPr="0072685B">
              <w:rPr>
                <w:sz w:val="20"/>
                <w:szCs w:val="20"/>
              </w:rPr>
              <w:t xml:space="preserve">Vhodný termín pro seč - polovina června až </w:t>
            </w:r>
            <w:r>
              <w:rPr>
                <w:sz w:val="20"/>
                <w:szCs w:val="20"/>
              </w:rPr>
              <w:t>VII</w:t>
            </w:r>
            <w:r w:rsidRPr="0072685B">
              <w:rPr>
                <w:sz w:val="20"/>
                <w:szCs w:val="20"/>
              </w:rPr>
              <w:t>; porosty s expandující třtinou křovištní a ovsíkem vyvýšeným kosit častěji (3 až 5 x do roka od května do srpna až září); vhodný termín pro přepasení otavy - VIII až IX; termín pro odstraňování dřevin - X až III.</w:t>
            </w:r>
          </w:p>
        </w:tc>
        <w:tc>
          <w:tcPr>
            <w:tcW w:w="1701" w:type="dxa"/>
            <w:tcBorders>
              <w:bottom w:val="single" w:sz="12" w:space="0" w:color="000000"/>
              <w:right w:val="single" w:sz="18" w:space="0" w:color="auto"/>
            </w:tcBorders>
          </w:tcPr>
          <w:p w:rsidR="009E5D16" w:rsidRPr="0072685B" w:rsidRDefault="009E5D16" w:rsidP="0072685B">
            <w:pPr>
              <w:rPr>
                <w:sz w:val="20"/>
                <w:szCs w:val="20"/>
              </w:rPr>
            </w:pPr>
            <w:r w:rsidRPr="0072685B">
              <w:rPr>
                <w:sz w:val="20"/>
                <w:szCs w:val="20"/>
              </w:rPr>
              <w:t>Optimálně 1 x ročně + přepásání otav, minimální termín 1 x za 2 roky</w:t>
            </w:r>
            <w:r>
              <w:rPr>
                <w:sz w:val="20"/>
                <w:szCs w:val="20"/>
              </w:rPr>
              <w:t xml:space="preserve"> (sečení + odvoz sena)</w:t>
            </w:r>
            <w:r w:rsidRPr="0072685B">
              <w:rPr>
                <w:sz w:val="20"/>
                <w:szCs w:val="20"/>
              </w:rPr>
              <w:t>.</w:t>
            </w:r>
          </w:p>
        </w:tc>
      </w:tr>
    </w:tbl>
    <w:p w:rsidR="009E5D16" w:rsidRPr="001D4E83" w:rsidRDefault="009E5D16" w:rsidP="0072685B">
      <w:pPr>
        <w:suppressAutoHyphens w:val="0"/>
        <w:rPr>
          <w:sz w:val="20"/>
          <w:szCs w:val="20"/>
          <w:lang w:eastAsia="cs-CZ"/>
        </w:rPr>
      </w:pPr>
      <w:r>
        <w:rPr>
          <w:sz w:val="20"/>
          <w:szCs w:val="20"/>
          <w:lang w:eastAsia="cs-CZ"/>
        </w:rPr>
        <w:t>1</w:t>
      </w:r>
      <w:r w:rsidRPr="001D4E83">
        <w:rPr>
          <w:sz w:val="20"/>
          <w:szCs w:val="20"/>
          <w:lang w:eastAsia="cs-CZ"/>
        </w:rPr>
        <w:t xml:space="preserve"> -  stupně naléhavosti jednotlivých zásahů, podle následujícího členění: </w:t>
      </w:r>
    </w:p>
    <w:p w:rsidR="009E5D16" w:rsidRPr="001D4E83" w:rsidRDefault="009E5D16" w:rsidP="0072685B">
      <w:pPr>
        <w:numPr>
          <w:ilvl w:val="0"/>
          <w:numId w:val="29"/>
        </w:numPr>
        <w:suppressAutoHyphens w:val="0"/>
        <w:rPr>
          <w:sz w:val="20"/>
          <w:szCs w:val="20"/>
          <w:lang w:eastAsia="cs-CZ"/>
        </w:rPr>
      </w:pPr>
      <w:r w:rsidRPr="001D4E83">
        <w:rPr>
          <w:sz w:val="20"/>
          <w:szCs w:val="20"/>
          <w:lang w:eastAsia="cs-CZ"/>
        </w:rPr>
        <w:t>1. stupeň - zásah naléhavý (nelze odložit, je nutný pro zachování předmětu ochrany)</w:t>
      </w:r>
    </w:p>
    <w:p w:rsidR="009E5D16" w:rsidRPr="001D4E83" w:rsidRDefault="009E5D16" w:rsidP="0072685B">
      <w:pPr>
        <w:numPr>
          <w:ilvl w:val="0"/>
          <w:numId w:val="29"/>
        </w:numPr>
        <w:suppressAutoHyphens w:val="0"/>
        <w:rPr>
          <w:sz w:val="20"/>
          <w:szCs w:val="20"/>
          <w:lang w:eastAsia="cs-CZ"/>
        </w:rPr>
      </w:pPr>
      <w:r w:rsidRPr="001D4E83">
        <w:rPr>
          <w:sz w:val="20"/>
          <w:szCs w:val="20"/>
          <w:lang w:eastAsia="cs-CZ"/>
        </w:rPr>
        <w:t>2. stupeň - zásah vhodný</w:t>
      </w:r>
    </w:p>
    <w:p w:rsidR="009E5D16" w:rsidRDefault="009E5D16" w:rsidP="0072685B">
      <w:pPr>
        <w:numPr>
          <w:ilvl w:val="0"/>
          <w:numId w:val="29"/>
        </w:numPr>
        <w:suppressAutoHyphens w:val="0"/>
        <w:rPr>
          <w:sz w:val="20"/>
          <w:szCs w:val="20"/>
          <w:lang w:eastAsia="cs-CZ"/>
        </w:rPr>
      </w:pPr>
      <w:r w:rsidRPr="001D4E83">
        <w:rPr>
          <w:sz w:val="20"/>
          <w:szCs w:val="20"/>
          <w:lang w:eastAsia="cs-CZ"/>
        </w:rPr>
        <w:t>3. stupeň - zásah odložitelný</w:t>
      </w: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72685B">
      <w:pPr>
        <w:suppressAutoHyphens w:val="0"/>
        <w:rPr>
          <w:sz w:val="20"/>
          <w:szCs w:val="20"/>
          <w:lang w:eastAsia="cs-CZ"/>
        </w:rPr>
      </w:pPr>
    </w:p>
    <w:p w:rsidR="009E5D16" w:rsidRDefault="009E5D16" w:rsidP="002657B9">
      <w:pPr>
        <w:pStyle w:val="Heading3"/>
        <w:sectPr w:rsidR="009E5D16" w:rsidSect="00EF1086">
          <w:pgSz w:w="16838" w:h="11906" w:orient="landscape"/>
          <w:pgMar w:top="1418" w:right="1418" w:bottom="1418" w:left="1418" w:header="709" w:footer="709" w:gutter="0"/>
          <w:cols w:space="708"/>
          <w:docGrid w:linePitch="360"/>
        </w:sectPr>
      </w:pPr>
    </w:p>
    <w:p w:rsidR="009E5D16" w:rsidRDefault="009E5D16" w:rsidP="002657B9">
      <w:pPr>
        <w:pStyle w:val="Heading3"/>
      </w:pPr>
      <w:bookmarkStart w:id="36" w:name="_Toc247538125"/>
      <w:r>
        <w:t>L.1.2. Výčet, popis a lokalizace preventivních opatření uvnitř chráněného území</w:t>
      </w:r>
      <w:bookmarkEnd w:id="36"/>
    </w:p>
    <w:p w:rsidR="009E5D16" w:rsidRPr="00FB591C" w:rsidRDefault="009E5D16" w:rsidP="0072685B">
      <w:pPr>
        <w:ind w:firstLine="567"/>
      </w:pPr>
      <w:r>
        <w:t>Bez opatření.</w:t>
      </w:r>
    </w:p>
    <w:p w:rsidR="009E5D16" w:rsidRDefault="009E5D16" w:rsidP="002657B9">
      <w:pPr>
        <w:pStyle w:val="Heading2"/>
      </w:pPr>
      <w:bookmarkStart w:id="37" w:name="_Toc247538126"/>
      <w:r>
        <w:t>L.2. Výčet, popis a lokalizace zásahů a preventivních opatření v ochranném pásmu chráněného území</w:t>
      </w:r>
      <w:bookmarkEnd w:id="37"/>
    </w:p>
    <w:p w:rsidR="009E5D16" w:rsidRPr="00FB591C" w:rsidRDefault="009E5D16" w:rsidP="0072685B">
      <w:pPr>
        <w:pStyle w:val="BodyText"/>
        <w:ind w:firstLine="567"/>
      </w:pPr>
      <w:r>
        <w:t>Bez opatření.</w:t>
      </w:r>
    </w:p>
    <w:p w:rsidR="009E5D16" w:rsidRDefault="009E5D16" w:rsidP="002657B9">
      <w:pPr>
        <w:pStyle w:val="Heading2"/>
      </w:pPr>
      <w:bookmarkStart w:id="38" w:name="_Toc247538127"/>
      <w:r>
        <w:t>L.3. Předběžné orientační vyčíslení očekávaných finančních nákladů</w:t>
      </w:r>
      <w:bookmarkEnd w:id="38"/>
    </w:p>
    <w:tbl>
      <w:tblPr>
        <w:tblW w:w="94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1" w:type="dxa"/>
          <w:right w:w="71" w:type="dxa"/>
        </w:tblCellMar>
        <w:tblLook w:val="0000"/>
      </w:tblPr>
      <w:tblGrid>
        <w:gridCol w:w="5033"/>
        <w:gridCol w:w="1984"/>
        <w:gridCol w:w="2410"/>
      </w:tblGrid>
      <w:tr w:rsidR="009E5D16" w:rsidTr="00510D26">
        <w:trPr>
          <w:cantSplit/>
        </w:trPr>
        <w:tc>
          <w:tcPr>
            <w:tcW w:w="5033" w:type="dxa"/>
            <w:tcBorders>
              <w:top w:val="single" w:sz="18" w:space="0" w:color="auto"/>
              <w:left w:val="single" w:sz="18" w:space="0" w:color="auto"/>
              <w:bottom w:val="single" w:sz="18" w:space="0" w:color="auto"/>
            </w:tcBorders>
            <w:shd w:val="clear" w:color="auto" w:fill="C0C0C0"/>
          </w:tcPr>
          <w:p w:rsidR="009E5D16" w:rsidRPr="004E4DD9" w:rsidRDefault="009E5D16" w:rsidP="0008518D">
            <w:pPr>
              <w:pStyle w:val="BodyText"/>
              <w:spacing w:after="0"/>
              <w:rPr>
                <w:b/>
                <w:bCs/>
                <w:position w:val="6"/>
                <w:sz w:val="20"/>
                <w:szCs w:val="20"/>
              </w:rPr>
            </w:pPr>
            <w:r w:rsidRPr="004E4DD9">
              <w:rPr>
                <w:b/>
                <w:position w:val="6"/>
                <w:sz w:val="20"/>
                <w:szCs w:val="20"/>
              </w:rPr>
              <w:t xml:space="preserve">Druh zásahu (práce) a odhad množství (např. plochy) </w:t>
            </w:r>
          </w:p>
          <w:p w:rsidR="009E5D16" w:rsidRPr="003F0322" w:rsidRDefault="009E5D16" w:rsidP="0008518D">
            <w:pPr>
              <w:pStyle w:val="BodyText"/>
              <w:spacing w:after="0"/>
              <w:rPr>
                <w:b/>
                <w:bCs/>
                <w:position w:val="6"/>
                <w:sz w:val="20"/>
                <w:szCs w:val="20"/>
              </w:rPr>
            </w:pPr>
            <w:r w:rsidRPr="003F0322">
              <w:rPr>
                <w:position w:val="6"/>
                <w:sz w:val="20"/>
                <w:szCs w:val="20"/>
              </w:rPr>
              <w:t xml:space="preserve"> </w:t>
            </w:r>
          </w:p>
        </w:tc>
        <w:tc>
          <w:tcPr>
            <w:tcW w:w="1984" w:type="dxa"/>
            <w:tcBorders>
              <w:top w:val="single" w:sz="18" w:space="0" w:color="auto"/>
              <w:bottom w:val="single" w:sz="18" w:space="0" w:color="auto"/>
            </w:tcBorders>
            <w:shd w:val="clear" w:color="auto" w:fill="C0C0C0"/>
          </w:tcPr>
          <w:p w:rsidR="009E5D16" w:rsidRPr="00C809F3" w:rsidRDefault="009E5D16" w:rsidP="0008518D">
            <w:pPr>
              <w:pStyle w:val="BodyText"/>
              <w:spacing w:after="0"/>
              <w:rPr>
                <w:b/>
                <w:bCs/>
                <w:position w:val="6"/>
                <w:sz w:val="20"/>
                <w:szCs w:val="20"/>
                <w:vertAlign w:val="superscript"/>
              </w:rPr>
            </w:pPr>
            <w:r w:rsidRPr="003F0322">
              <w:rPr>
                <w:b/>
                <w:bCs/>
                <w:position w:val="6"/>
                <w:sz w:val="20"/>
                <w:szCs w:val="20"/>
              </w:rPr>
              <w:t>Orientační náklady za rok (Kč)</w:t>
            </w:r>
            <w:r>
              <w:rPr>
                <w:b/>
                <w:bCs/>
                <w:position w:val="6"/>
                <w:sz w:val="20"/>
                <w:szCs w:val="20"/>
                <w:vertAlign w:val="superscript"/>
              </w:rPr>
              <w:t>1</w:t>
            </w:r>
          </w:p>
        </w:tc>
        <w:tc>
          <w:tcPr>
            <w:tcW w:w="2410" w:type="dxa"/>
            <w:tcBorders>
              <w:top w:val="single" w:sz="18" w:space="0" w:color="auto"/>
              <w:bottom w:val="single" w:sz="18" w:space="0" w:color="auto"/>
              <w:right w:val="single" w:sz="18" w:space="0" w:color="auto"/>
            </w:tcBorders>
            <w:shd w:val="clear" w:color="auto" w:fill="C0C0C0"/>
          </w:tcPr>
          <w:p w:rsidR="009E5D16" w:rsidRPr="003F0322" w:rsidRDefault="009E5D16" w:rsidP="0008518D">
            <w:pPr>
              <w:pStyle w:val="BodyText"/>
              <w:spacing w:after="0"/>
              <w:rPr>
                <w:b/>
                <w:bCs/>
                <w:position w:val="6"/>
                <w:sz w:val="20"/>
                <w:szCs w:val="20"/>
                <w:vertAlign w:val="superscript"/>
              </w:rPr>
            </w:pPr>
            <w:r w:rsidRPr="003F0322">
              <w:rPr>
                <w:b/>
                <w:bCs/>
                <w:position w:val="6"/>
                <w:sz w:val="20"/>
                <w:szCs w:val="20"/>
              </w:rPr>
              <w:t>Orientační náklady za období platnosti plánu péče (Kč)</w:t>
            </w:r>
          </w:p>
        </w:tc>
      </w:tr>
      <w:tr w:rsidR="009E5D16" w:rsidTr="00510D26">
        <w:trPr>
          <w:cantSplit/>
        </w:trPr>
        <w:tc>
          <w:tcPr>
            <w:tcW w:w="9427" w:type="dxa"/>
            <w:gridSpan w:val="3"/>
            <w:tcBorders>
              <w:top w:val="single" w:sz="18" w:space="0" w:color="auto"/>
              <w:left w:val="single" w:sz="18" w:space="0" w:color="auto"/>
              <w:bottom w:val="single" w:sz="12" w:space="0" w:color="auto"/>
              <w:right w:val="single" w:sz="18" w:space="0" w:color="auto"/>
            </w:tcBorders>
          </w:tcPr>
          <w:p w:rsidR="009E5D16" w:rsidRPr="004E4DD9" w:rsidRDefault="009E5D16" w:rsidP="0008518D">
            <w:pPr>
              <w:pStyle w:val="BodyText"/>
              <w:spacing w:after="0"/>
              <w:rPr>
                <w:b/>
                <w:bCs/>
                <w:position w:val="6"/>
                <w:sz w:val="20"/>
                <w:szCs w:val="20"/>
              </w:rPr>
            </w:pPr>
            <w:r w:rsidRPr="004E4DD9">
              <w:rPr>
                <w:b/>
                <w:position w:val="6"/>
                <w:sz w:val="20"/>
                <w:szCs w:val="20"/>
              </w:rPr>
              <w:t>Jednorázové a časově omezené zásahy</w:t>
            </w:r>
          </w:p>
        </w:tc>
      </w:tr>
      <w:tr w:rsidR="009E5D16" w:rsidTr="00510D26">
        <w:trPr>
          <w:cantSplit/>
        </w:trPr>
        <w:tc>
          <w:tcPr>
            <w:tcW w:w="5033" w:type="dxa"/>
            <w:tcBorders>
              <w:top w:val="single" w:sz="12" w:space="0" w:color="auto"/>
              <w:left w:val="single" w:sz="18" w:space="0" w:color="auto"/>
            </w:tcBorders>
          </w:tcPr>
          <w:p w:rsidR="009E5D16" w:rsidRDefault="009E5D16" w:rsidP="0008518D">
            <w:pPr>
              <w:pStyle w:val="BodyText"/>
              <w:spacing w:after="0"/>
              <w:rPr>
                <w:bCs/>
                <w:position w:val="6"/>
                <w:sz w:val="20"/>
                <w:szCs w:val="20"/>
              </w:rPr>
            </w:pPr>
            <w:r>
              <w:rPr>
                <w:bCs/>
                <w:position w:val="6"/>
                <w:sz w:val="20"/>
                <w:szCs w:val="20"/>
              </w:rPr>
              <w:t>Zaměření chráněného území (3000Kč/100 m) - cca 4,93km</w:t>
            </w:r>
          </w:p>
        </w:tc>
        <w:tc>
          <w:tcPr>
            <w:tcW w:w="1984" w:type="dxa"/>
            <w:tcBorders>
              <w:top w:val="single" w:sz="12" w:space="0" w:color="auto"/>
            </w:tcBorders>
            <w:shd w:val="clear" w:color="auto" w:fill="808080"/>
          </w:tcPr>
          <w:p w:rsidR="009E5D16" w:rsidRPr="003F0322" w:rsidRDefault="009E5D16" w:rsidP="0008518D">
            <w:pPr>
              <w:pStyle w:val="BodyText"/>
              <w:spacing w:after="0"/>
              <w:jc w:val="center"/>
              <w:rPr>
                <w:position w:val="6"/>
                <w:sz w:val="20"/>
                <w:szCs w:val="20"/>
              </w:rPr>
            </w:pPr>
          </w:p>
        </w:tc>
        <w:tc>
          <w:tcPr>
            <w:tcW w:w="2410" w:type="dxa"/>
            <w:tcBorders>
              <w:top w:val="single" w:sz="12" w:space="0" w:color="auto"/>
              <w:right w:val="single" w:sz="18" w:space="0" w:color="auto"/>
            </w:tcBorders>
          </w:tcPr>
          <w:p w:rsidR="009E5D16" w:rsidRPr="003F0322" w:rsidRDefault="009E5D16" w:rsidP="0008518D">
            <w:pPr>
              <w:pStyle w:val="BodyText"/>
              <w:spacing w:after="0"/>
              <w:jc w:val="right"/>
              <w:rPr>
                <w:position w:val="6"/>
                <w:sz w:val="20"/>
                <w:szCs w:val="20"/>
              </w:rPr>
            </w:pPr>
            <w:r>
              <w:rPr>
                <w:position w:val="6"/>
                <w:sz w:val="20"/>
                <w:szCs w:val="20"/>
              </w:rPr>
              <w:t>147 900 Kč</w:t>
            </w:r>
          </w:p>
        </w:tc>
      </w:tr>
      <w:tr w:rsidR="009E5D16" w:rsidTr="00510D26">
        <w:trPr>
          <w:cantSplit/>
        </w:trPr>
        <w:tc>
          <w:tcPr>
            <w:tcW w:w="5033" w:type="dxa"/>
            <w:tcBorders>
              <w:top w:val="single" w:sz="12" w:space="0" w:color="auto"/>
              <w:left w:val="single" w:sz="18" w:space="0" w:color="auto"/>
            </w:tcBorders>
          </w:tcPr>
          <w:p w:rsidR="009E5D16" w:rsidRPr="00826195" w:rsidRDefault="009E5D16" w:rsidP="0008518D">
            <w:pPr>
              <w:pStyle w:val="BodyText"/>
              <w:spacing w:after="0"/>
              <w:rPr>
                <w:bCs/>
                <w:position w:val="6"/>
                <w:sz w:val="20"/>
                <w:szCs w:val="20"/>
              </w:rPr>
            </w:pPr>
            <w:r w:rsidRPr="00826195">
              <w:rPr>
                <w:bCs/>
                <w:position w:val="6"/>
                <w:sz w:val="20"/>
                <w:szCs w:val="20"/>
              </w:rPr>
              <w:t>Geometrický plán rozdělení pozemků</w:t>
            </w:r>
            <w:r>
              <w:rPr>
                <w:bCs/>
                <w:position w:val="6"/>
                <w:sz w:val="20"/>
                <w:szCs w:val="20"/>
              </w:rPr>
              <w:t xml:space="preserve"> (10 000Kč/pozemek) - 4 pozemky</w:t>
            </w:r>
          </w:p>
        </w:tc>
        <w:tc>
          <w:tcPr>
            <w:tcW w:w="1984" w:type="dxa"/>
            <w:tcBorders>
              <w:top w:val="single" w:sz="12" w:space="0" w:color="auto"/>
            </w:tcBorders>
            <w:shd w:val="clear" w:color="auto" w:fill="808080"/>
          </w:tcPr>
          <w:p w:rsidR="009E5D16" w:rsidRPr="00826195" w:rsidRDefault="009E5D16" w:rsidP="0008518D">
            <w:pPr>
              <w:pStyle w:val="BodyText"/>
              <w:spacing w:after="0"/>
              <w:jc w:val="center"/>
              <w:rPr>
                <w:position w:val="6"/>
                <w:sz w:val="20"/>
                <w:szCs w:val="20"/>
              </w:rPr>
            </w:pPr>
          </w:p>
        </w:tc>
        <w:tc>
          <w:tcPr>
            <w:tcW w:w="2410" w:type="dxa"/>
            <w:tcBorders>
              <w:top w:val="single" w:sz="12" w:space="0" w:color="auto"/>
              <w:right w:val="single" w:sz="18" w:space="0" w:color="auto"/>
            </w:tcBorders>
          </w:tcPr>
          <w:p w:rsidR="009E5D16" w:rsidRPr="00826195" w:rsidRDefault="009E5D16" w:rsidP="0008518D">
            <w:pPr>
              <w:pStyle w:val="BodyText"/>
              <w:spacing w:after="0"/>
              <w:jc w:val="right"/>
              <w:rPr>
                <w:position w:val="6"/>
                <w:sz w:val="20"/>
                <w:szCs w:val="20"/>
              </w:rPr>
            </w:pPr>
            <w:r w:rsidRPr="00826195">
              <w:rPr>
                <w:position w:val="6"/>
                <w:sz w:val="20"/>
                <w:szCs w:val="20"/>
              </w:rPr>
              <w:t>40 000 Kč</w:t>
            </w:r>
          </w:p>
        </w:tc>
      </w:tr>
      <w:tr w:rsidR="009E5D16" w:rsidTr="00510D26">
        <w:trPr>
          <w:cantSplit/>
        </w:trPr>
        <w:tc>
          <w:tcPr>
            <w:tcW w:w="5033" w:type="dxa"/>
            <w:tcBorders>
              <w:top w:val="single" w:sz="12" w:space="0" w:color="auto"/>
              <w:left w:val="single" w:sz="18" w:space="0" w:color="auto"/>
            </w:tcBorders>
          </w:tcPr>
          <w:p w:rsidR="009E5D16" w:rsidRPr="00826195" w:rsidRDefault="009E5D16" w:rsidP="0008518D">
            <w:pPr>
              <w:pStyle w:val="BodyText"/>
              <w:spacing w:after="0"/>
              <w:rPr>
                <w:position w:val="6"/>
                <w:sz w:val="20"/>
                <w:szCs w:val="20"/>
                <w:vertAlign w:val="superscript"/>
              </w:rPr>
            </w:pPr>
            <w:r w:rsidRPr="00826195">
              <w:rPr>
                <w:bCs/>
                <w:position w:val="6"/>
                <w:sz w:val="20"/>
                <w:szCs w:val="20"/>
              </w:rPr>
              <w:t>Instalace cedulí se státním znakem (</w:t>
            </w:r>
            <w:r>
              <w:rPr>
                <w:bCs/>
                <w:position w:val="6"/>
                <w:sz w:val="20"/>
                <w:szCs w:val="20"/>
              </w:rPr>
              <w:t>3 000Kč/ks</w:t>
            </w:r>
            <w:r w:rsidRPr="00826195">
              <w:rPr>
                <w:bCs/>
                <w:position w:val="6"/>
                <w:sz w:val="20"/>
                <w:szCs w:val="20"/>
              </w:rPr>
              <w:t>)</w:t>
            </w:r>
            <w:r>
              <w:rPr>
                <w:bCs/>
                <w:position w:val="6"/>
                <w:sz w:val="20"/>
                <w:szCs w:val="20"/>
              </w:rPr>
              <w:t xml:space="preserve"> - 10ks</w:t>
            </w:r>
          </w:p>
        </w:tc>
        <w:tc>
          <w:tcPr>
            <w:tcW w:w="1984" w:type="dxa"/>
            <w:tcBorders>
              <w:top w:val="single" w:sz="12" w:space="0" w:color="auto"/>
            </w:tcBorders>
            <w:shd w:val="clear" w:color="auto" w:fill="808080"/>
          </w:tcPr>
          <w:p w:rsidR="009E5D16" w:rsidRPr="00826195" w:rsidRDefault="009E5D16" w:rsidP="0008518D">
            <w:pPr>
              <w:pStyle w:val="BodyText"/>
              <w:spacing w:after="0"/>
              <w:jc w:val="center"/>
              <w:rPr>
                <w:position w:val="6"/>
                <w:sz w:val="20"/>
                <w:szCs w:val="20"/>
              </w:rPr>
            </w:pPr>
          </w:p>
        </w:tc>
        <w:tc>
          <w:tcPr>
            <w:tcW w:w="2410" w:type="dxa"/>
            <w:tcBorders>
              <w:top w:val="single" w:sz="12" w:space="0" w:color="auto"/>
              <w:right w:val="single" w:sz="18" w:space="0" w:color="auto"/>
            </w:tcBorders>
          </w:tcPr>
          <w:p w:rsidR="009E5D16" w:rsidRPr="00826195" w:rsidRDefault="009E5D16" w:rsidP="0008518D">
            <w:pPr>
              <w:pStyle w:val="BodyText"/>
              <w:spacing w:after="0"/>
              <w:jc w:val="right"/>
              <w:rPr>
                <w:position w:val="6"/>
                <w:sz w:val="20"/>
                <w:szCs w:val="20"/>
              </w:rPr>
            </w:pPr>
            <w:r w:rsidRPr="00826195">
              <w:rPr>
                <w:position w:val="6"/>
                <w:sz w:val="20"/>
                <w:szCs w:val="20"/>
              </w:rPr>
              <w:t>30 000 Kč</w:t>
            </w:r>
          </w:p>
        </w:tc>
      </w:tr>
      <w:tr w:rsidR="009E5D16" w:rsidTr="00510D26">
        <w:trPr>
          <w:cantSplit/>
        </w:trPr>
        <w:tc>
          <w:tcPr>
            <w:tcW w:w="5033" w:type="dxa"/>
            <w:tcBorders>
              <w:top w:val="single" w:sz="12" w:space="0" w:color="auto"/>
              <w:left w:val="single" w:sz="18" w:space="0" w:color="auto"/>
            </w:tcBorders>
          </w:tcPr>
          <w:p w:rsidR="009E5D16" w:rsidRPr="002F5821" w:rsidRDefault="009E5D16" w:rsidP="0008518D">
            <w:pPr>
              <w:pStyle w:val="BodyText"/>
              <w:spacing w:after="0"/>
              <w:rPr>
                <w:position w:val="6"/>
                <w:sz w:val="20"/>
                <w:szCs w:val="20"/>
                <w:vertAlign w:val="superscript"/>
              </w:rPr>
            </w:pPr>
            <w:r w:rsidRPr="00826195">
              <w:rPr>
                <w:bCs/>
                <w:position w:val="6"/>
                <w:sz w:val="20"/>
                <w:szCs w:val="20"/>
              </w:rPr>
              <w:t>Pruhové značení chráněného území</w:t>
            </w:r>
            <w:r>
              <w:rPr>
                <w:bCs/>
                <w:position w:val="6"/>
                <w:sz w:val="20"/>
                <w:szCs w:val="20"/>
                <w:vertAlign w:val="superscript"/>
              </w:rPr>
              <w:t>3</w:t>
            </w:r>
          </w:p>
        </w:tc>
        <w:tc>
          <w:tcPr>
            <w:tcW w:w="1984" w:type="dxa"/>
            <w:tcBorders>
              <w:top w:val="single" w:sz="12" w:space="0" w:color="auto"/>
            </w:tcBorders>
            <w:shd w:val="clear" w:color="auto" w:fill="808080"/>
          </w:tcPr>
          <w:p w:rsidR="009E5D16" w:rsidRPr="00826195" w:rsidRDefault="009E5D16" w:rsidP="0008518D">
            <w:pPr>
              <w:pStyle w:val="BodyText"/>
              <w:spacing w:after="0"/>
              <w:jc w:val="center"/>
              <w:rPr>
                <w:position w:val="6"/>
                <w:sz w:val="20"/>
                <w:szCs w:val="20"/>
              </w:rPr>
            </w:pPr>
          </w:p>
        </w:tc>
        <w:tc>
          <w:tcPr>
            <w:tcW w:w="2410" w:type="dxa"/>
            <w:tcBorders>
              <w:top w:val="single" w:sz="12" w:space="0" w:color="auto"/>
              <w:right w:val="single" w:sz="18" w:space="0" w:color="auto"/>
            </w:tcBorders>
          </w:tcPr>
          <w:p w:rsidR="009E5D16" w:rsidRPr="00826195" w:rsidRDefault="009E5D16" w:rsidP="0008518D">
            <w:pPr>
              <w:pStyle w:val="BodyText"/>
              <w:spacing w:after="0"/>
              <w:jc w:val="right"/>
              <w:rPr>
                <w:position w:val="6"/>
                <w:sz w:val="20"/>
                <w:szCs w:val="20"/>
              </w:rPr>
            </w:pPr>
            <w:r w:rsidRPr="00826195">
              <w:rPr>
                <w:position w:val="6"/>
                <w:sz w:val="20"/>
                <w:szCs w:val="20"/>
              </w:rPr>
              <w:t>8 000 Kč</w:t>
            </w:r>
          </w:p>
        </w:tc>
      </w:tr>
      <w:tr w:rsidR="009E5D16" w:rsidTr="00510D26">
        <w:trPr>
          <w:cantSplit/>
        </w:trPr>
        <w:tc>
          <w:tcPr>
            <w:tcW w:w="5033" w:type="dxa"/>
            <w:tcBorders>
              <w:top w:val="single" w:sz="12" w:space="0" w:color="auto"/>
              <w:left w:val="single" w:sz="18" w:space="0" w:color="auto"/>
            </w:tcBorders>
          </w:tcPr>
          <w:p w:rsidR="009E5D16" w:rsidRPr="002F5821" w:rsidRDefault="009E5D16" w:rsidP="0008518D">
            <w:pPr>
              <w:pStyle w:val="BodyText"/>
              <w:spacing w:after="0"/>
              <w:rPr>
                <w:position w:val="6"/>
                <w:sz w:val="20"/>
                <w:szCs w:val="20"/>
                <w:vertAlign w:val="superscript"/>
              </w:rPr>
            </w:pPr>
            <w:r w:rsidRPr="00826195">
              <w:rPr>
                <w:bCs/>
                <w:position w:val="6"/>
                <w:sz w:val="20"/>
                <w:szCs w:val="20"/>
              </w:rPr>
              <w:t>Zpracování inventarizačních průzkumů (zpracování IP botanického a entomologického - vybrané skupiny)</w:t>
            </w:r>
            <w:r>
              <w:rPr>
                <w:bCs/>
                <w:position w:val="6"/>
                <w:sz w:val="20"/>
                <w:szCs w:val="20"/>
                <w:vertAlign w:val="superscript"/>
              </w:rPr>
              <w:t>3</w:t>
            </w:r>
          </w:p>
        </w:tc>
        <w:tc>
          <w:tcPr>
            <w:tcW w:w="1984" w:type="dxa"/>
            <w:tcBorders>
              <w:top w:val="single" w:sz="12" w:space="0" w:color="auto"/>
            </w:tcBorders>
            <w:shd w:val="clear" w:color="auto" w:fill="808080"/>
          </w:tcPr>
          <w:p w:rsidR="009E5D16" w:rsidRPr="00826195" w:rsidRDefault="009E5D16" w:rsidP="0008518D">
            <w:pPr>
              <w:pStyle w:val="BodyText"/>
              <w:spacing w:after="0"/>
              <w:jc w:val="center"/>
              <w:rPr>
                <w:position w:val="6"/>
                <w:sz w:val="20"/>
                <w:szCs w:val="20"/>
              </w:rPr>
            </w:pPr>
          </w:p>
        </w:tc>
        <w:tc>
          <w:tcPr>
            <w:tcW w:w="2410" w:type="dxa"/>
            <w:tcBorders>
              <w:top w:val="single" w:sz="12" w:space="0" w:color="auto"/>
              <w:right w:val="single" w:sz="18" w:space="0" w:color="auto"/>
            </w:tcBorders>
          </w:tcPr>
          <w:p w:rsidR="009E5D16" w:rsidRPr="00826195" w:rsidDel="004B5129" w:rsidRDefault="009E5D16" w:rsidP="0008518D">
            <w:pPr>
              <w:pStyle w:val="BodyText"/>
              <w:spacing w:after="0"/>
              <w:jc w:val="right"/>
              <w:rPr>
                <w:position w:val="6"/>
                <w:sz w:val="20"/>
                <w:szCs w:val="20"/>
              </w:rPr>
            </w:pPr>
            <w:r w:rsidRPr="00826195">
              <w:rPr>
                <w:position w:val="6"/>
                <w:sz w:val="20"/>
                <w:szCs w:val="20"/>
              </w:rPr>
              <w:t>70 000 Kč</w:t>
            </w:r>
          </w:p>
        </w:tc>
      </w:tr>
      <w:tr w:rsidR="009E5D16" w:rsidTr="00510D26">
        <w:trPr>
          <w:cantSplit/>
        </w:trPr>
        <w:tc>
          <w:tcPr>
            <w:tcW w:w="5033" w:type="dxa"/>
            <w:tcBorders>
              <w:top w:val="single" w:sz="12" w:space="0" w:color="auto"/>
              <w:left w:val="single" w:sz="18" w:space="0" w:color="auto"/>
            </w:tcBorders>
          </w:tcPr>
          <w:p w:rsidR="009E5D16" w:rsidRPr="002F5821" w:rsidRDefault="009E5D16" w:rsidP="0008518D">
            <w:pPr>
              <w:pStyle w:val="BodyText"/>
              <w:spacing w:after="0"/>
              <w:rPr>
                <w:bCs/>
                <w:position w:val="6"/>
                <w:sz w:val="20"/>
                <w:szCs w:val="20"/>
                <w:vertAlign w:val="superscript"/>
              </w:rPr>
            </w:pPr>
            <w:r w:rsidRPr="00826195">
              <w:rPr>
                <w:bCs/>
                <w:position w:val="6"/>
                <w:sz w:val="20"/>
                <w:szCs w:val="20"/>
              </w:rPr>
              <w:t>Zpracování plánu péče na další období</w:t>
            </w:r>
            <w:r>
              <w:rPr>
                <w:bCs/>
                <w:position w:val="6"/>
                <w:sz w:val="20"/>
                <w:szCs w:val="20"/>
                <w:vertAlign w:val="superscript"/>
              </w:rPr>
              <w:t>3</w:t>
            </w:r>
          </w:p>
        </w:tc>
        <w:tc>
          <w:tcPr>
            <w:tcW w:w="1984" w:type="dxa"/>
            <w:tcBorders>
              <w:top w:val="single" w:sz="12" w:space="0" w:color="auto"/>
            </w:tcBorders>
            <w:shd w:val="clear" w:color="auto" w:fill="808080"/>
          </w:tcPr>
          <w:p w:rsidR="009E5D16" w:rsidRPr="00826195" w:rsidRDefault="009E5D16" w:rsidP="0008518D">
            <w:pPr>
              <w:pStyle w:val="BodyText"/>
              <w:spacing w:after="0"/>
              <w:jc w:val="center"/>
              <w:rPr>
                <w:position w:val="6"/>
                <w:sz w:val="20"/>
                <w:szCs w:val="20"/>
              </w:rPr>
            </w:pPr>
          </w:p>
        </w:tc>
        <w:tc>
          <w:tcPr>
            <w:tcW w:w="2410" w:type="dxa"/>
            <w:tcBorders>
              <w:top w:val="single" w:sz="12" w:space="0" w:color="auto"/>
              <w:right w:val="single" w:sz="18" w:space="0" w:color="auto"/>
            </w:tcBorders>
          </w:tcPr>
          <w:p w:rsidR="009E5D16" w:rsidRPr="00826195" w:rsidRDefault="009E5D16" w:rsidP="0008518D">
            <w:pPr>
              <w:pStyle w:val="BodyText"/>
              <w:spacing w:after="0"/>
              <w:jc w:val="right"/>
              <w:rPr>
                <w:position w:val="6"/>
                <w:sz w:val="20"/>
                <w:szCs w:val="20"/>
              </w:rPr>
            </w:pPr>
            <w:r w:rsidRPr="00826195">
              <w:rPr>
                <w:position w:val="6"/>
                <w:sz w:val="20"/>
                <w:szCs w:val="20"/>
              </w:rPr>
              <w:t>15 000 Kč</w:t>
            </w:r>
          </w:p>
        </w:tc>
      </w:tr>
      <w:tr w:rsidR="009E5D16" w:rsidTr="00510D26">
        <w:trPr>
          <w:cantSplit/>
        </w:trPr>
        <w:tc>
          <w:tcPr>
            <w:tcW w:w="5033" w:type="dxa"/>
            <w:tcBorders>
              <w:left w:val="single" w:sz="18" w:space="0" w:color="auto"/>
              <w:bottom w:val="double" w:sz="12" w:space="0" w:color="auto"/>
            </w:tcBorders>
            <w:shd w:val="clear" w:color="auto" w:fill="C0C0C0"/>
          </w:tcPr>
          <w:p w:rsidR="009E5D16" w:rsidRPr="00826195" w:rsidRDefault="009E5D16" w:rsidP="0008518D">
            <w:pPr>
              <w:pStyle w:val="BodyText"/>
              <w:spacing w:after="0"/>
              <w:rPr>
                <w:b/>
                <w:bCs/>
                <w:position w:val="6"/>
                <w:sz w:val="20"/>
                <w:szCs w:val="20"/>
              </w:rPr>
            </w:pPr>
            <w:r w:rsidRPr="00826195">
              <w:rPr>
                <w:b/>
                <w:position w:val="6"/>
                <w:sz w:val="20"/>
                <w:szCs w:val="20"/>
              </w:rPr>
              <w:t>C e l k e m (Kč)</w:t>
            </w:r>
          </w:p>
        </w:tc>
        <w:tc>
          <w:tcPr>
            <w:tcW w:w="1984" w:type="dxa"/>
            <w:tcBorders>
              <w:bottom w:val="double" w:sz="12" w:space="0" w:color="auto"/>
            </w:tcBorders>
            <w:shd w:val="clear" w:color="auto" w:fill="808080"/>
          </w:tcPr>
          <w:p w:rsidR="009E5D16" w:rsidRPr="00826195" w:rsidRDefault="009E5D16" w:rsidP="0008518D">
            <w:pPr>
              <w:pStyle w:val="BodyText"/>
              <w:spacing w:after="0"/>
              <w:jc w:val="center"/>
              <w:rPr>
                <w:position w:val="6"/>
                <w:sz w:val="20"/>
                <w:szCs w:val="20"/>
              </w:rPr>
            </w:pPr>
          </w:p>
        </w:tc>
        <w:tc>
          <w:tcPr>
            <w:tcW w:w="2410" w:type="dxa"/>
            <w:tcBorders>
              <w:bottom w:val="double" w:sz="12" w:space="0" w:color="auto"/>
              <w:right w:val="single" w:sz="18" w:space="0" w:color="auto"/>
            </w:tcBorders>
            <w:shd w:val="clear" w:color="auto" w:fill="C0C0C0"/>
          </w:tcPr>
          <w:p w:rsidR="009E5D16" w:rsidRPr="00826195" w:rsidRDefault="009E5D16" w:rsidP="0008518D">
            <w:pPr>
              <w:pStyle w:val="BodyText"/>
              <w:spacing w:after="0"/>
              <w:jc w:val="right"/>
              <w:rPr>
                <w:position w:val="6"/>
                <w:sz w:val="20"/>
                <w:szCs w:val="20"/>
              </w:rPr>
            </w:pPr>
            <w:r w:rsidRPr="00826195">
              <w:rPr>
                <w:position w:val="6"/>
                <w:sz w:val="20"/>
                <w:szCs w:val="20"/>
              </w:rPr>
              <w:t>310 900 Kč</w:t>
            </w:r>
          </w:p>
        </w:tc>
      </w:tr>
      <w:tr w:rsidR="009E5D16" w:rsidTr="00510D26">
        <w:trPr>
          <w:cantSplit/>
        </w:trPr>
        <w:tc>
          <w:tcPr>
            <w:tcW w:w="9427" w:type="dxa"/>
            <w:gridSpan w:val="3"/>
            <w:tcBorders>
              <w:top w:val="double" w:sz="12" w:space="0" w:color="auto"/>
              <w:left w:val="single" w:sz="18" w:space="0" w:color="auto"/>
              <w:bottom w:val="single" w:sz="12" w:space="0" w:color="auto"/>
              <w:right w:val="single" w:sz="18" w:space="0" w:color="auto"/>
            </w:tcBorders>
          </w:tcPr>
          <w:p w:rsidR="009E5D16" w:rsidRPr="00826195" w:rsidRDefault="009E5D16" w:rsidP="0008518D">
            <w:pPr>
              <w:pStyle w:val="BodyText"/>
              <w:spacing w:after="0"/>
              <w:rPr>
                <w:b/>
                <w:bCs/>
                <w:position w:val="6"/>
                <w:sz w:val="20"/>
                <w:szCs w:val="20"/>
              </w:rPr>
            </w:pPr>
            <w:r w:rsidRPr="00826195">
              <w:rPr>
                <w:b/>
                <w:position w:val="6"/>
                <w:sz w:val="20"/>
                <w:szCs w:val="20"/>
              </w:rPr>
              <w:t>Opakované zásahy</w:t>
            </w:r>
          </w:p>
        </w:tc>
      </w:tr>
      <w:tr w:rsidR="009E5D16" w:rsidTr="00510D26">
        <w:trPr>
          <w:cantSplit/>
        </w:trPr>
        <w:tc>
          <w:tcPr>
            <w:tcW w:w="5033" w:type="dxa"/>
            <w:tcBorders>
              <w:top w:val="single" w:sz="12" w:space="0" w:color="auto"/>
              <w:left w:val="single" w:sz="18" w:space="0" w:color="auto"/>
            </w:tcBorders>
          </w:tcPr>
          <w:p w:rsidR="009E5D16" w:rsidRPr="003F73E6" w:rsidRDefault="009E5D16" w:rsidP="0008518D">
            <w:pPr>
              <w:pStyle w:val="BodyText"/>
              <w:spacing w:after="0"/>
              <w:rPr>
                <w:position w:val="6"/>
                <w:sz w:val="20"/>
                <w:szCs w:val="20"/>
                <w:vertAlign w:val="superscript"/>
              </w:rPr>
            </w:pPr>
            <w:r w:rsidRPr="00826195">
              <w:rPr>
                <w:sz w:val="20"/>
                <w:szCs w:val="20"/>
              </w:rPr>
              <w:t>Jednorázové či postupné odlesňování J, JZ, JV částečně i V svahů Řípu</w:t>
            </w:r>
            <w:r>
              <w:rPr>
                <w:sz w:val="20"/>
                <w:szCs w:val="20"/>
              </w:rPr>
              <w:t xml:space="preserve"> - dílčí plocha 1 (35 000Kč/ha) - cca  10 ha</w:t>
            </w:r>
            <w:r>
              <w:rPr>
                <w:sz w:val="20"/>
                <w:szCs w:val="20"/>
                <w:vertAlign w:val="superscript"/>
              </w:rPr>
              <w:t>2</w:t>
            </w:r>
          </w:p>
        </w:tc>
        <w:tc>
          <w:tcPr>
            <w:tcW w:w="1984" w:type="dxa"/>
            <w:tcBorders>
              <w:top w:val="single" w:sz="12" w:space="0" w:color="auto"/>
            </w:tcBorders>
          </w:tcPr>
          <w:p w:rsidR="009E5D16" w:rsidRPr="003F73E6" w:rsidRDefault="009E5D16" w:rsidP="0008518D">
            <w:pPr>
              <w:pStyle w:val="BodyText"/>
              <w:spacing w:after="0"/>
              <w:jc w:val="right"/>
              <w:rPr>
                <w:position w:val="6"/>
                <w:sz w:val="20"/>
                <w:szCs w:val="20"/>
                <w:vertAlign w:val="superscript"/>
              </w:rPr>
            </w:pPr>
            <w:r>
              <w:rPr>
                <w:position w:val="6"/>
                <w:sz w:val="20"/>
                <w:szCs w:val="20"/>
              </w:rPr>
              <w:t xml:space="preserve">0 - </w:t>
            </w:r>
            <w:r w:rsidRPr="00826195">
              <w:rPr>
                <w:position w:val="6"/>
                <w:sz w:val="20"/>
                <w:szCs w:val="20"/>
              </w:rPr>
              <w:t>3</w:t>
            </w:r>
            <w:r>
              <w:rPr>
                <w:position w:val="6"/>
                <w:sz w:val="20"/>
                <w:szCs w:val="20"/>
              </w:rPr>
              <w:t>5</w:t>
            </w:r>
            <w:r w:rsidRPr="00826195">
              <w:rPr>
                <w:position w:val="6"/>
                <w:sz w:val="20"/>
                <w:szCs w:val="20"/>
              </w:rPr>
              <w:t xml:space="preserve"> 000 Kč</w:t>
            </w:r>
            <w:r>
              <w:rPr>
                <w:position w:val="6"/>
                <w:sz w:val="20"/>
                <w:szCs w:val="20"/>
                <w:vertAlign w:val="superscript"/>
              </w:rPr>
              <w:t>4</w:t>
            </w:r>
          </w:p>
        </w:tc>
        <w:tc>
          <w:tcPr>
            <w:tcW w:w="2410" w:type="dxa"/>
            <w:tcBorders>
              <w:top w:val="single" w:sz="12" w:space="0" w:color="auto"/>
              <w:right w:val="single" w:sz="18" w:space="0" w:color="auto"/>
            </w:tcBorders>
          </w:tcPr>
          <w:p w:rsidR="009E5D16" w:rsidRPr="003F73E6" w:rsidRDefault="009E5D16" w:rsidP="0008518D">
            <w:pPr>
              <w:pStyle w:val="BodyText"/>
              <w:spacing w:after="0"/>
              <w:jc w:val="right"/>
              <w:rPr>
                <w:position w:val="6"/>
                <w:sz w:val="20"/>
                <w:szCs w:val="20"/>
                <w:vertAlign w:val="superscript"/>
              </w:rPr>
            </w:pPr>
            <w:r>
              <w:rPr>
                <w:position w:val="6"/>
                <w:sz w:val="20"/>
                <w:szCs w:val="20"/>
              </w:rPr>
              <w:t xml:space="preserve">0 - </w:t>
            </w:r>
            <w:r w:rsidRPr="00826195">
              <w:rPr>
                <w:position w:val="6"/>
                <w:sz w:val="20"/>
                <w:szCs w:val="20"/>
              </w:rPr>
              <w:t>3</w:t>
            </w:r>
            <w:r>
              <w:rPr>
                <w:position w:val="6"/>
                <w:sz w:val="20"/>
                <w:szCs w:val="20"/>
              </w:rPr>
              <w:t>5</w:t>
            </w:r>
            <w:r w:rsidRPr="00826195">
              <w:rPr>
                <w:position w:val="6"/>
                <w:sz w:val="20"/>
                <w:szCs w:val="20"/>
              </w:rPr>
              <w:t>0 000 Kč</w:t>
            </w:r>
            <w:r>
              <w:rPr>
                <w:position w:val="6"/>
                <w:sz w:val="20"/>
                <w:szCs w:val="20"/>
                <w:vertAlign w:val="superscript"/>
              </w:rPr>
              <w:t>4</w:t>
            </w:r>
          </w:p>
        </w:tc>
      </w:tr>
      <w:tr w:rsidR="009E5D16" w:rsidTr="00510D26">
        <w:trPr>
          <w:cantSplit/>
        </w:trPr>
        <w:tc>
          <w:tcPr>
            <w:tcW w:w="5033" w:type="dxa"/>
            <w:tcBorders>
              <w:top w:val="single" w:sz="12" w:space="0" w:color="auto"/>
              <w:left w:val="single" w:sz="18" w:space="0" w:color="auto"/>
            </w:tcBorders>
          </w:tcPr>
          <w:p w:rsidR="009E5D16" w:rsidRPr="0048734A" w:rsidRDefault="009E5D16" w:rsidP="0008518D">
            <w:pPr>
              <w:pStyle w:val="BodyText"/>
              <w:spacing w:after="0"/>
              <w:rPr>
                <w:position w:val="6"/>
                <w:sz w:val="20"/>
                <w:szCs w:val="20"/>
                <w:vertAlign w:val="superscript"/>
              </w:rPr>
            </w:pPr>
            <w:r w:rsidRPr="00826195">
              <w:rPr>
                <w:bCs/>
                <w:position w:val="6"/>
                <w:sz w:val="20"/>
                <w:szCs w:val="20"/>
              </w:rPr>
              <w:t>Přepásání odlesněných svahů Řípu (</w:t>
            </w:r>
            <w:r>
              <w:rPr>
                <w:bCs/>
                <w:position w:val="6"/>
                <w:sz w:val="20"/>
                <w:szCs w:val="20"/>
              </w:rPr>
              <w:t xml:space="preserve">23 000Kč/ha - pastva ovcí, koz) - </w:t>
            </w:r>
            <w:r w:rsidRPr="00826195">
              <w:rPr>
                <w:bCs/>
                <w:position w:val="6"/>
                <w:sz w:val="20"/>
                <w:szCs w:val="20"/>
              </w:rPr>
              <w:t>dílčí plocha 1, cca 1</w:t>
            </w:r>
            <w:r>
              <w:rPr>
                <w:bCs/>
                <w:position w:val="6"/>
                <w:sz w:val="20"/>
                <w:szCs w:val="20"/>
              </w:rPr>
              <w:t>0</w:t>
            </w:r>
            <w:r w:rsidRPr="00826195">
              <w:rPr>
                <w:bCs/>
                <w:position w:val="6"/>
                <w:sz w:val="20"/>
                <w:szCs w:val="20"/>
              </w:rPr>
              <w:t xml:space="preserve"> ha</w:t>
            </w:r>
            <w:r>
              <w:rPr>
                <w:bCs/>
                <w:position w:val="6"/>
                <w:sz w:val="20"/>
                <w:szCs w:val="20"/>
                <w:vertAlign w:val="superscript"/>
              </w:rPr>
              <w:t>2</w:t>
            </w:r>
          </w:p>
        </w:tc>
        <w:tc>
          <w:tcPr>
            <w:tcW w:w="1984" w:type="dxa"/>
            <w:tcBorders>
              <w:top w:val="single" w:sz="12" w:space="0" w:color="auto"/>
            </w:tcBorders>
          </w:tcPr>
          <w:p w:rsidR="009E5D16" w:rsidRPr="0048734A" w:rsidRDefault="009E5D16" w:rsidP="0008518D">
            <w:pPr>
              <w:pStyle w:val="BodyText"/>
              <w:spacing w:after="0"/>
              <w:jc w:val="right"/>
              <w:rPr>
                <w:position w:val="6"/>
                <w:sz w:val="20"/>
                <w:szCs w:val="20"/>
                <w:vertAlign w:val="superscript"/>
              </w:rPr>
            </w:pPr>
            <w:r>
              <w:rPr>
                <w:position w:val="6"/>
                <w:sz w:val="20"/>
                <w:szCs w:val="20"/>
              </w:rPr>
              <w:t>0 - 230 000</w:t>
            </w:r>
            <w:r w:rsidRPr="00826195">
              <w:rPr>
                <w:position w:val="6"/>
                <w:sz w:val="20"/>
                <w:szCs w:val="20"/>
              </w:rPr>
              <w:t xml:space="preserve"> Kč</w:t>
            </w:r>
            <w:r>
              <w:rPr>
                <w:position w:val="6"/>
                <w:sz w:val="20"/>
                <w:szCs w:val="20"/>
                <w:vertAlign w:val="superscript"/>
              </w:rPr>
              <w:t>5</w:t>
            </w:r>
          </w:p>
        </w:tc>
        <w:tc>
          <w:tcPr>
            <w:tcW w:w="2410" w:type="dxa"/>
            <w:tcBorders>
              <w:top w:val="single" w:sz="12" w:space="0" w:color="auto"/>
              <w:right w:val="single" w:sz="18" w:space="0" w:color="auto"/>
            </w:tcBorders>
          </w:tcPr>
          <w:p w:rsidR="009E5D16" w:rsidRPr="0048734A" w:rsidRDefault="009E5D16" w:rsidP="0008518D">
            <w:pPr>
              <w:pStyle w:val="BodyText"/>
              <w:spacing w:after="0"/>
              <w:jc w:val="right"/>
              <w:rPr>
                <w:position w:val="6"/>
                <w:sz w:val="20"/>
                <w:szCs w:val="20"/>
                <w:vertAlign w:val="superscript"/>
              </w:rPr>
            </w:pPr>
            <w:r>
              <w:rPr>
                <w:position w:val="6"/>
                <w:sz w:val="20"/>
                <w:szCs w:val="20"/>
              </w:rPr>
              <w:t>0 - 2 30</w:t>
            </w:r>
            <w:r w:rsidRPr="00826195">
              <w:rPr>
                <w:position w:val="6"/>
                <w:sz w:val="20"/>
                <w:szCs w:val="20"/>
              </w:rPr>
              <w:t>0 000 Kč</w:t>
            </w:r>
            <w:r>
              <w:rPr>
                <w:position w:val="6"/>
                <w:sz w:val="20"/>
                <w:szCs w:val="20"/>
                <w:vertAlign w:val="superscript"/>
              </w:rPr>
              <w:t>5</w:t>
            </w:r>
          </w:p>
        </w:tc>
      </w:tr>
      <w:tr w:rsidR="009E5D16" w:rsidTr="00510D26">
        <w:trPr>
          <w:cantSplit/>
        </w:trPr>
        <w:tc>
          <w:tcPr>
            <w:tcW w:w="5033" w:type="dxa"/>
            <w:tcBorders>
              <w:top w:val="single" w:sz="12" w:space="0" w:color="auto"/>
              <w:left w:val="single" w:sz="18" w:space="0" w:color="auto"/>
            </w:tcBorders>
          </w:tcPr>
          <w:p w:rsidR="009E5D16" w:rsidRPr="0048734A" w:rsidRDefault="009E5D16" w:rsidP="0008518D">
            <w:pPr>
              <w:rPr>
                <w:sz w:val="20"/>
                <w:szCs w:val="20"/>
              </w:rPr>
            </w:pPr>
            <w:r w:rsidRPr="0048734A">
              <w:rPr>
                <w:sz w:val="20"/>
                <w:szCs w:val="20"/>
              </w:rPr>
              <w:t>Průběžné odstraňování náletů a výmladků dílčí plocha 1 (35 000Kč/ha) - cca  10 ha</w:t>
            </w:r>
            <w:r w:rsidRPr="0048734A">
              <w:rPr>
                <w:sz w:val="20"/>
                <w:szCs w:val="20"/>
                <w:vertAlign w:val="superscript"/>
              </w:rPr>
              <w:t>2</w:t>
            </w:r>
            <w:r>
              <w:rPr>
                <w:sz w:val="20"/>
                <w:szCs w:val="20"/>
              </w:rPr>
              <w:t xml:space="preserve"> (interval 1x za 2 až 5 let)</w:t>
            </w:r>
          </w:p>
        </w:tc>
        <w:tc>
          <w:tcPr>
            <w:tcW w:w="1984" w:type="dxa"/>
            <w:tcBorders>
              <w:top w:val="single" w:sz="12" w:space="0" w:color="auto"/>
            </w:tcBorders>
          </w:tcPr>
          <w:p w:rsidR="009E5D16" w:rsidRPr="00826195" w:rsidRDefault="009E5D16" w:rsidP="0008518D">
            <w:pPr>
              <w:pStyle w:val="BodyText"/>
              <w:spacing w:after="0"/>
              <w:jc w:val="right"/>
              <w:rPr>
                <w:position w:val="6"/>
                <w:sz w:val="20"/>
                <w:szCs w:val="20"/>
              </w:rPr>
            </w:pPr>
            <w:r>
              <w:rPr>
                <w:position w:val="6"/>
                <w:sz w:val="20"/>
                <w:szCs w:val="20"/>
              </w:rPr>
              <w:t>7</w:t>
            </w:r>
            <w:r w:rsidRPr="00826195">
              <w:rPr>
                <w:position w:val="6"/>
                <w:sz w:val="20"/>
                <w:szCs w:val="20"/>
              </w:rPr>
              <w:t>0</w:t>
            </w:r>
            <w:r>
              <w:rPr>
                <w:position w:val="6"/>
                <w:sz w:val="20"/>
                <w:szCs w:val="20"/>
              </w:rPr>
              <w:t> </w:t>
            </w:r>
            <w:r w:rsidRPr="00826195">
              <w:rPr>
                <w:position w:val="6"/>
                <w:sz w:val="20"/>
                <w:szCs w:val="20"/>
              </w:rPr>
              <w:t>000</w:t>
            </w:r>
            <w:r>
              <w:rPr>
                <w:position w:val="6"/>
                <w:sz w:val="20"/>
                <w:szCs w:val="20"/>
              </w:rPr>
              <w:t xml:space="preserve"> - 175 000</w:t>
            </w:r>
            <w:r w:rsidRPr="00826195">
              <w:rPr>
                <w:position w:val="6"/>
                <w:sz w:val="20"/>
                <w:szCs w:val="20"/>
              </w:rPr>
              <w:t xml:space="preserve"> Kč</w:t>
            </w:r>
          </w:p>
        </w:tc>
        <w:tc>
          <w:tcPr>
            <w:tcW w:w="2410" w:type="dxa"/>
            <w:tcBorders>
              <w:top w:val="single" w:sz="12" w:space="0" w:color="auto"/>
              <w:right w:val="single" w:sz="18" w:space="0" w:color="auto"/>
            </w:tcBorders>
          </w:tcPr>
          <w:p w:rsidR="009E5D16" w:rsidRPr="00826195" w:rsidRDefault="009E5D16" w:rsidP="0008518D">
            <w:pPr>
              <w:pStyle w:val="BodyText"/>
              <w:spacing w:after="0"/>
              <w:jc w:val="right"/>
              <w:rPr>
                <w:position w:val="6"/>
                <w:sz w:val="20"/>
                <w:szCs w:val="20"/>
              </w:rPr>
            </w:pPr>
            <w:r>
              <w:rPr>
                <w:position w:val="6"/>
                <w:sz w:val="20"/>
                <w:szCs w:val="20"/>
              </w:rPr>
              <w:t>7</w:t>
            </w:r>
            <w:r w:rsidRPr="00826195">
              <w:rPr>
                <w:position w:val="6"/>
                <w:sz w:val="20"/>
                <w:szCs w:val="20"/>
              </w:rPr>
              <w:t>00</w:t>
            </w:r>
            <w:r>
              <w:rPr>
                <w:position w:val="6"/>
                <w:sz w:val="20"/>
                <w:szCs w:val="20"/>
              </w:rPr>
              <w:t> </w:t>
            </w:r>
            <w:r w:rsidRPr="00826195">
              <w:rPr>
                <w:position w:val="6"/>
                <w:sz w:val="20"/>
                <w:szCs w:val="20"/>
              </w:rPr>
              <w:t>000</w:t>
            </w:r>
            <w:r>
              <w:rPr>
                <w:position w:val="6"/>
                <w:sz w:val="20"/>
                <w:szCs w:val="20"/>
              </w:rPr>
              <w:t xml:space="preserve"> - 1 750 000</w:t>
            </w:r>
            <w:r w:rsidRPr="00826195">
              <w:rPr>
                <w:position w:val="6"/>
                <w:sz w:val="20"/>
                <w:szCs w:val="20"/>
              </w:rPr>
              <w:t xml:space="preserve"> Kč</w:t>
            </w:r>
          </w:p>
        </w:tc>
      </w:tr>
      <w:tr w:rsidR="009E5D16" w:rsidTr="00510D26">
        <w:trPr>
          <w:cantSplit/>
        </w:trPr>
        <w:tc>
          <w:tcPr>
            <w:tcW w:w="5033" w:type="dxa"/>
            <w:tcBorders>
              <w:left w:val="single" w:sz="18" w:space="0" w:color="auto"/>
            </w:tcBorders>
          </w:tcPr>
          <w:p w:rsidR="009E5D16" w:rsidRPr="00826195" w:rsidRDefault="009E5D16" w:rsidP="0008518D">
            <w:pPr>
              <w:pStyle w:val="BodyText"/>
              <w:spacing w:after="0"/>
              <w:rPr>
                <w:position w:val="6"/>
                <w:sz w:val="20"/>
                <w:szCs w:val="20"/>
                <w:vertAlign w:val="superscript"/>
              </w:rPr>
            </w:pPr>
            <w:r w:rsidRPr="00826195">
              <w:rPr>
                <w:bCs/>
                <w:position w:val="6"/>
                <w:sz w:val="20"/>
                <w:szCs w:val="20"/>
              </w:rPr>
              <w:t>Přepásání otav (</w:t>
            </w:r>
            <w:r>
              <w:rPr>
                <w:bCs/>
                <w:position w:val="6"/>
                <w:sz w:val="20"/>
                <w:szCs w:val="20"/>
              </w:rPr>
              <w:t>23 000Kč/ha - pastva ovcí, koz; 13 000Kč - skot) - dílčí plocha 5</w:t>
            </w:r>
            <w:r w:rsidRPr="00826195">
              <w:rPr>
                <w:bCs/>
                <w:position w:val="6"/>
                <w:sz w:val="20"/>
                <w:szCs w:val="20"/>
              </w:rPr>
              <w:t xml:space="preserve">, cca </w:t>
            </w:r>
            <w:r>
              <w:rPr>
                <w:bCs/>
                <w:position w:val="6"/>
                <w:sz w:val="20"/>
                <w:szCs w:val="20"/>
              </w:rPr>
              <w:t>4</w:t>
            </w:r>
            <w:r w:rsidRPr="00826195">
              <w:rPr>
                <w:bCs/>
                <w:position w:val="6"/>
                <w:sz w:val="20"/>
                <w:szCs w:val="20"/>
              </w:rPr>
              <w:t xml:space="preserve"> ha</w:t>
            </w:r>
            <w:r>
              <w:rPr>
                <w:bCs/>
                <w:position w:val="6"/>
                <w:sz w:val="20"/>
                <w:szCs w:val="20"/>
                <w:vertAlign w:val="superscript"/>
              </w:rPr>
              <w:t>2</w:t>
            </w:r>
          </w:p>
        </w:tc>
        <w:tc>
          <w:tcPr>
            <w:tcW w:w="1984" w:type="dxa"/>
          </w:tcPr>
          <w:p w:rsidR="009E5D16" w:rsidRPr="00826195" w:rsidRDefault="009E5D16" w:rsidP="0008518D">
            <w:pPr>
              <w:pStyle w:val="BodyText"/>
              <w:spacing w:after="0"/>
              <w:jc w:val="right"/>
              <w:rPr>
                <w:position w:val="6"/>
                <w:sz w:val="20"/>
                <w:szCs w:val="20"/>
              </w:rPr>
            </w:pPr>
            <w:r>
              <w:rPr>
                <w:position w:val="6"/>
                <w:sz w:val="20"/>
                <w:szCs w:val="20"/>
              </w:rPr>
              <w:t xml:space="preserve">0 - 52 000 (skot) - 92 000 </w:t>
            </w:r>
            <w:r w:rsidRPr="00826195">
              <w:rPr>
                <w:position w:val="6"/>
                <w:sz w:val="20"/>
                <w:szCs w:val="20"/>
              </w:rPr>
              <w:t>Kč</w:t>
            </w:r>
            <w:r>
              <w:rPr>
                <w:position w:val="6"/>
                <w:sz w:val="20"/>
                <w:szCs w:val="20"/>
              </w:rPr>
              <w:t xml:space="preserve"> (ovce, kozy)</w:t>
            </w:r>
            <w:r>
              <w:rPr>
                <w:position w:val="6"/>
                <w:sz w:val="20"/>
                <w:szCs w:val="20"/>
                <w:vertAlign w:val="superscript"/>
              </w:rPr>
              <w:t>5</w:t>
            </w:r>
            <w:r w:rsidRPr="00826195">
              <w:rPr>
                <w:position w:val="6"/>
                <w:sz w:val="20"/>
                <w:szCs w:val="20"/>
              </w:rPr>
              <w:t xml:space="preserve"> </w:t>
            </w:r>
          </w:p>
        </w:tc>
        <w:tc>
          <w:tcPr>
            <w:tcW w:w="2410" w:type="dxa"/>
            <w:tcBorders>
              <w:right w:val="single" w:sz="18" w:space="0" w:color="auto"/>
            </w:tcBorders>
          </w:tcPr>
          <w:p w:rsidR="009E5D16" w:rsidRPr="00B6126C" w:rsidRDefault="009E5D16" w:rsidP="0008518D">
            <w:pPr>
              <w:pStyle w:val="BodyText"/>
              <w:spacing w:after="0"/>
              <w:jc w:val="right"/>
              <w:rPr>
                <w:position w:val="6"/>
                <w:sz w:val="20"/>
                <w:szCs w:val="20"/>
                <w:vertAlign w:val="superscript"/>
              </w:rPr>
            </w:pPr>
            <w:r>
              <w:rPr>
                <w:position w:val="6"/>
                <w:sz w:val="20"/>
                <w:szCs w:val="20"/>
              </w:rPr>
              <w:t>0 - 920 000</w:t>
            </w:r>
            <w:r w:rsidRPr="00826195">
              <w:rPr>
                <w:position w:val="6"/>
                <w:sz w:val="20"/>
                <w:szCs w:val="20"/>
              </w:rPr>
              <w:t xml:space="preserve"> Kč</w:t>
            </w:r>
            <w:r>
              <w:rPr>
                <w:position w:val="6"/>
                <w:sz w:val="20"/>
                <w:szCs w:val="20"/>
                <w:vertAlign w:val="superscript"/>
              </w:rPr>
              <w:t>5</w:t>
            </w:r>
          </w:p>
        </w:tc>
      </w:tr>
      <w:tr w:rsidR="009E5D16" w:rsidTr="00510D26">
        <w:trPr>
          <w:cantSplit/>
        </w:trPr>
        <w:tc>
          <w:tcPr>
            <w:tcW w:w="5033" w:type="dxa"/>
            <w:tcBorders>
              <w:left w:val="single" w:sz="18" w:space="0" w:color="auto"/>
            </w:tcBorders>
          </w:tcPr>
          <w:p w:rsidR="009E5D16" w:rsidRPr="00B6126C" w:rsidRDefault="009E5D16" w:rsidP="0008518D">
            <w:pPr>
              <w:pStyle w:val="BodyText"/>
              <w:spacing w:after="0"/>
              <w:rPr>
                <w:bCs/>
                <w:position w:val="6"/>
                <w:sz w:val="20"/>
                <w:szCs w:val="20"/>
                <w:vertAlign w:val="superscript"/>
              </w:rPr>
            </w:pPr>
            <w:r>
              <w:rPr>
                <w:bCs/>
                <w:position w:val="6"/>
                <w:sz w:val="20"/>
                <w:szCs w:val="20"/>
              </w:rPr>
              <w:t xml:space="preserve">Sečení, odstraňování sena </w:t>
            </w:r>
            <w:r w:rsidRPr="00826195">
              <w:rPr>
                <w:bCs/>
                <w:position w:val="6"/>
                <w:sz w:val="20"/>
                <w:szCs w:val="20"/>
              </w:rPr>
              <w:t>odstraňování náletu a výmladků (</w:t>
            </w:r>
            <w:r>
              <w:rPr>
                <w:bCs/>
                <w:position w:val="6"/>
                <w:sz w:val="20"/>
                <w:szCs w:val="20"/>
              </w:rPr>
              <w:t xml:space="preserve">22 000Kč/ha) -  </w:t>
            </w:r>
            <w:r w:rsidRPr="00826195">
              <w:rPr>
                <w:bCs/>
                <w:position w:val="6"/>
                <w:sz w:val="20"/>
                <w:szCs w:val="20"/>
              </w:rPr>
              <w:t xml:space="preserve">dílčí plocha 5, cca </w:t>
            </w:r>
            <w:r>
              <w:rPr>
                <w:bCs/>
                <w:position w:val="6"/>
                <w:sz w:val="20"/>
                <w:szCs w:val="20"/>
              </w:rPr>
              <w:t>3</w:t>
            </w:r>
            <w:r w:rsidRPr="00826195">
              <w:rPr>
                <w:bCs/>
                <w:position w:val="6"/>
                <w:sz w:val="20"/>
                <w:szCs w:val="20"/>
              </w:rPr>
              <w:t xml:space="preserve"> ha</w:t>
            </w:r>
            <w:r>
              <w:rPr>
                <w:bCs/>
                <w:position w:val="6"/>
                <w:sz w:val="20"/>
                <w:szCs w:val="20"/>
                <w:vertAlign w:val="superscript"/>
              </w:rPr>
              <w:t>2</w:t>
            </w:r>
          </w:p>
        </w:tc>
        <w:tc>
          <w:tcPr>
            <w:tcW w:w="1984" w:type="dxa"/>
          </w:tcPr>
          <w:p w:rsidR="009E5D16" w:rsidRPr="00826195" w:rsidRDefault="009E5D16" w:rsidP="0008518D">
            <w:pPr>
              <w:pStyle w:val="BodyText"/>
              <w:spacing w:after="0"/>
              <w:jc w:val="right"/>
              <w:rPr>
                <w:position w:val="6"/>
                <w:sz w:val="20"/>
                <w:szCs w:val="20"/>
              </w:rPr>
            </w:pPr>
            <w:r>
              <w:rPr>
                <w:position w:val="6"/>
                <w:sz w:val="20"/>
                <w:szCs w:val="20"/>
              </w:rPr>
              <w:t>66</w:t>
            </w:r>
            <w:r w:rsidRPr="00826195">
              <w:rPr>
                <w:position w:val="6"/>
                <w:sz w:val="20"/>
                <w:szCs w:val="20"/>
              </w:rPr>
              <w:t> 000 Kč</w:t>
            </w:r>
          </w:p>
        </w:tc>
        <w:tc>
          <w:tcPr>
            <w:tcW w:w="2410" w:type="dxa"/>
            <w:tcBorders>
              <w:right w:val="single" w:sz="18" w:space="0" w:color="auto"/>
            </w:tcBorders>
          </w:tcPr>
          <w:p w:rsidR="009E5D16" w:rsidRPr="00826195" w:rsidRDefault="009E5D16" w:rsidP="0008518D">
            <w:pPr>
              <w:pStyle w:val="BodyText"/>
              <w:spacing w:after="0"/>
              <w:jc w:val="right"/>
              <w:rPr>
                <w:position w:val="6"/>
                <w:sz w:val="20"/>
                <w:szCs w:val="20"/>
              </w:rPr>
            </w:pPr>
            <w:r>
              <w:rPr>
                <w:position w:val="6"/>
                <w:sz w:val="20"/>
                <w:szCs w:val="20"/>
              </w:rPr>
              <w:t>66</w:t>
            </w:r>
            <w:r w:rsidRPr="00826195">
              <w:rPr>
                <w:position w:val="6"/>
                <w:sz w:val="20"/>
                <w:szCs w:val="20"/>
              </w:rPr>
              <w:t>0 000 Kč</w:t>
            </w:r>
          </w:p>
        </w:tc>
      </w:tr>
      <w:tr w:rsidR="009E5D16" w:rsidTr="00510D26">
        <w:trPr>
          <w:cantSplit/>
        </w:trPr>
        <w:tc>
          <w:tcPr>
            <w:tcW w:w="5033" w:type="dxa"/>
            <w:tcBorders>
              <w:left w:val="single" w:sz="18" w:space="0" w:color="auto"/>
            </w:tcBorders>
          </w:tcPr>
          <w:p w:rsidR="009E5D16" w:rsidRPr="00B6126C" w:rsidRDefault="009E5D16" w:rsidP="0008518D">
            <w:pPr>
              <w:rPr>
                <w:sz w:val="20"/>
                <w:szCs w:val="20"/>
              </w:rPr>
            </w:pPr>
            <w:r w:rsidRPr="00B6126C">
              <w:rPr>
                <w:sz w:val="20"/>
                <w:szCs w:val="20"/>
              </w:rPr>
              <w:t xml:space="preserve">Rozšíření ploch bez dřevin 1 (35 000Kč/ha) - </w:t>
            </w:r>
            <w:r>
              <w:rPr>
                <w:sz w:val="20"/>
                <w:szCs w:val="20"/>
              </w:rPr>
              <w:t>celkem cca</w:t>
            </w:r>
            <w:r w:rsidRPr="00B6126C">
              <w:rPr>
                <w:sz w:val="20"/>
                <w:szCs w:val="20"/>
              </w:rPr>
              <w:t xml:space="preserve"> 2 ha2</w:t>
            </w:r>
          </w:p>
        </w:tc>
        <w:tc>
          <w:tcPr>
            <w:tcW w:w="1984" w:type="dxa"/>
          </w:tcPr>
          <w:p w:rsidR="009E5D16" w:rsidRPr="00826195" w:rsidRDefault="009E5D16" w:rsidP="0008518D">
            <w:pPr>
              <w:pStyle w:val="BodyText"/>
              <w:spacing w:after="0"/>
              <w:jc w:val="right"/>
              <w:rPr>
                <w:position w:val="6"/>
                <w:sz w:val="20"/>
                <w:szCs w:val="20"/>
              </w:rPr>
            </w:pPr>
            <w:r>
              <w:rPr>
                <w:position w:val="6"/>
                <w:sz w:val="20"/>
                <w:szCs w:val="20"/>
              </w:rPr>
              <w:t>7 000Kč</w:t>
            </w:r>
          </w:p>
        </w:tc>
        <w:tc>
          <w:tcPr>
            <w:tcW w:w="2410" w:type="dxa"/>
            <w:tcBorders>
              <w:right w:val="single" w:sz="18" w:space="0" w:color="auto"/>
            </w:tcBorders>
          </w:tcPr>
          <w:p w:rsidR="009E5D16" w:rsidRPr="00826195" w:rsidRDefault="009E5D16" w:rsidP="0008518D">
            <w:pPr>
              <w:pStyle w:val="BodyText"/>
              <w:spacing w:after="0"/>
              <w:jc w:val="right"/>
              <w:rPr>
                <w:position w:val="6"/>
                <w:sz w:val="20"/>
                <w:szCs w:val="20"/>
              </w:rPr>
            </w:pPr>
            <w:r>
              <w:rPr>
                <w:position w:val="6"/>
                <w:sz w:val="20"/>
                <w:szCs w:val="20"/>
              </w:rPr>
              <w:t>70 000 Kč</w:t>
            </w:r>
          </w:p>
        </w:tc>
      </w:tr>
      <w:tr w:rsidR="009E5D16" w:rsidTr="00510D26">
        <w:trPr>
          <w:cantSplit/>
        </w:trPr>
        <w:tc>
          <w:tcPr>
            <w:tcW w:w="5033" w:type="dxa"/>
            <w:tcBorders>
              <w:left w:val="single" w:sz="18" w:space="0" w:color="auto"/>
            </w:tcBorders>
          </w:tcPr>
          <w:p w:rsidR="009E5D16" w:rsidRPr="00810E67" w:rsidRDefault="009E5D16" w:rsidP="0008518D">
            <w:pPr>
              <w:pStyle w:val="BodyText"/>
              <w:spacing w:after="0"/>
              <w:rPr>
                <w:bCs/>
                <w:position w:val="6"/>
                <w:sz w:val="20"/>
                <w:szCs w:val="20"/>
                <w:vertAlign w:val="superscript"/>
              </w:rPr>
            </w:pPr>
            <w:r>
              <w:rPr>
                <w:bCs/>
                <w:position w:val="6"/>
                <w:sz w:val="20"/>
                <w:szCs w:val="20"/>
              </w:rPr>
              <w:t>Monitoring vegetace na TMP (dlouhodobý monitoring změn vegetace, monitoring účinku managementových opatření)</w:t>
            </w:r>
            <w:r>
              <w:rPr>
                <w:bCs/>
                <w:position w:val="6"/>
                <w:sz w:val="20"/>
                <w:szCs w:val="20"/>
                <w:vertAlign w:val="superscript"/>
              </w:rPr>
              <w:t>3</w:t>
            </w:r>
          </w:p>
        </w:tc>
        <w:tc>
          <w:tcPr>
            <w:tcW w:w="1984" w:type="dxa"/>
          </w:tcPr>
          <w:p w:rsidR="009E5D16" w:rsidRPr="00826195" w:rsidRDefault="009E5D16" w:rsidP="0008518D">
            <w:pPr>
              <w:pStyle w:val="BodyText"/>
              <w:spacing w:after="0"/>
              <w:jc w:val="right"/>
              <w:rPr>
                <w:position w:val="6"/>
                <w:sz w:val="20"/>
                <w:szCs w:val="20"/>
              </w:rPr>
            </w:pPr>
            <w:r>
              <w:rPr>
                <w:position w:val="6"/>
                <w:sz w:val="20"/>
                <w:szCs w:val="20"/>
              </w:rPr>
              <w:t>4 500</w:t>
            </w:r>
          </w:p>
        </w:tc>
        <w:tc>
          <w:tcPr>
            <w:tcW w:w="2410" w:type="dxa"/>
            <w:tcBorders>
              <w:right w:val="single" w:sz="18" w:space="0" w:color="auto"/>
            </w:tcBorders>
          </w:tcPr>
          <w:p w:rsidR="009E5D16" w:rsidRPr="00826195" w:rsidRDefault="009E5D16" w:rsidP="0008518D">
            <w:pPr>
              <w:pStyle w:val="BodyText"/>
              <w:spacing w:after="0"/>
              <w:jc w:val="right"/>
              <w:rPr>
                <w:position w:val="6"/>
                <w:sz w:val="20"/>
                <w:szCs w:val="20"/>
              </w:rPr>
            </w:pPr>
            <w:r>
              <w:rPr>
                <w:position w:val="6"/>
                <w:sz w:val="20"/>
                <w:szCs w:val="20"/>
              </w:rPr>
              <w:t>45 000 Kč</w:t>
            </w:r>
          </w:p>
        </w:tc>
      </w:tr>
      <w:tr w:rsidR="009E5D16" w:rsidTr="00510D26">
        <w:trPr>
          <w:cantSplit/>
        </w:trPr>
        <w:tc>
          <w:tcPr>
            <w:tcW w:w="5033" w:type="dxa"/>
            <w:tcBorders>
              <w:top w:val="single" w:sz="12" w:space="0" w:color="auto"/>
              <w:left w:val="single" w:sz="18" w:space="0" w:color="auto"/>
              <w:bottom w:val="single" w:sz="18" w:space="0" w:color="auto"/>
            </w:tcBorders>
            <w:shd w:val="clear" w:color="auto" w:fill="C0C0C0"/>
          </w:tcPr>
          <w:p w:rsidR="009E5D16" w:rsidRPr="00826195" w:rsidRDefault="009E5D16" w:rsidP="0008518D">
            <w:pPr>
              <w:pStyle w:val="BodyText"/>
              <w:spacing w:after="0"/>
              <w:rPr>
                <w:b/>
                <w:bCs/>
                <w:position w:val="6"/>
                <w:sz w:val="20"/>
                <w:szCs w:val="20"/>
              </w:rPr>
            </w:pPr>
            <w:r w:rsidRPr="00826195">
              <w:rPr>
                <w:b/>
                <w:position w:val="6"/>
                <w:sz w:val="20"/>
                <w:szCs w:val="20"/>
              </w:rPr>
              <w:t>C e l k e m (Kč)</w:t>
            </w:r>
          </w:p>
        </w:tc>
        <w:tc>
          <w:tcPr>
            <w:tcW w:w="1984" w:type="dxa"/>
            <w:tcBorders>
              <w:top w:val="single" w:sz="12" w:space="0" w:color="auto"/>
              <w:bottom w:val="single" w:sz="18" w:space="0" w:color="auto"/>
            </w:tcBorders>
            <w:shd w:val="clear" w:color="auto" w:fill="C0C0C0"/>
          </w:tcPr>
          <w:p w:rsidR="009E5D16" w:rsidRPr="00826195" w:rsidRDefault="009E5D16" w:rsidP="0008518D">
            <w:pPr>
              <w:pStyle w:val="BodyText"/>
              <w:spacing w:after="0"/>
              <w:jc w:val="right"/>
              <w:rPr>
                <w:position w:val="6"/>
                <w:sz w:val="20"/>
                <w:szCs w:val="20"/>
              </w:rPr>
            </w:pPr>
            <w:r>
              <w:rPr>
                <w:position w:val="6"/>
                <w:sz w:val="20"/>
                <w:szCs w:val="20"/>
              </w:rPr>
              <w:t>147 5</w:t>
            </w:r>
            <w:r w:rsidRPr="00826195">
              <w:rPr>
                <w:position w:val="6"/>
                <w:sz w:val="20"/>
                <w:szCs w:val="20"/>
              </w:rPr>
              <w:t>00</w:t>
            </w:r>
            <w:r>
              <w:rPr>
                <w:position w:val="6"/>
                <w:sz w:val="20"/>
                <w:szCs w:val="20"/>
              </w:rPr>
              <w:t xml:space="preserve"> - 609 500</w:t>
            </w:r>
            <w:r w:rsidRPr="00826195">
              <w:rPr>
                <w:position w:val="6"/>
                <w:sz w:val="20"/>
                <w:szCs w:val="20"/>
              </w:rPr>
              <w:t xml:space="preserve"> Kč</w:t>
            </w:r>
          </w:p>
        </w:tc>
        <w:tc>
          <w:tcPr>
            <w:tcW w:w="2410" w:type="dxa"/>
            <w:tcBorders>
              <w:top w:val="single" w:sz="12" w:space="0" w:color="auto"/>
              <w:bottom w:val="single" w:sz="18" w:space="0" w:color="auto"/>
              <w:right w:val="single" w:sz="18" w:space="0" w:color="auto"/>
            </w:tcBorders>
            <w:shd w:val="clear" w:color="auto" w:fill="C0C0C0"/>
          </w:tcPr>
          <w:p w:rsidR="009E5D16" w:rsidRPr="00826195" w:rsidRDefault="009E5D16" w:rsidP="0008518D">
            <w:pPr>
              <w:pStyle w:val="BodyText"/>
              <w:spacing w:after="0"/>
              <w:jc w:val="right"/>
              <w:rPr>
                <w:position w:val="6"/>
                <w:sz w:val="20"/>
                <w:szCs w:val="20"/>
              </w:rPr>
            </w:pPr>
            <w:r>
              <w:rPr>
                <w:position w:val="6"/>
                <w:sz w:val="20"/>
                <w:szCs w:val="20"/>
              </w:rPr>
              <w:t>1 475 000 - 6 095 000</w:t>
            </w:r>
            <w:r w:rsidRPr="00826195">
              <w:rPr>
                <w:position w:val="6"/>
                <w:sz w:val="20"/>
                <w:szCs w:val="20"/>
              </w:rPr>
              <w:t xml:space="preserve"> Kč</w:t>
            </w:r>
          </w:p>
        </w:tc>
      </w:tr>
    </w:tbl>
    <w:p w:rsidR="009E5D16" w:rsidRDefault="009E5D16" w:rsidP="001D4E83">
      <w:pPr>
        <w:rPr>
          <w:sz w:val="20"/>
          <w:szCs w:val="20"/>
        </w:rPr>
      </w:pPr>
      <w:r w:rsidRPr="00C809F3">
        <w:rPr>
          <w:sz w:val="20"/>
          <w:szCs w:val="20"/>
        </w:rPr>
        <w:t>1 - Přepočteno na 1 rok</w:t>
      </w:r>
    </w:p>
    <w:p w:rsidR="009E5D16" w:rsidRDefault="009E5D16" w:rsidP="003F73E6">
      <w:pPr>
        <w:jc w:val="both"/>
        <w:rPr>
          <w:sz w:val="20"/>
          <w:szCs w:val="20"/>
        </w:rPr>
      </w:pPr>
      <w:r>
        <w:rPr>
          <w:sz w:val="20"/>
          <w:szCs w:val="20"/>
        </w:rPr>
        <w:t xml:space="preserve">2 - Odhad nákladů vychází z cen ve směrnici MŽP č. 3/2009 </w:t>
      </w:r>
      <w:r w:rsidRPr="00301360">
        <w:rPr>
          <w:sz w:val="20"/>
          <w:szCs w:val="20"/>
        </w:rPr>
        <w:t>- poskytování finančních prostředků v rámci Programu péče o krajinu v letech 2009</w:t>
      </w:r>
      <w:r>
        <w:rPr>
          <w:sz w:val="20"/>
          <w:szCs w:val="20"/>
        </w:rPr>
        <w:t xml:space="preserve"> </w:t>
      </w:r>
      <w:r w:rsidRPr="00301360">
        <w:rPr>
          <w:sz w:val="20"/>
          <w:szCs w:val="20"/>
        </w:rPr>
        <w:t>-2011</w:t>
      </w:r>
    </w:p>
    <w:p w:rsidR="009E5D16" w:rsidRDefault="009E5D16" w:rsidP="001D4E83">
      <w:pPr>
        <w:rPr>
          <w:sz w:val="20"/>
          <w:szCs w:val="20"/>
        </w:rPr>
      </w:pPr>
      <w:r>
        <w:rPr>
          <w:sz w:val="20"/>
          <w:szCs w:val="20"/>
        </w:rPr>
        <w:t>3 - Kvalifikovaný odhad</w:t>
      </w:r>
    </w:p>
    <w:p w:rsidR="009E5D16" w:rsidRDefault="009E5D16" w:rsidP="001D4E83">
      <w:pPr>
        <w:rPr>
          <w:sz w:val="20"/>
          <w:szCs w:val="20"/>
        </w:rPr>
      </w:pPr>
      <w:r>
        <w:rPr>
          <w:sz w:val="20"/>
          <w:szCs w:val="20"/>
        </w:rPr>
        <w:t>4 - Možné samofinancování zásahu</w:t>
      </w:r>
    </w:p>
    <w:p w:rsidR="009E5D16" w:rsidRDefault="009E5D16" w:rsidP="001D4E83">
      <w:pPr>
        <w:rPr>
          <w:sz w:val="20"/>
          <w:szCs w:val="20"/>
        </w:rPr>
      </w:pPr>
      <w:r>
        <w:rPr>
          <w:sz w:val="20"/>
          <w:szCs w:val="20"/>
        </w:rPr>
        <w:t>5 - Alternativně lze pominout</w:t>
      </w:r>
    </w:p>
    <w:p w:rsidR="009E5D16" w:rsidRDefault="009E5D16" w:rsidP="00A42246">
      <w:pPr>
        <w:pStyle w:val="Heading1"/>
      </w:pPr>
      <w:bookmarkStart w:id="39" w:name="_Toc247538128"/>
      <w:r>
        <w:t>M. Určení období platnosti plánu péče</w:t>
      </w:r>
      <w:bookmarkEnd w:id="39"/>
    </w:p>
    <w:p w:rsidR="009E5D16" w:rsidRPr="007235DA" w:rsidRDefault="009E5D16" w:rsidP="00532E93">
      <w:pPr>
        <w:ind w:firstLine="567"/>
        <w:jc w:val="both"/>
      </w:pPr>
      <w:r>
        <w:t>Rok 2010 až 2019.</w:t>
      </w:r>
    </w:p>
    <w:p w:rsidR="009E5D16" w:rsidRPr="0082553A" w:rsidRDefault="009E5D16" w:rsidP="00A15233">
      <w:pPr>
        <w:pStyle w:val="Heading1"/>
      </w:pPr>
      <w:bookmarkStart w:id="40" w:name="_Toc196988871"/>
      <w:bookmarkStart w:id="41" w:name="_Toc247538129"/>
      <w:r w:rsidRPr="0082553A">
        <w:t>Literatura</w:t>
      </w:r>
      <w:bookmarkEnd w:id="40"/>
      <w:bookmarkEnd w:id="41"/>
    </w:p>
    <w:p w:rsidR="009E5D16" w:rsidRDefault="009E5D16" w:rsidP="00B806B8">
      <w:pPr>
        <w:spacing w:before="120"/>
        <w:ind w:left="567" w:hanging="567"/>
        <w:jc w:val="both"/>
      </w:pPr>
      <w:r w:rsidRPr="0082553A">
        <w:t>CULEK M. et al. (1996): Biogeografické členění České republiky. – Enigma, Praha.</w:t>
      </w:r>
    </w:p>
    <w:p w:rsidR="009E5D16" w:rsidRPr="0082553A" w:rsidRDefault="009E5D16" w:rsidP="00B806B8">
      <w:pPr>
        <w:spacing w:before="120"/>
        <w:ind w:left="567" w:hanging="567"/>
        <w:jc w:val="both"/>
      </w:pPr>
      <w:r w:rsidRPr="0082553A">
        <w:t>ČESKÁ GEOLOGICKÁ SLUŽBA (2003): Interaktivní geologické mapy 1: 25 000. - ČGS, Praha.</w:t>
      </w:r>
    </w:p>
    <w:p w:rsidR="009E5D16" w:rsidRDefault="009E5D16" w:rsidP="00B806B8">
      <w:pPr>
        <w:spacing w:before="120"/>
        <w:ind w:left="567" w:hanging="567"/>
        <w:jc w:val="both"/>
      </w:pPr>
      <w:r w:rsidRPr="00470E12">
        <w:t>DEMEK J. et MACKOVČIN [ed.] (2006): Zeměpisný lexikon ČR, hory a nížiny. - AOPK ČR, Brno, 580 s.</w:t>
      </w:r>
    </w:p>
    <w:p w:rsidR="009E5D16" w:rsidRPr="00C57CAB" w:rsidRDefault="009E5D16" w:rsidP="007E514E">
      <w:pPr>
        <w:autoSpaceDE w:val="0"/>
        <w:autoSpaceDN w:val="0"/>
        <w:adjustRightInd w:val="0"/>
        <w:spacing w:before="120"/>
        <w:ind w:left="567" w:hanging="567"/>
        <w:jc w:val="both"/>
      </w:pPr>
      <w:r w:rsidRPr="00C57CAB">
        <w:rPr>
          <w:lang w:eastAsia="en-US"/>
        </w:rPr>
        <w:t>FILIPPOV P</w:t>
      </w:r>
      <w:r>
        <w:rPr>
          <w:lang w:eastAsia="en-US"/>
        </w:rPr>
        <w:t xml:space="preserve">. et al. </w:t>
      </w:r>
      <w:r>
        <w:t xml:space="preserve">(2008): </w:t>
      </w:r>
      <w:r w:rsidRPr="00C57CAB">
        <w:rPr>
          <w:i/>
          <w:lang w:eastAsia="en-US"/>
        </w:rPr>
        <w:t>Příručka hodnocení biotopů</w:t>
      </w:r>
      <w:r w:rsidRPr="00C57CAB">
        <w:rPr>
          <w:lang w:eastAsia="en-US"/>
        </w:rPr>
        <w:t xml:space="preserve">. - </w:t>
      </w:r>
      <w:r w:rsidRPr="00C57CAB">
        <w:t>Prah</w:t>
      </w:r>
      <w:r>
        <w:t>a</w:t>
      </w:r>
      <w:r w:rsidRPr="00C57CAB">
        <w:t xml:space="preserve">: </w:t>
      </w:r>
      <w:r w:rsidRPr="00C57CAB">
        <w:rPr>
          <w:lang w:eastAsia="en-US"/>
        </w:rPr>
        <w:t>AOPK ČR,</w:t>
      </w:r>
      <w:r w:rsidRPr="00C57CAB">
        <w:t xml:space="preserve"> 2008</w:t>
      </w:r>
      <w:r w:rsidRPr="00C57CAB">
        <w:rPr>
          <w:lang w:eastAsia="en-US"/>
        </w:rPr>
        <w:t>.</w:t>
      </w:r>
    </w:p>
    <w:p w:rsidR="009E5D16" w:rsidRDefault="009E5D16" w:rsidP="00B806B8">
      <w:pPr>
        <w:spacing w:before="120"/>
        <w:ind w:left="567" w:hanging="567"/>
        <w:jc w:val="both"/>
      </w:pPr>
      <w:r>
        <w:t>HÁKOVÁ A., KLAUDISOVÁ A. et SÁDLO J. (eds.) (2004): Zásady péče o nelesní biotopy v rámci soustavy Natura 2000. - edice Planeta, 3/2004 - druhá část.</w:t>
      </w:r>
    </w:p>
    <w:p w:rsidR="009E5D16" w:rsidRDefault="009E5D16" w:rsidP="00B806B8">
      <w:pPr>
        <w:spacing w:before="120"/>
        <w:ind w:left="567" w:hanging="567"/>
        <w:jc w:val="both"/>
      </w:pPr>
      <w:r>
        <w:t>HLÁVKA</w:t>
      </w:r>
      <w:r w:rsidRPr="00C57CAB">
        <w:t xml:space="preserve"> K</w:t>
      </w:r>
      <w:r>
        <w:t>. (1959):</w:t>
      </w:r>
      <w:r w:rsidRPr="00C57CAB">
        <w:t xml:space="preserve"> Geologická podstata Řípu a Podřipska. </w:t>
      </w:r>
      <w:r>
        <w:t xml:space="preserve">- </w:t>
      </w:r>
      <w:r w:rsidRPr="00C57CAB">
        <w:t xml:space="preserve">In </w:t>
      </w:r>
      <w:r w:rsidRPr="00C57CAB">
        <w:rPr>
          <w:i/>
        </w:rPr>
        <w:t>Památná hora Říp</w:t>
      </w:r>
      <w:r w:rsidRPr="00C57CAB">
        <w:t>. Praha: STN, s. 1-2.</w:t>
      </w:r>
    </w:p>
    <w:p w:rsidR="009E5D16" w:rsidRDefault="009E5D16" w:rsidP="00B806B8">
      <w:pPr>
        <w:spacing w:before="120"/>
        <w:ind w:left="567" w:hanging="567"/>
        <w:jc w:val="both"/>
      </w:pPr>
      <w:r>
        <w:t>JAROŠ P. (2009): Botanický inventarizační průzkum EVL Hora Říp. - MS, Archiv KÚ Ústeckého kraje.</w:t>
      </w:r>
    </w:p>
    <w:p w:rsidR="009E5D16" w:rsidRPr="00C57CAB" w:rsidRDefault="009E5D16" w:rsidP="00B806B8">
      <w:pPr>
        <w:spacing w:before="120"/>
        <w:ind w:left="567" w:hanging="567"/>
        <w:jc w:val="both"/>
      </w:pPr>
      <w:r>
        <w:t>KOLBEK</w:t>
      </w:r>
      <w:r w:rsidRPr="00C57CAB">
        <w:t xml:space="preserve"> J</w:t>
      </w:r>
      <w:r>
        <w:t>.,</w:t>
      </w:r>
      <w:r w:rsidRPr="00C57CAB">
        <w:t xml:space="preserve"> BÍLEK O</w:t>
      </w:r>
      <w:r>
        <w:t>., ČERNÝ</w:t>
      </w:r>
      <w:r w:rsidRPr="00C57CAB">
        <w:t xml:space="preserve"> T</w:t>
      </w:r>
      <w:r>
        <w:t>.,</w:t>
      </w:r>
      <w:r w:rsidRPr="00C57CAB">
        <w:t xml:space="preserve"> NEUHÄUSELOVÁ Z</w:t>
      </w:r>
      <w:r>
        <w:t>.,</w:t>
      </w:r>
      <w:r w:rsidRPr="00C57CAB">
        <w:t xml:space="preserve"> PETŘÍK P</w:t>
      </w:r>
      <w:r>
        <w:t>.,</w:t>
      </w:r>
      <w:r w:rsidRPr="00C57CAB">
        <w:t xml:space="preserve"> WILD J</w:t>
      </w:r>
      <w:r>
        <w:t>.,</w:t>
      </w:r>
      <w:r w:rsidRPr="00C57CAB">
        <w:t xml:space="preserve"> TICHÝ L</w:t>
      </w:r>
      <w:r>
        <w:t>. (2004):</w:t>
      </w:r>
      <w:r w:rsidRPr="00C57CAB">
        <w:t xml:space="preserve"> Inventarizace rostlinných společenstev. </w:t>
      </w:r>
      <w:r>
        <w:t xml:space="preserve">- </w:t>
      </w:r>
      <w:r w:rsidRPr="00C57CAB">
        <w:t xml:space="preserve">In </w:t>
      </w:r>
      <w:r w:rsidRPr="00C57CAB">
        <w:rPr>
          <w:i/>
        </w:rPr>
        <w:t xml:space="preserve">Metodika inventarizačních průzkumů zvláště chráněných území.  </w:t>
      </w:r>
      <w:r w:rsidRPr="00C57CAB">
        <w:t>Janáčková H. et Štorkánová A. (eds.), Praha:  AOPK ČR, s. 110-135.</w:t>
      </w:r>
    </w:p>
    <w:p w:rsidR="009E5D16" w:rsidRPr="00C57CAB" w:rsidRDefault="009E5D16" w:rsidP="00B806B8">
      <w:pPr>
        <w:spacing w:before="120"/>
        <w:ind w:left="567" w:hanging="567"/>
        <w:jc w:val="both"/>
      </w:pPr>
      <w:r w:rsidRPr="00C57CAB">
        <w:t>KUČERA T</w:t>
      </w:r>
      <w:r>
        <w:t>.</w:t>
      </w:r>
      <w:r w:rsidRPr="00C57CAB">
        <w:t xml:space="preserve"> et TICHÝ L.</w:t>
      </w:r>
      <w:r>
        <w:t xml:space="preserve"> (2004):</w:t>
      </w:r>
      <w:r w:rsidRPr="00C57CAB">
        <w:t xml:space="preserve"> Inventarizace cévnatých rostlin. </w:t>
      </w:r>
      <w:r>
        <w:t xml:space="preserve">- </w:t>
      </w:r>
      <w:r w:rsidRPr="00C57CAB">
        <w:t xml:space="preserve">In </w:t>
      </w:r>
      <w:r w:rsidRPr="00C57CAB">
        <w:rPr>
          <w:i/>
        </w:rPr>
        <w:t>Metodika inventarizačních průzkumů zvláště chráněných území</w:t>
      </w:r>
      <w:r w:rsidRPr="00C57CAB">
        <w:t>.  Janáčková H. et Štorkánová A. (eds.), Praha:  AOPK ČR, s. 136-140.</w:t>
      </w:r>
    </w:p>
    <w:p w:rsidR="009E5D16" w:rsidRDefault="009E5D16" w:rsidP="00B806B8">
      <w:pPr>
        <w:spacing w:before="120"/>
        <w:ind w:left="567" w:hanging="567"/>
        <w:jc w:val="both"/>
      </w:pPr>
      <w:r>
        <w:t>MŽP ČR (2004): Rámcové zásady lesního hospodaření pro typy přírodních stanovišť v územích soustavy Natura 2000 v České republice. - edice Planeta, 3/2004.</w:t>
      </w:r>
    </w:p>
    <w:p w:rsidR="009E5D16" w:rsidRPr="00C57CAB" w:rsidRDefault="009E5D16" w:rsidP="007E514E">
      <w:pPr>
        <w:spacing w:before="120"/>
        <w:ind w:left="567" w:hanging="567"/>
        <w:jc w:val="both"/>
      </w:pPr>
      <w:r w:rsidRPr="00C57CAB">
        <w:t>MORAVEC J</w:t>
      </w:r>
      <w:r>
        <w:t>.</w:t>
      </w:r>
      <w:r w:rsidRPr="00C57CAB">
        <w:t xml:space="preserve"> et al. </w:t>
      </w:r>
      <w:r>
        <w:t xml:space="preserve">(1995): </w:t>
      </w:r>
      <w:r w:rsidRPr="00C57CAB">
        <w:t xml:space="preserve">Rostlinná společenstva ČR a jejich ohrožení - 2. vydání. </w:t>
      </w:r>
      <w:r>
        <w:t>-</w:t>
      </w:r>
      <w:r w:rsidRPr="00C57CAB">
        <w:rPr>
          <w:i/>
        </w:rPr>
        <w:t>Severočes. Přír.</w:t>
      </w:r>
      <w:r w:rsidRPr="00C57CAB">
        <w:t>, Příloha 1995, Litoměřice, 1995.</w:t>
      </w:r>
    </w:p>
    <w:p w:rsidR="009E5D16" w:rsidRDefault="009E5D16" w:rsidP="00B806B8">
      <w:pPr>
        <w:spacing w:before="120"/>
        <w:ind w:left="567" w:hanging="567"/>
        <w:jc w:val="both"/>
      </w:pPr>
      <w:r w:rsidRPr="0082553A">
        <w:t>NEUHÄUSLOVÁ Z. et al. (2001): Mapa potenciální přirozené vegetace České republiky. - Academia, Praha, 341 str., 1 mapový list.</w:t>
      </w:r>
    </w:p>
    <w:p w:rsidR="009E5D16" w:rsidRPr="00C57CAB" w:rsidRDefault="009E5D16" w:rsidP="00B806B8">
      <w:pPr>
        <w:pStyle w:val="BodyTextIndent"/>
        <w:spacing w:before="120"/>
        <w:ind w:left="567" w:hanging="567"/>
      </w:pPr>
      <w:r w:rsidRPr="00C57CAB">
        <w:t>RÄDISCH J. et ŽEBERA K. (eds.)</w:t>
      </w:r>
      <w:r>
        <w:t xml:space="preserve"> (1969):</w:t>
      </w:r>
      <w:r w:rsidRPr="00C57CAB">
        <w:t xml:space="preserve"> </w:t>
      </w:r>
      <w:r w:rsidRPr="00C57CAB">
        <w:rPr>
          <w:i/>
        </w:rPr>
        <w:t>Mapa geologická zakrytá 1: 25 000, M-33-53-Dc Horní Beřkovice</w:t>
      </w:r>
      <w:r w:rsidRPr="00C57CAB">
        <w:t xml:space="preserve">. </w:t>
      </w:r>
      <w:r>
        <w:t xml:space="preserve">- </w:t>
      </w:r>
      <w:r w:rsidRPr="00C57CAB">
        <w:t>[Depon. in: Geologická služba Praha].</w:t>
      </w:r>
    </w:p>
    <w:p w:rsidR="009E5D16" w:rsidRDefault="009E5D16" w:rsidP="00B806B8">
      <w:pPr>
        <w:spacing w:before="120"/>
        <w:ind w:left="567" w:hanging="567"/>
        <w:jc w:val="both"/>
      </w:pPr>
      <w:r w:rsidRPr="0082553A">
        <w:t>SKALICKÝ V. (1988): Regionálně fytogeografické členění. In S. Hejný et B. Slavík [Eds.], Květena České socialistické republiky. Vol. 1. - Academia, Praha.</w:t>
      </w:r>
    </w:p>
    <w:p w:rsidR="009E5D16" w:rsidRPr="00470E12" w:rsidRDefault="009E5D16" w:rsidP="00B806B8">
      <w:pPr>
        <w:spacing w:before="120"/>
        <w:ind w:left="567" w:hanging="567"/>
        <w:jc w:val="both"/>
      </w:pPr>
      <w:r w:rsidRPr="00470E12">
        <w:t>TOLAZS R. et al. (2007): Atlas podnebí Česka. – Český hydrometeorologický ústav, Univerzita Palackého v Olomouci, Praha.</w:t>
      </w:r>
    </w:p>
    <w:p w:rsidR="009E5D16" w:rsidRDefault="009E5D16" w:rsidP="00B806B8">
      <w:pPr>
        <w:spacing w:before="120"/>
        <w:ind w:left="567" w:hanging="567"/>
        <w:jc w:val="both"/>
      </w:pPr>
      <w:r w:rsidRPr="0082553A">
        <w:t>TOMÁŠEK</w:t>
      </w:r>
      <w:r w:rsidRPr="006364FF">
        <w:t xml:space="preserve"> M. (200</w:t>
      </w:r>
      <w:r>
        <w:t>7</w:t>
      </w:r>
      <w:r w:rsidRPr="006364FF">
        <w:t xml:space="preserve">): Půdy České republiky. - </w:t>
      </w:r>
      <w:r>
        <w:t xml:space="preserve">ČGS, </w:t>
      </w:r>
      <w:r w:rsidRPr="006364FF">
        <w:t>Praha.</w:t>
      </w:r>
    </w:p>
    <w:p w:rsidR="009E5D16" w:rsidRDefault="009E5D16" w:rsidP="00B806B8">
      <w:pPr>
        <w:spacing w:before="120"/>
        <w:ind w:left="567" w:hanging="567"/>
        <w:jc w:val="both"/>
      </w:pPr>
      <w:r>
        <w:t>VYDROVÁ A. et al. (2009): Monitoring evropsky významných biotopů na trvale monitorovacích plochách v České republice. - AOPK ČR, 15 s.</w:t>
      </w:r>
    </w:p>
    <w:p w:rsidR="009E5D16" w:rsidRPr="0082553A" w:rsidRDefault="009E5D16" w:rsidP="00192FC0">
      <w:pPr>
        <w:pStyle w:val="Heading1"/>
        <w:jc w:val="both"/>
      </w:pPr>
      <w:bookmarkStart w:id="42" w:name="_Toc196988872"/>
      <w:bookmarkStart w:id="43" w:name="_Toc212963074"/>
      <w:bookmarkStart w:id="44" w:name="_Toc247538130"/>
      <w:r w:rsidRPr="0082553A">
        <w:t>Ostatní prameny</w:t>
      </w:r>
      <w:bookmarkEnd w:id="42"/>
      <w:bookmarkEnd w:id="43"/>
      <w:bookmarkEnd w:id="44"/>
    </w:p>
    <w:p w:rsidR="009E5D16" w:rsidRDefault="009E5D16" w:rsidP="00192FC0">
      <w:pPr>
        <w:pStyle w:val="ListParagraph"/>
        <w:numPr>
          <w:ilvl w:val="0"/>
          <w:numId w:val="4"/>
        </w:numPr>
        <w:jc w:val="both"/>
      </w:pPr>
      <w:r>
        <w:t>AOPK ČR - nálezová databáze živočichů.</w:t>
      </w:r>
    </w:p>
    <w:p w:rsidR="009E5D16" w:rsidRDefault="009E5D16" w:rsidP="00192FC0">
      <w:pPr>
        <w:pStyle w:val="ListParagraph"/>
        <w:numPr>
          <w:ilvl w:val="0"/>
          <w:numId w:val="4"/>
        </w:numPr>
        <w:jc w:val="both"/>
      </w:pPr>
      <w:r>
        <w:t>Mapový server - oblastní plány rozvoje lesů (2009)</w:t>
      </w:r>
    </w:p>
    <w:p w:rsidR="009E5D16" w:rsidRDefault="009E5D16" w:rsidP="00192FC0">
      <w:pPr>
        <w:pStyle w:val="ListParagraph"/>
        <w:numPr>
          <w:ilvl w:val="0"/>
          <w:numId w:val="4"/>
        </w:numPr>
        <w:jc w:val="both"/>
      </w:pPr>
      <w:r>
        <w:t>Portál veřejné správy ČR.</w:t>
      </w:r>
    </w:p>
    <w:p w:rsidR="009E5D16" w:rsidRPr="00510D26" w:rsidRDefault="009E5D16" w:rsidP="00192FC0">
      <w:pPr>
        <w:pStyle w:val="ListParagraph"/>
        <w:numPr>
          <w:ilvl w:val="0"/>
          <w:numId w:val="4"/>
        </w:numPr>
        <w:jc w:val="both"/>
      </w:pPr>
      <w:r w:rsidRPr="00510D26">
        <w:t>směrnice MŽP č. 3/2009 - poskytování finančních prostředků v rámci Programu péče o krajinu v letech 2009 -2011</w:t>
      </w:r>
    </w:p>
    <w:p w:rsidR="009E5D16" w:rsidRDefault="009E5D16" w:rsidP="00192FC0">
      <w:pPr>
        <w:pStyle w:val="ListParagraph"/>
        <w:numPr>
          <w:ilvl w:val="0"/>
          <w:numId w:val="4"/>
        </w:numPr>
        <w:jc w:val="both"/>
      </w:pPr>
      <w:r w:rsidRPr="0082553A">
        <w:t xml:space="preserve">Vyhláška MŽP ČR </w:t>
      </w:r>
      <w:r>
        <w:t xml:space="preserve">č. </w:t>
      </w:r>
      <w:r w:rsidRPr="0082553A">
        <w:t xml:space="preserve">395/1992 Sb. </w:t>
      </w:r>
      <w:r>
        <w:t>v aktuálním znění.</w:t>
      </w:r>
    </w:p>
    <w:p w:rsidR="009E5D16" w:rsidRDefault="009E5D16" w:rsidP="00192FC0">
      <w:pPr>
        <w:pStyle w:val="ListParagraph"/>
        <w:numPr>
          <w:ilvl w:val="0"/>
          <w:numId w:val="4"/>
        </w:numPr>
        <w:jc w:val="both"/>
      </w:pPr>
      <w:r>
        <w:t xml:space="preserve">Vyhláška MŽP ČR č. 60/2008 Sb. </w:t>
      </w:r>
    </w:p>
    <w:p w:rsidR="009E5D16" w:rsidRDefault="009E5D16" w:rsidP="00192FC0">
      <w:pPr>
        <w:pStyle w:val="ListParagraph"/>
        <w:numPr>
          <w:ilvl w:val="0"/>
          <w:numId w:val="4"/>
        </w:numPr>
        <w:jc w:val="both"/>
      </w:pPr>
      <w:r w:rsidRPr="0082553A">
        <w:t>Zákon č. 114/</w:t>
      </w:r>
      <w:r>
        <w:t>19</w:t>
      </w:r>
      <w:r w:rsidRPr="0082553A">
        <w:t>92 Sb. o ochraně přírody a krajiny</w:t>
      </w:r>
      <w:r>
        <w:t xml:space="preserve"> v aktuálním znění</w:t>
      </w:r>
      <w:r w:rsidRPr="0082553A">
        <w:t>.</w:t>
      </w:r>
    </w:p>
    <w:p w:rsidR="009E5D16" w:rsidRDefault="009E5D16" w:rsidP="00192FC0">
      <w:pPr>
        <w:pStyle w:val="Heading1"/>
      </w:pPr>
      <w:bookmarkStart w:id="45" w:name="_Toc212963075"/>
      <w:bookmarkStart w:id="46" w:name="_Toc247538131"/>
      <w:r>
        <w:t>Přílohy</w:t>
      </w:r>
      <w:bookmarkEnd w:id="45"/>
      <w:bookmarkEnd w:id="46"/>
    </w:p>
    <w:p w:rsidR="009E5D16" w:rsidRDefault="009E5D16" w:rsidP="00192FC0">
      <w:r>
        <w:t xml:space="preserve">Příloha I: Zákres PP Hora Říp do základní mapy </w:t>
      </w:r>
    </w:p>
    <w:p w:rsidR="009E5D16" w:rsidRDefault="009E5D16" w:rsidP="00192FC0">
      <w:r>
        <w:t xml:space="preserve">Příloha II: Podrobný zákres PP Hora Říp do katastrální mapy </w:t>
      </w:r>
    </w:p>
    <w:p w:rsidR="009E5D16" w:rsidRDefault="009E5D16" w:rsidP="00192FC0">
      <w:r>
        <w:t xml:space="preserve">Příloha III: Zákres EVL Hora Říp </w:t>
      </w:r>
    </w:p>
    <w:p w:rsidR="009E5D16" w:rsidRDefault="009E5D16" w:rsidP="000F5F01">
      <w:r>
        <w:t>Příloha IV: Zákres dílčích ploch</w:t>
      </w:r>
    </w:p>
    <w:p w:rsidR="009E5D16" w:rsidRDefault="009E5D16" w:rsidP="00192FC0"/>
    <w:p w:rsidR="009E5D16" w:rsidRPr="0082553A" w:rsidRDefault="009E5D16" w:rsidP="007F7DD5">
      <w:pPr>
        <w:ind w:firstLine="567"/>
        <w:jc w:val="both"/>
      </w:pPr>
    </w:p>
    <w:sectPr w:rsidR="009E5D16" w:rsidRPr="0082553A" w:rsidSect="0064578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5D16" w:rsidRDefault="009E5D16" w:rsidP="00765B0C">
      <w:r>
        <w:separator/>
      </w:r>
    </w:p>
  </w:endnote>
  <w:endnote w:type="continuationSeparator" w:id="1">
    <w:p w:rsidR="009E5D16" w:rsidRDefault="009E5D16" w:rsidP="00765B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Narrow">
    <w:panose1 w:val="020B0506020202030204"/>
    <w:charset w:val="EE"/>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16" w:rsidRDefault="009E5D16">
    <w:pPr>
      <w:pStyle w:val="Footer"/>
      <w:jc w:val="right"/>
    </w:pPr>
    <w:r>
      <w:rPr>
        <w:noProof/>
        <w:lang w:eastAsia="cs-CZ"/>
      </w:rPr>
      <w:pict>
        <v:shapetype id="_x0000_t32" coordsize="21600,21600" o:spt="32" o:oned="t" path="m,l21600,21600e" filled="f">
          <v:path arrowok="t" fillok="f" o:connecttype="none"/>
          <o:lock v:ext="edit" shapetype="t"/>
        </v:shapetype>
        <v:shape id="_x0000_s2049" type="#_x0000_t32" style="position:absolute;left:0;text-align:left;margin-left:-1.9pt;margin-top:9.25pt;width:430.8pt;height:0;z-index:251660288" o:connectortype="straight" strokecolor="#a5a5a5"/>
      </w:pict>
    </w:r>
    <w:fldSimple w:instr=" PAGE   \* MERGEFORMAT ">
      <w:r>
        <w:rPr>
          <w:noProof/>
        </w:rPr>
        <w:t>31</w:t>
      </w:r>
    </w:fldSimple>
  </w:p>
  <w:p w:rsidR="009E5D16" w:rsidRPr="009E4845" w:rsidRDefault="009E5D16" w:rsidP="007B7445">
    <w:pPr>
      <w:rPr>
        <w:color w:val="7F7F7F"/>
        <w:sz w:val="18"/>
        <w:szCs w:val="18"/>
      </w:rPr>
    </w:pPr>
    <w:smartTag w:uri="urn:schemas-microsoft-com:office:smarttags" w:element="PersonName">
      <w:r w:rsidRPr="009E4845">
        <w:rPr>
          <w:color w:val="7F7F7F"/>
          <w:sz w:val="18"/>
          <w:szCs w:val="18"/>
        </w:rPr>
        <w:t>Ing. Pavel Jaroš</w:t>
      </w:r>
    </w:smartTag>
    <w:r w:rsidRPr="009E4845">
      <w:rPr>
        <w:color w:val="7F7F7F"/>
        <w:sz w:val="18"/>
        <w:szCs w:val="18"/>
      </w:rPr>
      <w:t>, Biologicko - ekologické expertízy a poradenství</w:t>
    </w:r>
  </w:p>
  <w:p w:rsidR="009E5D16" w:rsidRDefault="009E5D1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16" w:rsidRDefault="009E5D16">
    <w:pPr>
      <w:pStyle w:val="Footer"/>
      <w:jc w:val="right"/>
    </w:pPr>
  </w:p>
  <w:p w:rsidR="009E5D16" w:rsidRDefault="009E5D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5D16" w:rsidRDefault="009E5D16" w:rsidP="00765B0C">
      <w:r>
        <w:separator/>
      </w:r>
    </w:p>
  </w:footnote>
  <w:footnote w:type="continuationSeparator" w:id="1">
    <w:p w:rsidR="009E5D16" w:rsidRDefault="009E5D16" w:rsidP="00765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16" w:rsidRDefault="009E5D16">
    <w:pPr>
      <w:pStyle w:val="Header"/>
      <w:tabs>
        <w:tab w:val="left" w:pos="2580"/>
        <w:tab w:val="left" w:pos="2985"/>
      </w:tabs>
      <w:spacing w:after="120" w:line="276" w:lineRule="auto"/>
      <w:jc w:val="right"/>
      <w:rPr>
        <w:b/>
        <w:bCs/>
        <w:color w:val="1F497D"/>
        <w:sz w:val="28"/>
        <w:szCs w:val="28"/>
      </w:rPr>
    </w:pPr>
    <w:r w:rsidRPr="007B7445">
      <w:rPr>
        <w:b/>
        <w:bCs/>
        <w:color w:val="7F7F7F"/>
        <w:sz w:val="28"/>
        <w:szCs w:val="28"/>
      </w:rPr>
      <w:t>Návrh plánu péče o zvláště chráněné území</w:t>
    </w:r>
  </w:p>
  <w:p w:rsidR="009E5D16" w:rsidRDefault="009E5D16">
    <w:pPr>
      <w:pStyle w:val="Header"/>
      <w:tabs>
        <w:tab w:val="left" w:pos="2580"/>
        <w:tab w:val="left" w:pos="2985"/>
      </w:tabs>
      <w:spacing w:after="120" w:line="276" w:lineRule="auto"/>
      <w:jc w:val="right"/>
      <w:rPr>
        <w:color w:val="4F81BD"/>
      </w:rPr>
    </w:pPr>
    <w:r>
      <w:rPr>
        <w:color w:val="808080"/>
      </w:rPr>
      <w:t>Přírodní památka Hora Říp</w:t>
    </w:r>
  </w:p>
  <w:p w:rsidR="009E5D16" w:rsidRDefault="009E5D16" w:rsidP="00765B0C">
    <w:pPr>
      <w:pStyle w:val="Header"/>
      <w:pBdr>
        <w:bottom w:val="single" w:sz="4" w:space="1" w:color="A5A5A5"/>
      </w:pBdr>
      <w:tabs>
        <w:tab w:val="left" w:pos="2580"/>
        <w:tab w:val="left" w:pos="2985"/>
      </w:tabs>
      <w:spacing w:after="120" w:line="276" w:lineRule="auto"/>
      <w:rPr>
        <w:color w:val="808080"/>
      </w:rPr>
    </w:pPr>
  </w:p>
  <w:p w:rsidR="009E5D16" w:rsidRDefault="009E5D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D16" w:rsidRPr="002D7045" w:rsidRDefault="009E5D16" w:rsidP="002D7045">
    <w:pPr>
      <w:jc w:val="center"/>
      <w:rPr>
        <w:caps/>
        <w:sz w:val="20"/>
        <w:szCs w:val="20"/>
      </w:rPr>
    </w:pPr>
    <w:r w:rsidRPr="002D7045">
      <w:rPr>
        <w:sz w:val="20"/>
        <w:szCs w:val="20"/>
      </w:rPr>
      <w:t xml:space="preserve">ING. PAVEL JAROŠ, IČ 67996736, </w:t>
    </w:r>
    <w:r w:rsidRPr="002D7045">
      <w:rPr>
        <w:caps/>
        <w:sz w:val="20"/>
        <w:szCs w:val="20"/>
      </w:rPr>
      <w:t>Studentská 463/47, 418 01  Bílina</w:t>
    </w:r>
  </w:p>
  <w:p w:rsidR="009E5D16" w:rsidRPr="002D7045" w:rsidRDefault="009E5D16" w:rsidP="002D7045">
    <w:pPr>
      <w:jc w:val="center"/>
      <w:rPr>
        <w:caps/>
        <w:sz w:val="20"/>
        <w:szCs w:val="20"/>
      </w:rPr>
    </w:pPr>
    <w:r w:rsidRPr="002D7045">
      <w:rPr>
        <w:caps/>
        <w:sz w:val="20"/>
        <w:szCs w:val="20"/>
      </w:rPr>
      <w:t>tel.: 608 740 296  •  Email: pavel_jaros@email.cz  •  www.biologickehodnoceni.cz</w:t>
    </w:r>
  </w:p>
  <w:p w:rsidR="009E5D16" w:rsidRPr="002D7045" w:rsidRDefault="009E5D16" w:rsidP="002D70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sz w:val="18"/>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sz w:val="18"/>
      </w:rPr>
    </w:lvl>
  </w:abstractNum>
  <w:abstractNum w:abstractNumId="2">
    <w:nsid w:val="00000004"/>
    <w:multiLevelType w:val="multilevel"/>
    <w:tmpl w:val="00000004"/>
    <w:name w:val="WW8Num8"/>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3">
    <w:nsid w:val="00000005"/>
    <w:multiLevelType w:val="singleLevel"/>
    <w:tmpl w:val="00000005"/>
    <w:name w:val="WW8Num9"/>
    <w:lvl w:ilvl="0">
      <w:start w:val="1"/>
      <w:numFmt w:val="bullet"/>
      <w:lvlText w:val=""/>
      <w:lvlJc w:val="left"/>
      <w:pPr>
        <w:tabs>
          <w:tab w:val="num" w:pos="360"/>
        </w:tabs>
        <w:ind w:left="360" w:hanging="360"/>
      </w:pPr>
      <w:rPr>
        <w:rFonts w:ascii="Wingdings" w:hAnsi="Wingdings"/>
      </w:rPr>
    </w:lvl>
  </w:abstractNum>
  <w:abstractNum w:abstractNumId="4">
    <w:nsid w:val="00000006"/>
    <w:multiLevelType w:val="singleLevel"/>
    <w:tmpl w:val="00000006"/>
    <w:name w:val="WW8Num10"/>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11"/>
    <w:lvl w:ilvl="0">
      <w:start w:val="1"/>
      <w:numFmt w:val="bullet"/>
      <w:lvlText w:val=""/>
      <w:lvlJc w:val="left"/>
      <w:pPr>
        <w:tabs>
          <w:tab w:val="num" w:pos="720"/>
        </w:tabs>
        <w:ind w:left="720" w:hanging="360"/>
      </w:pPr>
      <w:rPr>
        <w:rFonts w:ascii="Symbol" w:hAnsi="Symbol"/>
      </w:rPr>
    </w:lvl>
  </w:abstractNum>
  <w:abstractNum w:abstractNumId="6">
    <w:nsid w:val="00000008"/>
    <w:multiLevelType w:val="multilevel"/>
    <w:tmpl w:val="00000008"/>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09"/>
    <w:multiLevelType w:val="singleLevel"/>
    <w:tmpl w:val="00000009"/>
    <w:name w:val="WW8Num13"/>
    <w:lvl w:ilvl="0">
      <w:start w:val="1"/>
      <w:numFmt w:val="bullet"/>
      <w:lvlText w:val=""/>
      <w:lvlJc w:val="left"/>
      <w:pPr>
        <w:tabs>
          <w:tab w:val="num" w:pos="784"/>
        </w:tabs>
        <w:ind w:left="784" w:hanging="360"/>
      </w:pPr>
      <w:rPr>
        <w:rFonts w:ascii="Symbol" w:hAnsi="Symbol"/>
      </w:rPr>
    </w:lvl>
  </w:abstractNum>
  <w:abstractNum w:abstractNumId="8">
    <w:nsid w:val="0000000A"/>
    <w:multiLevelType w:val="singleLevel"/>
    <w:tmpl w:val="0000000A"/>
    <w:name w:val="WW8Num14"/>
    <w:lvl w:ilvl="0">
      <w:start w:val="1"/>
      <w:numFmt w:val="bullet"/>
      <w:lvlText w:val=""/>
      <w:lvlJc w:val="left"/>
      <w:pPr>
        <w:tabs>
          <w:tab w:val="num" w:pos="360"/>
        </w:tabs>
        <w:ind w:left="360" w:hanging="360"/>
      </w:pPr>
      <w:rPr>
        <w:rFonts w:ascii="Symbol" w:hAnsi="Symbol"/>
      </w:rPr>
    </w:lvl>
  </w:abstractNum>
  <w:abstractNum w:abstractNumId="9">
    <w:nsid w:val="0000000B"/>
    <w:multiLevelType w:val="singleLevel"/>
    <w:tmpl w:val="0000000B"/>
    <w:name w:val="WW8Num15"/>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6"/>
    <w:lvl w:ilvl="0">
      <w:start w:val="1"/>
      <w:numFmt w:val="bullet"/>
      <w:lvlText w:val=""/>
      <w:lvlJc w:val="left"/>
      <w:pPr>
        <w:tabs>
          <w:tab w:val="num" w:pos="360"/>
        </w:tabs>
        <w:ind w:left="360" w:hanging="360"/>
      </w:pPr>
      <w:rPr>
        <w:rFonts w:ascii="Symbol" w:hAnsi="Symbol"/>
      </w:rPr>
    </w:lvl>
  </w:abstractNum>
  <w:abstractNum w:abstractNumId="11">
    <w:nsid w:val="0000000D"/>
    <w:multiLevelType w:val="singleLevel"/>
    <w:tmpl w:val="0000000D"/>
    <w:name w:val="WW8Num17"/>
    <w:lvl w:ilvl="0">
      <w:numFmt w:val="bullet"/>
      <w:lvlText w:val=""/>
      <w:lvlJc w:val="left"/>
      <w:pPr>
        <w:tabs>
          <w:tab w:val="num" w:pos="283"/>
        </w:tabs>
        <w:ind w:left="283" w:hanging="283"/>
      </w:pPr>
      <w:rPr>
        <w:rFonts w:ascii="Symbol" w:hAnsi="Symbol"/>
      </w:rPr>
    </w:lvl>
  </w:abstractNum>
  <w:abstractNum w:abstractNumId="12">
    <w:nsid w:val="0000000E"/>
    <w:multiLevelType w:val="singleLevel"/>
    <w:tmpl w:val="0000000E"/>
    <w:name w:val="WW8Num18"/>
    <w:lvl w:ilvl="0">
      <w:start w:val="1"/>
      <w:numFmt w:val="bullet"/>
      <w:lvlText w:val=""/>
      <w:lvlJc w:val="left"/>
      <w:pPr>
        <w:tabs>
          <w:tab w:val="num" w:pos="1080"/>
        </w:tabs>
        <w:ind w:left="1080" w:hanging="360"/>
      </w:pPr>
      <w:rPr>
        <w:rFonts w:ascii="Symbol" w:hAnsi="Symbol"/>
      </w:rPr>
    </w:lvl>
  </w:abstractNum>
  <w:abstractNum w:abstractNumId="13">
    <w:nsid w:val="0000000F"/>
    <w:multiLevelType w:val="singleLevel"/>
    <w:tmpl w:val="0000000F"/>
    <w:name w:val="WW8Num19"/>
    <w:lvl w:ilvl="0">
      <w:start w:val="1"/>
      <w:numFmt w:val="bullet"/>
      <w:lvlText w:val=""/>
      <w:lvlJc w:val="left"/>
      <w:pPr>
        <w:tabs>
          <w:tab w:val="num" w:pos="1080"/>
        </w:tabs>
        <w:ind w:left="1080" w:hanging="360"/>
      </w:pPr>
      <w:rPr>
        <w:rFonts w:ascii="Symbol" w:hAnsi="Symbol"/>
      </w:rPr>
    </w:lvl>
  </w:abstractNum>
  <w:abstractNum w:abstractNumId="14">
    <w:nsid w:val="00000010"/>
    <w:multiLevelType w:val="singleLevel"/>
    <w:tmpl w:val="00000010"/>
    <w:name w:val="WW8Num20"/>
    <w:lvl w:ilvl="0">
      <w:start w:val="1"/>
      <w:numFmt w:val="bullet"/>
      <w:lvlText w:val=""/>
      <w:lvlJc w:val="left"/>
      <w:pPr>
        <w:tabs>
          <w:tab w:val="num" w:pos="1080"/>
        </w:tabs>
        <w:ind w:left="1080" w:hanging="360"/>
      </w:pPr>
      <w:rPr>
        <w:rFonts w:ascii="Symbol" w:hAnsi="Symbol"/>
      </w:rPr>
    </w:lvl>
  </w:abstractNum>
  <w:abstractNum w:abstractNumId="15">
    <w:nsid w:val="00000011"/>
    <w:multiLevelType w:val="singleLevel"/>
    <w:tmpl w:val="00000011"/>
    <w:name w:val="WW8Num21"/>
    <w:lvl w:ilvl="0">
      <w:start w:val="1"/>
      <w:numFmt w:val="bullet"/>
      <w:lvlText w:val=""/>
      <w:lvlJc w:val="left"/>
      <w:pPr>
        <w:tabs>
          <w:tab w:val="num" w:pos="1287"/>
        </w:tabs>
        <w:ind w:left="1287" w:hanging="360"/>
      </w:pPr>
      <w:rPr>
        <w:rFonts w:ascii="Symbol" w:hAnsi="Symbol"/>
        <w:sz w:val="18"/>
      </w:rPr>
    </w:lvl>
  </w:abstractNum>
  <w:abstractNum w:abstractNumId="16">
    <w:nsid w:val="03D6612C"/>
    <w:multiLevelType w:val="hybridMultilevel"/>
    <w:tmpl w:val="86F035CC"/>
    <w:lvl w:ilvl="0" w:tplc="A0486B72">
      <w:numFmt w:val="bullet"/>
      <w:lvlText w:val="-"/>
      <w:lvlJc w:val="left"/>
      <w:pPr>
        <w:ind w:left="927" w:hanging="360"/>
      </w:pPr>
      <w:rPr>
        <w:rFonts w:ascii="Times New Roman" w:eastAsia="Times New Roman" w:hAnsi="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07950C8E"/>
    <w:multiLevelType w:val="hybridMultilevel"/>
    <w:tmpl w:val="A7B410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0C247886"/>
    <w:multiLevelType w:val="hybridMultilevel"/>
    <w:tmpl w:val="14207EC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0D192B9B"/>
    <w:multiLevelType w:val="hybridMultilevel"/>
    <w:tmpl w:val="444EC5E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nsid w:val="0E120C20"/>
    <w:multiLevelType w:val="hybridMultilevel"/>
    <w:tmpl w:val="9FC6E764"/>
    <w:lvl w:ilvl="0" w:tplc="04050001">
      <w:start w:val="1"/>
      <w:numFmt w:val="bullet"/>
      <w:lvlText w:val=""/>
      <w:lvlJc w:val="left"/>
      <w:pPr>
        <w:ind w:left="1287" w:hanging="360"/>
      </w:pPr>
      <w:rPr>
        <w:rFonts w:ascii="Symbol" w:hAnsi="Symbol" w:hint="default"/>
      </w:rPr>
    </w:lvl>
    <w:lvl w:ilvl="1" w:tplc="04050001">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nsid w:val="0FF25D3D"/>
    <w:multiLevelType w:val="hybridMultilevel"/>
    <w:tmpl w:val="779617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4E834D1"/>
    <w:multiLevelType w:val="hybridMultilevel"/>
    <w:tmpl w:val="877E7C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176F359E"/>
    <w:multiLevelType w:val="hybridMultilevel"/>
    <w:tmpl w:val="43B61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18B22632"/>
    <w:multiLevelType w:val="multilevel"/>
    <w:tmpl w:val="FDA4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8D37E0D"/>
    <w:multiLevelType w:val="hybridMultilevel"/>
    <w:tmpl w:val="A4EC85E4"/>
    <w:lvl w:ilvl="0" w:tplc="04050001">
      <w:start w:val="1"/>
      <w:numFmt w:val="bullet"/>
      <w:lvlText w:val=""/>
      <w:lvlJc w:val="left"/>
      <w:pPr>
        <w:ind w:left="1287" w:hanging="360"/>
      </w:pPr>
      <w:rPr>
        <w:rFonts w:ascii="Symbol" w:hAnsi="Symbol" w:hint="default"/>
      </w:rPr>
    </w:lvl>
    <w:lvl w:ilvl="1" w:tplc="0C56BDF2">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nsid w:val="1D1605A1"/>
    <w:multiLevelType w:val="hybridMultilevel"/>
    <w:tmpl w:val="1B4CA6E2"/>
    <w:lvl w:ilvl="0" w:tplc="0A106722">
      <w:numFmt w:val="bullet"/>
      <w:lvlText w:val="-"/>
      <w:lvlJc w:val="left"/>
      <w:pPr>
        <w:ind w:left="1317" w:hanging="750"/>
      </w:pPr>
      <w:rPr>
        <w:rFonts w:ascii="Times New Roman" w:eastAsia="Times New Roman" w:hAnsi="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nsid w:val="270A6183"/>
    <w:multiLevelType w:val="hybridMultilevel"/>
    <w:tmpl w:val="227405E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nsid w:val="283A624A"/>
    <w:multiLevelType w:val="hybridMultilevel"/>
    <w:tmpl w:val="FCA0287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35757CE2"/>
    <w:multiLevelType w:val="hybridMultilevel"/>
    <w:tmpl w:val="57F26AB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nsid w:val="37394FCE"/>
    <w:multiLevelType w:val="hybridMultilevel"/>
    <w:tmpl w:val="C53E89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2B9625F"/>
    <w:multiLevelType w:val="hybridMultilevel"/>
    <w:tmpl w:val="304634F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nsid w:val="4BBF1E35"/>
    <w:multiLevelType w:val="hybridMultilevel"/>
    <w:tmpl w:val="5D20E908"/>
    <w:lvl w:ilvl="0" w:tplc="75301B7A">
      <w:numFmt w:val="bullet"/>
      <w:lvlText w:val="-"/>
      <w:lvlJc w:val="left"/>
      <w:pPr>
        <w:ind w:left="1332" w:hanging="765"/>
      </w:pPr>
      <w:rPr>
        <w:rFonts w:ascii="Times New Roman" w:eastAsia="Times New Roman" w:hAnsi="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nsid w:val="545D31DC"/>
    <w:multiLevelType w:val="hybridMultilevel"/>
    <w:tmpl w:val="0D2C987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nsid w:val="54E93350"/>
    <w:multiLevelType w:val="hybridMultilevel"/>
    <w:tmpl w:val="73528D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nsid w:val="56967AFB"/>
    <w:multiLevelType w:val="hybridMultilevel"/>
    <w:tmpl w:val="68B0A68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nsid w:val="5C9F0618"/>
    <w:multiLevelType w:val="hybridMultilevel"/>
    <w:tmpl w:val="011601A2"/>
    <w:lvl w:ilvl="0" w:tplc="0A106722">
      <w:numFmt w:val="bullet"/>
      <w:lvlText w:val="-"/>
      <w:lvlJc w:val="left"/>
      <w:pPr>
        <w:ind w:left="1884" w:hanging="750"/>
      </w:pPr>
      <w:rPr>
        <w:rFonts w:ascii="Times New Roman" w:eastAsia="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nsid w:val="6119463B"/>
    <w:multiLevelType w:val="hybridMultilevel"/>
    <w:tmpl w:val="A58A161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nsid w:val="634A6756"/>
    <w:multiLevelType w:val="hybridMultilevel"/>
    <w:tmpl w:val="BD0042A2"/>
    <w:lvl w:ilvl="0" w:tplc="A8E00B74">
      <w:numFmt w:val="bullet"/>
      <w:lvlText w:val="-"/>
      <w:lvlJc w:val="left"/>
      <w:pPr>
        <w:ind w:left="927" w:hanging="360"/>
      </w:pPr>
      <w:rPr>
        <w:rFonts w:ascii="Times New Roman" w:eastAsia="Times New Roman" w:hAnsi="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9">
    <w:nsid w:val="645908C2"/>
    <w:multiLevelType w:val="hybridMultilevel"/>
    <w:tmpl w:val="32984BD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nsid w:val="64777D40"/>
    <w:multiLevelType w:val="hybridMultilevel"/>
    <w:tmpl w:val="B0120F7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nsid w:val="653A283A"/>
    <w:multiLevelType w:val="hybridMultilevel"/>
    <w:tmpl w:val="0254D1A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nsid w:val="6E494075"/>
    <w:multiLevelType w:val="hybridMultilevel"/>
    <w:tmpl w:val="21947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6347232"/>
    <w:multiLevelType w:val="hybridMultilevel"/>
    <w:tmpl w:val="AF6C6A12"/>
    <w:lvl w:ilvl="0" w:tplc="E5F6C540">
      <w:numFmt w:val="bullet"/>
      <w:lvlText w:val="-"/>
      <w:lvlJc w:val="left"/>
      <w:pPr>
        <w:ind w:left="927" w:hanging="360"/>
      </w:pPr>
      <w:rPr>
        <w:rFonts w:ascii="Times New Roman" w:eastAsia="Times New Roman" w:hAnsi="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4">
    <w:nsid w:val="7BD02D15"/>
    <w:multiLevelType w:val="hybridMultilevel"/>
    <w:tmpl w:val="6F882D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nsid w:val="7D1E3906"/>
    <w:multiLevelType w:val="hybridMultilevel"/>
    <w:tmpl w:val="9BC6685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0"/>
  </w:num>
  <w:num w:numId="2">
    <w:abstractNumId w:val="44"/>
  </w:num>
  <w:num w:numId="3">
    <w:abstractNumId w:val="31"/>
  </w:num>
  <w:num w:numId="4">
    <w:abstractNumId w:val="27"/>
  </w:num>
  <w:num w:numId="5">
    <w:abstractNumId w:val="23"/>
  </w:num>
  <w:num w:numId="6">
    <w:abstractNumId w:val="21"/>
  </w:num>
  <w:num w:numId="7">
    <w:abstractNumId w:val="33"/>
  </w:num>
  <w:num w:numId="8">
    <w:abstractNumId w:val="34"/>
  </w:num>
  <w:num w:numId="9">
    <w:abstractNumId w:val="22"/>
  </w:num>
  <w:num w:numId="10">
    <w:abstractNumId w:val="29"/>
  </w:num>
  <w:num w:numId="11">
    <w:abstractNumId w:val="26"/>
  </w:num>
  <w:num w:numId="12">
    <w:abstractNumId w:val="36"/>
  </w:num>
  <w:num w:numId="13">
    <w:abstractNumId w:val="41"/>
  </w:num>
  <w:num w:numId="14">
    <w:abstractNumId w:val="28"/>
  </w:num>
  <w:num w:numId="15">
    <w:abstractNumId w:val="32"/>
  </w:num>
  <w:num w:numId="16">
    <w:abstractNumId w:val="25"/>
  </w:num>
  <w:num w:numId="17">
    <w:abstractNumId w:val="35"/>
  </w:num>
  <w:num w:numId="18">
    <w:abstractNumId w:val="43"/>
  </w:num>
  <w:num w:numId="19">
    <w:abstractNumId w:val="17"/>
  </w:num>
  <w:num w:numId="20">
    <w:abstractNumId w:val="45"/>
  </w:num>
  <w:num w:numId="21">
    <w:abstractNumId w:val="19"/>
  </w:num>
  <w:num w:numId="22">
    <w:abstractNumId w:val="20"/>
  </w:num>
  <w:num w:numId="23">
    <w:abstractNumId w:val="42"/>
  </w:num>
  <w:num w:numId="24">
    <w:abstractNumId w:val="18"/>
  </w:num>
  <w:num w:numId="25">
    <w:abstractNumId w:val="30"/>
  </w:num>
  <w:num w:numId="26">
    <w:abstractNumId w:val="39"/>
  </w:num>
  <w:num w:numId="27">
    <w:abstractNumId w:val="38"/>
  </w:num>
  <w:num w:numId="28">
    <w:abstractNumId w:val="16"/>
  </w:num>
  <w:num w:numId="29">
    <w:abstractNumId w:val="24"/>
  </w:num>
  <w:num w:numId="30">
    <w:abstractNumId w:val="3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1001"/>
    <w:rsid w:val="0000003C"/>
    <w:rsid w:val="0000256F"/>
    <w:rsid w:val="000068E9"/>
    <w:rsid w:val="00007571"/>
    <w:rsid w:val="0000783E"/>
    <w:rsid w:val="00010430"/>
    <w:rsid w:val="000108D7"/>
    <w:rsid w:val="00012732"/>
    <w:rsid w:val="00012A0E"/>
    <w:rsid w:val="00014883"/>
    <w:rsid w:val="00016429"/>
    <w:rsid w:val="00016A42"/>
    <w:rsid w:val="00017870"/>
    <w:rsid w:val="0002163D"/>
    <w:rsid w:val="000219CC"/>
    <w:rsid w:val="0002268C"/>
    <w:rsid w:val="00023BFC"/>
    <w:rsid w:val="00024FCD"/>
    <w:rsid w:val="0003180D"/>
    <w:rsid w:val="0003455A"/>
    <w:rsid w:val="00034BAA"/>
    <w:rsid w:val="00035611"/>
    <w:rsid w:val="00036AEC"/>
    <w:rsid w:val="00036B78"/>
    <w:rsid w:val="00037FD4"/>
    <w:rsid w:val="00040357"/>
    <w:rsid w:val="00041264"/>
    <w:rsid w:val="00041A73"/>
    <w:rsid w:val="000436C7"/>
    <w:rsid w:val="00045C85"/>
    <w:rsid w:val="00054011"/>
    <w:rsid w:val="000546CC"/>
    <w:rsid w:val="00056307"/>
    <w:rsid w:val="00056E82"/>
    <w:rsid w:val="00057B68"/>
    <w:rsid w:val="000617F6"/>
    <w:rsid w:val="000631B2"/>
    <w:rsid w:val="00065196"/>
    <w:rsid w:val="00066532"/>
    <w:rsid w:val="00066BEE"/>
    <w:rsid w:val="00071A6F"/>
    <w:rsid w:val="00072798"/>
    <w:rsid w:val="000757B1"/>
    <w:rsid w:val="0007594B"/>
    <w:rsid w:val="00076B0A"/>
    <w:rsid w:val="0007790B"/>
    <w:rsid w:val="00077C95"/>
    <w:rsid w:val="0008176D"/>
    <w:rsid w:val="00081BA8"/>
    <w:rsid w:val="00081BFC"/>
    <w:rsid w:val="0008518D"/>
    <w:rsid w:val="00085252"/>
    <w:rsid w:val="00087951"/>
    <w:rsid w:val="00091698"/>
    <w:rsid w:val="0009264E"/>
    <w:rsid w:val="00093363"/>
    <w:rsid w:val="00094E51"/>
    <w:rsid w:val="000953E7"/>
    <w:rsid w:val="000A0093"/>
    <w:rsid w:val="000A0ABC"/>
    <w:rsid w:val="000A1C12"/>
    <w:rsid w:val="000A2179"/>
    <w:rsid w:val="000A45DF"/>
    <w:rsid w:val="000A5C58"/>
    <w:rsid w:val="000A6939"/>
    <w:rsid w:val="000A752D"/>
    <w:rsid w:val="000A7826"/>
    <w:rsid w:val="000B1501"/>
    <w:rsid w:val="000B1DB1"/>
    <w:rsid w:val="000B2E61"/>
    <w:rsid w:val="000B6591"/>
    <w:rsid w:val="000B7737"/>
    <w:rsid w:val="000C1520"/>
    <w:rsid w:val="000C3F72"/>
    <w:rsid w:val="000C5871"/>
    <w:rsid w:val="000C59D4"/>
    <w:rsid w:val="000C6160"/>
    <w:rsid w:val="000C6CF8"/>
    <w:rsid w:val="000C6D0F"/>
    <w:rsid w:val="000C73D5"/>
    <w:rsid w:val="000D0655"/>
    <w:rsid w:val="000D09C5"/>
    <w:rsid w:val="000D2184"/>
    <w:rsid w:val="000D3C57"/>
    <w:rsid w:val="000D4397"/>
    <w:rsid w:val="000D589C"/>
    <w:rsid w:val="000E13B4"/>
    <w:rsid w:val="000E2E98"/>
    <w:rsid w:val="000E3801"/>
    <w:rsid w:val="000E3E79"/>
    <w:rsid w:val="000E544D"/>
    <w:rsid w:val="000E5DC7"/>
    <w:rsid w:val="000E6434"/>
    <w:rsid w:val="000E71F6"/>
    <w:rsid w:val="000F0A73"/>
    <w:rsid w:val="000F2067"/>
    <w:rsid w:val="000F27FB"/>
    <w:rsid w:val="000F3FE9"/>
    <w:rsid w:val="000F52E8"/>
    <w:rsid w:val="000F5436"/>
    <w:rsid w:val="000F5F01"/>
    <w:rsid w:val="000F6A92"/>
    <w:rsid w:val="001010F7"/>
    <w:rsid w:val="00102450"/>
    <w:rsid w:val="001024CC"/>
    <w:rsid w:val="00102CD1"/>
    <w:rsid w:val="001034DF"/>
    <w:rsid w:val="00104B62"/>
    <w:rsid w:val="00104CB7"/>
    <w:rsid w:val="001051D2"/>
    <w:rsid w:val="001056C7"/>
    <w:rsid w:val="001065CB"/>
    <w:rsid w:val="00107E18"/>
    <w:rsid w:val="00110C60"/>
    <w:rsid w:val="00114164"/>
    <w:rsid w:val="001143F4"/>
    <w:rsid w:val="00114A9D"/>
    <w:rsid w:val="00114D2B"/>
    <w:rsid w:val="00115586"/>
    <w:rsid w:val="00116924"/>
    <w:rsid w:val="00116C49"/>
    <w:rsid w:val="00117D28"/>
    <w:rsid w:val="00120AC8"/>
    <w:rsid w:val="00121865"/>
    <w:rsid w:val="001227A6"/>
    <w:rsid w:val="00122B9D"/>
    <w:rsid w:val="00123619"/>
    <w:rsid w:val="00123B56"/>
    <w:rsid w:val="0012435B"/>
    <w:rsid w:val="0012465D"/>
    <w:rsid w:val="00131E70"/>
    <w:rsid w:val="00134335"/>
    <w:rsid w:val="00134E02"/>
    <w:rsid w:val="00135931"/>
    <w:rsid w:val="00135A8E"/>
    <w:rsid w:val="001411B0"/>
    <w:rsid w:val="001414FB"/>
    <w:rsid w:val="00141BC3"/>
    <w:rsid w:val="00141DFD"/>
    <w:rsid w:val="00142B40"/>
    <w:rsid w:val="00144B6D"/>
    <w:rsid w:val="001457E3"/>
    <w:rsid w:val="001463AC"/>
    <w:rsid w:val="001464EA"/>
    <w:rsid w:val="00153A67"/>
    <w:rsid w:val="00154242"/>
    <w:rsid w:val="00156775"/>
    <w:rsid w:val="00160713"/>
    <w:rsid w:val="0016188C"/>
    <w:rsid w:val="00162E55"/>
    <w:rsid w:val="00163504"/>
    <w:rsid w:val="00163D83"/>
    <w:rsid w:val="00164E8A"/>
    <w:rsid w:val="00165E09"/>
    <w:rsid w:val="00166953"/>
    <w:rsid w:val="0016711D"/>
    <w:rsid w:val="00167569"/>
    <w:rsid w:val="0016796D"/>
    <w:rsid w:val="00170894"/>
    <w:rsid w:val="00170B83"/>
    <w:rsid w:val="00171F00"/>
    <w:rsid w:val="00174384"/>
    <w:rsid w:val="0017553A"/>
    <w:rsid w:val="00175ACB"/>
    <w:rsid w:val="00176C7E"/>
    <w:rsid w:val="00176DF7"/>
    <w:rsid w:val="00177350"/>
    <w:rsid w:val="00180822"/>
    <w:rsid w:val="00180A17"/>
    <w:rsid w:val="00181904"/>
    <w:rsid w:val="00181BFB"/>
    <w:rsid w:val="00181F8C"/>
    <w:rsid w:val="001829A2"/>
    <w:rsid w:val="00184899"/>
    <w:rsid w:val="00185C71"/>
    <w:rsid w:val="00185FCF"/>
    <w:rsid w:val="001874CA"/>
    <w:rsid w:val="00187DF7"/>
    <w:rsid w:val="00190700"/>
    <w:rsid w:val="001915D0"/>
    <w:rsid w:val="00192A1F"/>
    <w:rsid w:val="00192FC0"/>
    <w:rsid w:val="00194F36"/>
    <w:rsid w:val="00195F3F"/>
    <w:rsid w:val="00196049"/>
    <w:rsid w:val="001975BC"/>
    <w:rsid w:val="00197BBC"/>
    <w:rsid w:val="00197E0F"/>
    <w:rsid w:val="001A095B"/>
    <w:rsid w:val="001A1DE6"/>
    <w:rsid w:val="001A1F94"/>
    <w:rsid w:val="001A4AF7"/>
    <w:rsid w:val="001B1ECA"/>
    <w:rsid w:val="001B3464"/>
    <w:rsid w:val="001B73A3"/>
    <w:rsid w:val="001B7999"/>
    <w:rsid w:val="001C2252"/>
    <w:rsid w:val="001C324E"/>
    <w:rsid w:val="001C3628"/>
    <w:rsid w:val="001C4E50"/>
    <w:rsid w:val="001C5003"/>
    <w:rsid w:val="001C70DD"/>
    <w:rsid w:val="001D091A"/>
    <w:rsid w:val="001D16C0"/>
    <w:rsid w:val="001D1FE2"/>
    <w:rsid w:val="001D2515"/>
    <w:rsid w:val="001D2B50"/>
    <w:rsid w:val="001D3089"/>
    <w:rsid w:val="001D43D7"/>
    <w:rsid w:val="001D44D7"/>
    <w:rsid w:val="001D4E83"/>
    <w:rsid w:val="001D60EB"/>
    <w:rsid w:val="001D6ECC"/>
    <w:rsid w:val="001E009D"/>
    <w:rsid w:val="001E1459"/>
    <w:rsid w:val="001E29D5"/>
    <w:rsid w:val="001E2C5A"/>
    <w:rsid w:val="001E7A1E"/>
    <w:rsid w:val="001F2871"/>
    <w:rsid w:val="001F32AC"/>
    <w:rsid w:val="001F496C"/>
    <w:rsid w:val="001F73B6"/>
    <w:rsid w:val="00200F87"/>
    <w:rsid w:val="002017FE"/>
    <w:rsid w:val="002019CD"/>
    <w:rsid w:val="00203564"/>
    <w:rsid w:val="0020753A"/>
    <w:rsid w:val="00207E0E"/>
    <w:rsid w:val="00210C4F"/>
    <w:rsid w:val="00211627"/>
    <w:rsid w:val="002117C3"/>
    <w:rsid w:val="0021425A"/>
    <w:rsid w:val="002144E1"/>
    <w:rsid w:val="00214907"/>
    <w:rsid w:val="0021641E"/>
    <w:rsid w:val="00217152"/>
    <w:rsid w:val="002222B6"/>
    <w:rsid w:val="002231E2"/>
    <w:rsid w:val="00223952"/>
    <w:rsid w:val="00224332"/>
    <w:rsid w:val="0022467D"/>
    <w:rsid w:val="0022502D"/>
    <w:rsid w:val="0022569F"/>
    <w:rsid w:val="00225A99"/>
    <w:rsid w:val="0023074B"/>
    <w:rsid w:val="00231389"/>
    <w:rsid w:val="002322C8"/>
    <w:rsid w:val="00233115"/>
    <w:rsid w:val="00233A9F"/>
    <w:rsid w:val="00234A65"/>
    <w:rsid w:val="00234AC5"/>
    <w:rsid w:val="00234FE0"/>
    <w:rsid w:val="002351A7"/>
    <w:rsid w:val="0023527F"/>
    <w:rsid w:val="00235DA3"/>
    <w:rsid w:val="0023643E"/>
    <w:rsid w:val="00236BD8"/>
    <w:rsid w:val="00241B18"/>
    <w:rsid w:val="00241F80"/>
    <w:rsid w:val="002431A6"/>
    <w:rsid w:val="00243F70"/>
    <w:rsid w:val="00244248"/>
    <w:rsid w:val="0024474E"/>
    <w:rsid w:val="00245971"/>
    <w:rsid w:val="00246E6D"/>
    <w:rsid w:val="0025033C"/>
    <w:rsid w:val="002507F9"/>
    <w:rsid w:val="00251ADA"/>
    <w:rsid w:val="002530ED"/>
    <w:rsid w:val="002546F2"/>
    <w:rsid w:val="00254E3D"/>
    <w:rsid w:val="00255B94"/>
    <w:rsid w:val="0025718A"/>
    <w:rsid w:val="00257324"/>
    <w:rsid w:val="0026060C"/>
    <w:rsid w:val="00261476"/>
    <w:rsid w:val="0026305B"/>
    <w:rsid w:val="002630AC"/>
    <w:rsid w:val="002657B9"/>
    <w:rsid w:val="00266EAA"/>
    <w:rsid w:val="00270F1B"/>
    <w:rsid w:val="00271B17"/>
    <w:rsid w:val="00272D94"/>
    <w:rsid w:val="00273077"/>
    <w:rsid w:val="002732C8"/>
    <w:rsid w:val="002743B1"/>
    <w:rsid w:val="0027474C"/>
    <w:rsid w:val="00277230"/>
    <w:rsid w:val="00283575"/>
    <w:rsid w:val="00283E89"/>
    <w:rsid w:val="0028411A"/>
    <w:rsid w:val="00284349"/>
    <w:rsid w:val="0028544C"/>
    <w:rsid w:val="00285CE5"/>
    <w:rsid w:val="00286E43"/>
    <w:rsid w:val="002878CD"/>
    <w:rsid w:val="0028792A"/>
    <w:rsid w:val="00287A08"/>
    <w:rsid w:val="00291C6F"/>
    <w:rsid w:val="00291CBF"/>
    <w:rsid w:val="002927AE"/>
    <w:rsid w:val="00293BD7"/>
    <w:rsid w:val="002953EF"/>
    <w:rsid w:val="00297CFA"/>
    <w:rsid w:val="002A08B2"/>
    <w:rsid w:val="002A143D"/>
    <w:rsid w:val="002A161E"/>
    <w:rsid w:val="002A3289"/>
    <w:rsid w:val="002A32B9"/>
    <w:rsid w:val="002A3E98"/>
    <w:rsid w:val="002A53BF"/>
    <w:rsid w:val="002A64F1"/>
    <w:rsid w:val="002B0C44"/>
    <w:rsid w:val="002B1694"/>
    <w:rsid w:val="002B29B9"/>
    <w:rsid w:val="002B36E9"/>
    <w:rsid w:val="002B44C4"/>
    <w:rsid w:val="002B4C59"/>
    <w:rsid w:val="002B6CD9"/>
    <w:rsid w:val="002C2294"/>
    <w:rsid w:val="002C2BCE"/>
    <w:rsid w:val="002C386B"/>
    <w:rsid w:val="002C4CAA"/>
    <w:rsid w:val="002C4CB4"/>
    <w:rsid w:val="002D06D5"/>
    <w:rsid w:val="002D23E1"/>
    <w:rsid w:val="002D323A"/>
    <w:rsid w:val="002D3269"/>
    <w:rsid w:val="002D3D50"/>
    <w:rsid w:val="002D53E6"/>
    <w:rsid w:val="002D7045"/>
    <w:rsid w:val="002D7120"/>
    <w:rsid w:val="002D7183"/>
    <w:rsid w:val="002D71C0"/>
    <w:rsid w:val="002E5501"/>
    <w:rsid w:val="002E5578"/>
    <w:rsid w:val="002E6620"/>
    <w:rsid w:val="002E71DC"/>
    <w:rsid w:val="002F3EDD"/>
    <w:rsid w:val="002F4A5F"/>
    <w:rsid w:val="002F5821"/>
    <w:rsid w:val="002F65BC"/>
    <w:rsid w:val="002F752C"/>
    <w:rsid w:val="002F7C38"/>
    <w:rsid w:val="002F7D8F"/>
    <w:rsid w:val="0030000D"/>
    <w:rsid w:val="003002B7"/>
    <w:rsid w:val="00301360"/>
    <w:rsid w:val="0030148F"/>
    <w:rsid w:val="003025A5"/>
    <w:rsid w:val="003044A3"/>
    <w:rsid w:val="00304DF9"/>
    <w:rsid w:val="0030502A"/>
    <w:rsid w:val="003078D4"/>
    <w:rsid w:val="003111D0"/>
    <w:rsid w:val="003124F2"/>
    <w:rsid w:val="00313265"/>
    <w:rsid w:val="00314527"/>
    <w:rsid w:val="00314F35"/>
    <w:rsid w:val="00315194"/>
    <w:rsid w:val="003172F2"/>
    <w:rsid w:val="00317439"/>
    <w:rsid w:val="003177EF"/>
    <w:rsid w:val="0032170E"/>
    <w:rsid w:val="0032171B"/>
    <w:rsid w:val="00322F28"/>
    <w:rsid w:val="0032317D"/>
    <w:rsid w:val="003233F5"/>
    <w:rsid w:val="003244DC"/>
    <w:rsid w:val="00324525"/>
    <w:rsid w:val="00325258"/>
    <w:rsid w:val="003258B6"/>
    <w:rsid w:val="00327939"/>
    <w:rsid w:val="00330E45"/>
    <w:rsid w:val="00331A47"/>
    <w:rsid w:val="00332298"/>
    <w:rsid w:val="0033332E"/>
    <w:rsid w:val="00334339"/>
    <w:rsid w:val="00336022"/>
    <w:rsid w:val="0033654D"/>
    <w:rsid w:val="00340E45"/>
    <w:rsid w:val="00341B1B"/>
    <w:rsid w:val="00342A3F"/>
    <w:rsid w:val="00343822"/>
    <w:rsid w:val="0034425A"/>
    <w:rsid w:val="003452C8"/>
    <w:rsid w:val="0034564C"/>
    <w:rsid w:val="003477E1"/>
    <w:rsid w:val="00347CFB"/>
    <w:rsid w:val="00347E2C"/>
    <w:rsid w:val="003502FF"/>
    <w:rsid w:val="00351084"/>
    <w:rsid w:val="0035115F"/>
    <w:rsid w:val="00351A47"/>
    <w:rsid w:val="00351DD0"/>
    <w:rsid w:val="00352BF0"/>
    <w:rsid w:val="00355FD1"/>
    <w:rsid w:val="00357EB2"/>
    <w:rsid w:val="003606C4"/>
    <w:rsid w:val="00360C12"/>
    <w:rsid w:val="00361C72"/>
    <w:rsid w:val="00364429"/>
    <w:rsid w:val="0036449A"/>
    <w:rsid w:val="00364F6E"/>
    <w:rsid w:val="0037021A"/>
    <w:rsid w:val="00371254"/>
    <w:rsid w:val="00373F9F"/>
    <w:rsid w:val="00375364"/>
    <w:rsid w:val="003800A1"/>
    <w:rsid w:val="003832B2"/>
    <w:rsid w:val="00385A2A"/>
    <w:rsid w:val="00385BA5"/>
    <w:rsid w:val="00386073"/>
    <w:rsid w:val="00387A27"/>
    <w:rsid w:val="003905B8"/>
    <w:rsid w:val="00391A71"/>
    <w:rsid w:val="00391F2A"/>
    <w:rsid w:val="00392E47"/>
    <w:rsid w:val="00395668"/>
    <w:rsid w:val="00396038"/>
    <w:rsid w:val="0039665C"/>
    <w:rsid w:val="003966C6"/>
    <w:rsid w:val="003972E7"/>
    <w:rsid w:val="003978E4"/>
    <w:rsid w:val="003A016D"/>
    <w:rsid w:val="003A2304"/>
    <w:rsid w:val="003A2359"/>
    <w:rsid w:val="003A25DB"/>
    <w:rsid w:val="003A3311"/>
    <w:rsid w:val="003A3393"/>
    <w:rsid w:val="003A3721"/>
    <w:rsid w:val="003A449B"/>
    <w:rsid w:val="003A4A70"/>
    <w:rsid w:val="003A4D6C"/>
    <w:rsid w:val="003A61CE"/>
    <w:rsid w:val="003B1FAA"/>
    <w:rsid w:val="003B22AB"/>
    <w:rsid w:val="003B2334"/>
    <w:rsid w:val="003B3142"/>
    <w:rsid w:val="003B5A48"/>
    <w:rsid w:val="003B62A7"/>
    <w:rsid w:val="003B6504"/>
    <w:rsid w:val="003B749E"/>
    <w:rsid w:val="003B7EDC"/>
    <w:rsid w:val="003C0512"/>
    <w:rsid w:val="003C379C"/>
    <w:rsid w:val="003C40E9"/>
    <w:rsid w:val="003C475B"/>
    <w:rsid w:val="003C516C"/>
    <w:rsid w:val="003C5B90"/>
    <w:rsid w:val="003C64FA"/>
    <w:rsid w:val="003C6ED3"/>
    <w:rsid w:val="003C723E"/>
    <w:rsid w:val="003D069B"/>
    <w:rsid w:val="003D3F5B"/>
    <w:rsid w:val="003D466A"/>
    <w:rsid w:val="003D4C10"/>
    <w:rsid w:val="003D5B26"/>
    <w:rsid w:val="003D5BFF"/>
    <w:rsid w:val="003D6764"/>
    <w:rsid w:val="003E04CD"/>
    <w:rsid w:val="003E1EE7"/>
    <w:rsid w:val="003E4919"/>
    <w:rsid w:val="003E5C39"/>
    <w:rsid w:val="003E5F54"/>
    <w:rsid w:val="003E61C7"/>
    <w:rsid w:val="003E754C"/>
    <w:rsid w:val="003E7EEE"/>
    <w:rsid w:val="003F0322"/>
    <w:rsid w:val="003F1025"/>
    <w:rsid w:val="003F2983"/>
    <w:rsid w:val="003F2E9D"/>
    <w:rsid w:val="003F30ED"/>
    <w:rsid w:val="003F407F"/>
    <w:rsid w:val="003F4430"/>
    <w:rsid w:val="003F4974"/>
    <w:rsid w:val="003F5BC5"/>
    <w:rsid w:val="003F6F3D"/>
    <w:rsid w:val="003F712C"/>
    <w:rsid w:val="003F73E6"/>
    <w:rsid w:val="003F7525"/>
    <w:rsid w:val="003F7CBE"/>
    <w:rsid w:val="00400120"/>
    <w:rsid w:val="004011C7"/>
    <w:rsid w:val="0040197D"/>
    <w:rsid w:val="00401C26"/>
    <w:rsid w:val="00401E75"/>
    <w:rsid w:val="00403139"/>
    <w:rsid w:val="0040356E"/>
    <w:rsid w:val="0040363D"/>
    <w:rsid w:val="004052D6"/>
    <w:rsid w:val="00406B31"/>
    <w:rsid w:val="00410478"/>
    <w:rsid w:val="0041075B"/>
    <w:rsid w:val="00412A5C"/>
    <w:rsid w:val="00412CF7"/>
    <w:rsid w:val="00412D57"/>
    <w:rsid w:val="00413025"/>
    <w:rsid w:val="00414852"/>
    <w:rsid w:val="00414E96"/>
    <w:rsid w:val="0041527E"/>
    <w:rsid w:val="004169C6"/>
    <w:rsid w:val="004171AF"/>
    <w:rsid w:val="00417B9C"/>
    <w:rsid w:val="00420925"/>
    <w:rsid w:val="00421689"/>
    <w:rsid w:val="00421CE9"/>
    <w:rsid w:val="004221F9"/>
    <w:rsid w:val="004224E5"/>
    <w:rsid w:val="00424391"/>
    <w:rsid w:val="00430DC1"/>
    <w:rsid w:val="0043265B"/>
    <w:rsid w:val="0043294D"/>
    <w:rsid w:val="004336D8"/>
    <w:rsid w:val="004357A6"/>
    <w:rsid w:val="0043587E"/>
    <w:rsid w:val="00435ABD"/>
    <w:rsid w:val="004407BA"/>
    <w:rsid w:val="00441A63"/>
    <w:rsid w:val="00444349"/>
    <w:rsid w:val="00445C89"/>
    <w:rsid w:val="0044777C"/>
    <w:rsid w:val="00447C4A"/>
    <w:rsid w:val="004549C1"/>
    <w:rsid w:val="00455C9C"/>
    <w:rsid w:val="00456864"/>
    <w:rsid w:val="00456F20"/>
    <w:rsid w:val="00462163"/>
    <w:rsid w:val="004628A0"/>
    <w:rsid w:val="00463C5C"/>
    <w:rsid w:val="00465255"/>
    <w:rsid w:val="0046563F"/>
    <w:rsid w:val="004664E2"/>
    <w:rsid w:val="00467BB8"/>
    <w:rsid w:val="00467BEE"/>
    <w:rsid w:val="00467FC4"/>
    <w:rsid w:val="004704E7"/>
    <w:rsid w:val="00470881"/>
    <w:rsid w:val="00470AB3"/>
    <w:rsid w:val="00470E12"/>
    <w:rsid w:val="00473A6E"/>
    <w:rsid w:val="00477079"/>
    <w:rsid w:val="0047751B"/>
    <w:rsid w:val="004800A0"/>
    <w:rsid w:val="00481773"/>
    <w:rsid w:val="004865A8"/>
    <w:rsid w:val="004866CC"/>
    <w:rsid w:val="004872B2"/>
    <w:rsid w:val="0048734A"/>
    <w:rsid w:val="00487811"/>
    <w:rsid w:val="00493DA6"/>
    <w:rsid w:val="00494119"/>
    <w:rsid w:val="004941BC"/>
    <w:rsid w:val="00494F55"/>
    <w:rsid w:val="0049680B"/>
    <w:rsid w:val="004A00D7"/>
    <w:rsid w:val="004A054A"/>
    <w:rsid w:val="004A0DC1"/>
    <w:rsid w:val="004A3769"/>
    <w:rsid w:val="004A4102"/>
    <w:rsid w:val="004A501C"/>
    <w:rsid w:val="004B0288"/>
    <w:rsid w:val="004B13BD"/>
    <w:rsid w:val="004B2C1A"/>
    <w:rsid w:val="004B417A"/>
    <w:rsid w:val="004B43CB"/>
    <w:rsid w:val="004B5129"/>
    <w:rsid w:val="004B52BB"/>
    <w:rsid w:val="004B5FEE"/>
    <w:rsid w:val="004C02DB"/>
    <w:rsid w:val="004C03DB"/>
    <w:rsid w:val="004C2DD6"/>
    <w:rsid w:val="004D119C"/>
    <w:rsid w:val="004D1CB7"/>
    <w:rsid w:val="004D2AAC"/>
    <w:rsid w:val="004D2BA7"/>
    <w:rsid w:val="004D3BDA"/>
    <w:rsid w:val="004D5EF0"/>
    <w:rsid w:val="004D664A"/>
    <w:rsid w:val="004E12BA"/>
    <w:rsid w:val="004E31DB"/>
    <w:rsid w:val="004E4DD9"/>
    <w:rsid w:val="004E54B2"/>
    <w:rsid w:val="004F472A"/>
    <w:rsid w:val="004F4A9D"/>
    <w:rsid w:val="004F4DF6"/>
    <w:rsid w:val="004F5937"/>
    <w:rsid w:val="004F6982"/>
    <w:rsid w:val="005022D5"/>
    <w:rsid w:val="00506518"/>
    <w:rsid w:val="00507892"/>
    <w:rsid w:val="00507D10"/>
    <w:rsid w:val="00510D26"/>
    <w:rsid w:val="00511AF0"/>
    <w:rsid w:val="00512B3A"/>
    <w:rsid w:val="005156AF"/>
    <w:rsid w:val="0051752E"/>
    <w:rsid w:val="00520F35"/>
    <w:rsid w:val="00521AE6"/>
    <w:rsid w:val="00522188"/>
    <w:rsid w:val="00522E1E"/>
    <w:rsid w:val="00527E99"/>
    <w:rsid w:val="00531C6A"/>
    <w:rsid w:val="00532758"/>
    <w:rsid w:val="00532E93"/>
    <w:rsid w:val="0053303C"/>
    <w:rsid w:val="0053382E"/>
    <w:rsid w:val="00534B44"/>
    <w:rsid w:val="005371F6"/>
    <w:rsid w:val="00537202"/>
    <w:rsid w:val="00542022"/>
    <w:rsid w:val="005438A2"/>
    <w:rsid w:val="0054530F"/>
    <w:rsid w:val="005454B0"/>
    <w:rsid w:val="00550E27"/>
    <w:rsid w:val="00551EB7"/>
    <w:rsid w:val="0055213C"/>
    <w:rsid w:val="00552F55"/>
    <w:rsid w:val="00553AA4"/>
    <w:rsid w:val="00554611"/>
    <w:rsid w:val="005551F9"/>
    <w:rsid w:val="00555BBD"/>
    <w:rsid w:val="00561708"/>
    <w:rsid w:val="00562333"/>
    <w:rsid w:val="0056352A"/>
    <w:rsid w:val="00564635"/>
    <w:rsid w:val="00564A05"/>
    <w:rsid w:val="005652FE"/>
    <w:rsid w:val="005653AF"/>
    <w:rsid w:val="00565947"/>
    <w:rsid w:val="00567CCC"/>
    <w:rsid w:val="00570AD2"/>
    <w:rsid w:val="0057148B"/>
    <w:rsid w:val="0057258F"/>
    <w:rsid w:val="00572A5F"/>
    <w:rsid w:val="00573784"/>
    <w:rsid w:val="0057444B"/>
    <w:rsid w:val="00577B34"/>
    <w:rsid w:val="00580279"/>
    <w:rsid w:val="00580533"/>
    <w:rsid w:val="005856CF"/>
    <w:rsid w:val="00586D67"/>
    <w:rsid w:val="00587951"/>
    <w:rsid w:val="00587A72"/>
    <w:rsid w:val="0059183D"/>
    <w:rsid w:val="00592714"/>
    <w:rsid w:val="00595E19"/>
    <w:rsid w:val="005978CD"/>
    <w:rsid w:val="0059798F"/>
    <w:rsid w:val="005A25C1"/>
    <w:rsid w:val="005A3955"/>
    <w:rsid w:val="005A3E3E"/>
    <w:rsid w:val="005A40C4"/>
    <w:rsid w:val="005A4BA4"/>
    <w:rsid w:val="005A5258"/>
    <w:rsid w:val="005A5337"/>
    <w:rsid w:val="005A53F3"/>
    <w:rsid w:val="005B10F5"/>
    <w:rsid w:val="005B1498"/>
    <w:rsid w:val="005B1577"/>
    <w:rsid w:val="005B42DA"/>
    <w:rsid w:val="005B71E0"/>
    <w:rsid w:val="005B7E9D"/>
    <w:rsid w:val="005C2294"/>
    <w:rsid w:val="005C4090"/>
    <w:rsid w:val="005C4A6C"/>
    <w:rsid w:val="005C4EEE"/>
    <w:rsid w:val="005C6E3B"/>
    <w:rsid w:val="005C6EA0"/>
    <w:rsid w:val="005C7305"/>
    <w:rsid w:val="005C7A03"/>
    <w:rsid w:val="005D04A1"/>
    <w:rsid w:val="005D0ADF"/>
    <w:rsid w:val="005D0FAA"/>
    <w:rsid w:val="005D3525"/>
    <w:rsid w:val="005D4887"/>
    <w:rsid w:val="005D4BBF"/>
    <w:rsid w:val="005D5E4B"/>
    <w:rsid w:val="005D6341"/>
    <w:rsid w:val="005D647A"/>
    <w:rsid w:val="005D7B40"/>
    <w:rsid w:val="005D7C8F"/>
    <w:rsid w:val="005E4258"/>
    <w:rsid w:val="005E5124"/>
    <w:rsid w:val="005E6758"/>
    <w:rsid w:val="005E694F"/>
    <w:rsid w:val="005E6CFA"/>
    <w:rsid w:val="005E730C"/>
    <w:rsid w:val="005F3927"/>
    <w:rsid w:val="005F4206"/>
    <w:rsid w:val="005F6DEB"/>
    <w:rsid w:val="005F78BA"/>
    <w:rsid w:val="005F7B13"/>
    <w:rsid w:val="006005A1"/>
    <w:rsid w:val="00602174"/>
    <w:rsid w:val="00602185"/>
    <w:rsid w:val="00602B1C"/>
    <w:rsid w:val="00603283"/>
    <w:rsid w:val="00603EB2"/>
    <w:rsid w:val="00604467"/>
    <w:rsid w:val="00605B98"/>
    <w:rsid w:val="00605E1F"/>
    <w:rsid w:val="006062D1"/>
    <w:rsid w:val="0060758F"/>
    <w:rsid w:val="00607E71"/>
    <w:rsid w:val="00607EF1"/>
    <w:rsid w:val="0061323C"/>
    <w:rsid w:val="00614CB9"/>
    <w:rsid w:val="006152BE"/>
    <w:rsid w:val="00615A3F"/>
    <w:rsid w:val="0062363F"/>
    <w:rsid w:val="0062467C"/>
    <w:rsid w:val="00624F48"/>
    <w:rsid w:val="00626D18"/>
    <w:rsid w:val="00626DFC"/>
    <w:rsid w:val="006279CC"/>
    <w:rsid w:val="006301F8"/>
    <w:rsid w:val="00630264"/>
    <w:rsid w:val="00631980"/>
    <w:rsid w:val="00634249"/>
    <w:rsid w:val="006364FF"/>
    <w:rsid w:val="006376AB"/>
    <w:rsid w:val="00642B56"/>
    <w:rsid w:val="00642E8B"/>
    <w:rsid w:val="0064438E"/>
    <w:rsid w:val="00644C72"/>
    <w:rsid w:val="00645780"/>
    <w:rsid w:val="006467C6"/>
    <w:rsid w:val="0065239D"/>
    <w:rsid w:val="00652B92"/>
    <w:rsid w:val="00652E20"/>
    <w:rsid w:val="0065301A"/>
    <w:rsid w:val="006539D1"/>
    <w:rsid w:val="006555F4"/>
    <w:rsid w:val="006563E6"/>
    <w:rsid w:val="00656953"/>
    <w:rsid w:val="006607B8"/>
    <w:rsid w:val="00660D9C"/>
    <w:rsid w:val="006613D6"/>
    <w:rsid w:val="00663826"/>
    <w:rsid w:val="00664A9F"/>
    <w:rsid w:val="0066542A"/>
    <w:rsid w:val="006659D8"/>
    <w:rsid w:val="00666909"/>
    <w:rsid w:val="00667C3F"/>
    <w:rsid w:val="0067053B"/>
    <w:rsid w:val="0067162D"/>
    <w:rsid w:val="0067164A"/>
    <w:rsid w:val="00673F93"/>
    <w:rsid w:val="00674EB5"/>
    <w:rsid w:val="00675C2F"/>
    <w:rsid w:val="006800E1"/>
    <w:rsid w:val="0068265A"/>
    <w:rsid w:val="00684909"/>
    <w:rsid w:val="00685BDA"/>
    <w:rsid w:val="00687461"/>
    <w:rsid w:val="006874C1"/>
    <w:rsid w:val="006931DA"/>
    <w:rsid w:val="00693970"/>
    <w:rsid w:val="0069473E"/>
    <w:rsid w:val="00694C8C"/>
    <w:rsid w:val="00695B48"/>
    <w:rsid w:val="00695D01"/>
    <w:rsid w:val="00697C39"/>
    <w:rsid w:val="00697DEB"/>
    <w:rsid w:val="006A1926"/>
    <w:rsid w:val="006A231E"/>
    <w:rsid w:val="006A378E"/>
    <w:rsid w:val="006A3FE5"/>
    <w:rsid w:val="006A5DD8"/>
    <w:rsid w:val="006A73E3"/>
    <w:rsid w:val="006B0672"/>
    <w:rsid w:val="006B2929"/>
    <w:rsid w:val="006B42FC"/>
    <w:rsid w:val="006B5956"/>
    <w:rsid w:val="006B7347"/>
    <w:rsid w:val="006C0924"/>
    <w:rsid w:val="006C43FE"/>
    <w:rsid w:val="006C54C4"/>
    <w:rsid w:val="006C5512"/>
    <w:rsid w:val="006C5997"/>
    <w:rsid w:val="006D0DDF"/>
    <w:rsid w:val="006D1F02"/>
    <w:rsid w:val="006D3B11"/>
    <w:rsid w:val="006D510E"/>
    <w:rsid w:val="006D7118"/>
    <w:rsid w:val="006E0668"/>
    <w:rsid w:val="006E185D"/>
    <w:rsid w:val="006E186C"/>
    <w:rsid w:val="006E2973"/>
    <w:rsid w:val="006E35DD"/>
    <w:rsid w:val="006E68F0"/>
    <w:rsid w:val="006E763B"/>
    <w:rsid w:val="006F22BE"/>
    <w:rsid w:val="006F32E7"/>
    <w:rsid w:val="006F4B70"/>
    <w:rsid w:val="006F5275"/>
    <w:rsid w:val="006F5BA0"/>
    <w:rsid w:val="006F5DE6"/>
    <w:rsid w:val="00704FFE"/>
    <w:rsid w:val="007052C3"/>
    <w:rsid w:val="00710DC2"/>
    <w:rsid w:val="007123C9"/>
    <w:rsid w:val="00712C14"/>
    <w:rsid w:val="007141CE"/>
    <w:rsid w:val="00714547"/>
    <w:rsid w:val="007151B9"/>
    <w:rsid w:val="0072052F"/>
    <w:rsid w:val="00722886"/>
    <w:rsid w:val="00722F62"/>
    <w:rsid w:val="007235DA"/>
    <w:rsid w:val="00724765"/>
    <w:rsid w:val="00726141"/>
    <w:rsid w:val="0072624D"/>
    <w:rsid w:val="0072685B"/>
    <w:rsid w:val="007309A9"/>
    <w:rsid w:val="007313B4"/>
    <w:rsid w:val="00732398"/>
    <w:rsid w:val="00733C64"/>
    <w:rsid w:val="00733D8D"/>
    <w:rsid w:val="00734A02"/>
    <w:rsid w:val="00737A88"/>
    <w:rsid w:val="00740D60"/>
    <w:rsid w:val="00741A5C"/>
    <w:rsid w:val="00742271"/>
    <w:rsid w:val="007427DE"/>
    <w:rsid w:val="00744BEE"/>
    <w:rsid w:val="00744F49"/>
    <w:rsid w:val="0074584F"/>
    <w:rsid w:val="007475CE"/>
    <w:rsid w:val="00756F76"/>
    <w:rsid w:val="00757CB1"/>
    <w:rsid w:val="00760935"/>
    <w:rsid w:val="00761CEA"/>
    <w:rsid w:val="007643F6"/>
    <w:rsid w:val="00764766"/>
    <w:rsid w:val="00764AFC"/>
    <w:rsid w:val="00764CA6"/>
    <w:rsid w:val="00765B0C"/>
    <w:rsid w:val="00766487"/>
    <w:rsid w:val="00772B22"/>
    <w:rsid w:val="00772C3A"/>
    <w:rsid w:val="00774A1B"/>
    <w:rsid w:val="00775014"/>
    <w:rsid w:val="007769C3"/>
    <w:rsid w:val="00776DCD"/>
    <w:rsid w:val="00777241"/>
    <w:rsid w:val="00777833"/>
    <w:rsid w:val="007808F6"/>
    <w:rsid w:val="00780D21"/>
    <w:rsid w:val="0078463B"/>
    <w:rsid w:val="00784F68"/>
    <w:rsid w:val="00787AA9"/>
    <w:rsid w:val="00792318"/>
    <w:rsid w:val="00792570"/>
    <w:rsid w:val="0079272A"/>
    <w:rsid w:val="00793513"/>
    <w:rsid w:val="00794F34"/>
    <w:rsid w:val="00796475"/>
    <w:rsid w:val="007A0025"/>
    <w:rsid w:val="007A1067"/>
    <w:rsid w:val="007A1887"/>
    <w:rsid w:val="007A4FF8"/>
    <w:rsid w:val="007A519E"/>
    <w:rsid w:val="007A645C"/>
    <w:rsid w:val="007A67BA"/>
    <w:rsid w:val="007A6935"/>
    <w:rsid w:val="007A7337"/>
    <w:rsid w:val="007B4F14"/>
    <w:rsid w:val="007B50EF"/>
    <w:rsid w:val="007B7445"/>
    <w:rsid w:val="007B7B01"/>
    <w:rsid w:val="007C00EC"/>
    <w:rsid w:val="007C07EF"/>
    <w:rsid w:val="007C26D9"/>
    <w:rsid w:val="007C2D69"/>
    <w:rsid w:val="007C3A32"/>
    <w:rsid w:val="007C3D22"/>
    <w:rsid w:val="007C57A8"/>
    <w:rsid w:val="007C66B4"/>
    <w:rsid w:val="007C6C32"/>
    <w:rsid w:val="007D0CEF"/>
    <w:rsid w:val="007D1001"/>
    <w:rsid w:val="007D2DE1"/>
    <w:rsid w:val="007D48E9"/>
    <w:rsid w:val="007D4E9E"/>
    <w:rsid w:val="007D7214"/>
    <w:rsid w:val="007D7A31"/>
    <w:rsid w:val="007E0208"/>
    <w:rsid w:val="007E140E"/>
    <w:rsid w:val="007E18E8"/>
    <w:rsid w:val="007E27A5"/>
    <w:rsid w:val="007E2C24"/>
    <w:rsid w:val="007E2DFD"/>
    <w:rsid w:val="007E2F4F"/>
    <w:rsid w:val="007E3A8C"/>
    <w:rsid w:val="007E514E"/>
    <w:rsid w:val="007E789C"/>
    <w:rsid w:val="007F147C"/>
    <w:rsid w:val="007F1775"/>
    <w:rsid w:val="007F20A1"/>
    <w:rsid w:val="007F24A9"/>
    <w:rsid w:val="007F2825"/>
    <w:rsid w:val="007F2C2B"/>
    <w:rsid w:val="007F3F14"/>
    <w:rsid w:val="007F56E1"/>
    <w:rsid w:val="007F6763"/>
    <w:rsid w:val="007F7DD5"/>
    <w:rsid w:val="008008CA"/>
    <w:rsid w:val="00802F3A"/>
    <w:rsid w:val="0080351F"/>
    <w:rsid w:val="00810553"/>
    <w:rsid w:val="00810E67"/>
    <w:rsid w:val="0081226B"/>
    <w:rsid w:val="00814F12"/>
    <w:rsid w:val="00822005"/>
    <w:rsid w:val="00822A6D"/>
    <w:rsid w:val="00823DC9"/>
    <w:rsid w:val="00824233"/>
    <w:rsid w:val="00824883"/>
    <w:rsid w:val="00824983"/>
    <w:rsid w:val="0082553A"/>
    <w:rsid w:val="00825E1F"/>
    <w:rsid w:val="00826195"/>
    <w:rsid w:val="008268FC"/>
    <w:rsid w:val="008279A6"/>
    <w:rsid w:val="00827EAB"/>
    <w:rsid w:val="0083330D"/>
    <w:rsid w:val="00833F8A"/>
    <w:rsid w:val="00837F72"/>
    <w:rsid w:val="008422B8"/>
    <w:rsid w:val="00842AAC"/>
    <w:rsid w:val="00843103"/>
    <w:rsid w:val="00847146"/>
    <w:rsid w:val="00850426"/>
    <w:rsid w:val="00851289"/>
    <w:rsid w:val="00852508"/>
    <w:rsid w:val="00853885"/>
    <w:rsid w:val="00855322"/>
    <w:rsid w:val="00855856"/>
    <w:rsid w:val="00855BC8"/>
    <w:rsid w:val="00855E3F"/>
    <w:rsid w:val="008639CC"/>
    <w:rsid w:val="008641E8"/>
    <w:rsid w:val="008649FA"/>
    <w:rsid w:val="00865C22"/>
    <w:rsid w:val="00866C60"/>
    <w:rsid w:val="008675C0"/>
    <w:rsid w:val="00867758"/>
    <w:rsid w:val="00870C73"/>
    <w:rsid w:val="00871B85"/>
    <w:rsid w:val="00872622"/>
    <w:rsid w:val="00876572"/>
    <w:rsid w:val="0088020A"/>
    <w:rsid w:val="008804F1"/>
    <w:rsid w:val="00881EFD"/>
    <w:rsid w:val="00883AB7"/>
    <w:rsid w:val="00885488"/>
    <w:rsid w:val="00887810"/>
    <w:rsid w:val="00893742"/>
    <w:rsid w:val="00894256"/>
    <w:rsid w:val="00894808"/>
    <w:rsid w:val="00894EA6"/>
    <w:rsid w:val="008979E4"/>
    <w:rsid w:val="00897C3F"/>
    <w:rsid w:val="008A04EF"/>
    <w:rsid w:val="008A0766"/>
    <w:rsid w:val="008A0E63"/>
    <w:rsid w:val="008A1EAF"/>
    <w:rsid w:val="008A2884"/>
    <w:rsid w:val="008A4276"/>
    <w:rsid w:val="008A4721"/>
    <w:rsid w:val="008A5008"/>
    <w:rsid w:val="008A5618"/>
    <w:rsid w:val="008A667C"/>
    <w:rsid w:val="008A6890"/>
    <w:rsid w:val="008A6C56"/>
    <w:rsid w:val="008A756A"/>
    <w:rsid w:val="008A7FD4"/>
    <w:rsid w:val="008B0A96"/>
    <w:rsid w:val="008B0BA7"/>
    <w:rsid w:val="008B1A38"/>
    <w:rsid w:val="008B50D1"/>
    <w:rsid w:val="008B54CE"/>
    <w:rsid w:val="008B6516"/>
    <w:rsid w:val="008B6EF7"/>
    <w:rsid w:val="008C2F01"/>
    <w:rsid w:val="008C7BED"/>
    <w:rsid w:val="008D009A"/>
    <w:rsid w:val="008D059A"/>
    <w:rsid w:val="008D0B4D"/>
    <w:rsid w:val="008D0E1E"/>
    <w:rsid w:val="008D284A"/>
    <w:rsid w:val="008D3A3B"/>
    <w:rsid w:val="008D61C9"/>
    <w:rsid w:val="008D7197"/>
    <w:rsid w:val="008D744F"/>
    <w:rsid w:val="008E0390"/>
    <w:rsid w:val="008E0669"/>
    <w:rsid w:val="008E08E7"/>
    <w:rsid w:val="008E1A44"/>
    <w:rsid w:val="008E1CC8"/>
    <w:rsid w:val="008E1FF4"/>
    <w:rsid w:val="008E3162"/>
    <w:rsid w:val="008E31C6"/>
    <w:rsid w:val="008E31ED"/>
    <w:rsid w:val="008E3986"/>
    <w:rsid w:val="008E567D"/>
    <w:rsid w:val="008E66F8"/>
    <w:rsid w:val="008F0313"/>
    <w:rsid w:val="008F20ED"/>
    <w:rsid w:val="008F238A"/>
    <w:rsid w:val="008F2FC7"/>
    <w:rsid w:val="008F3082"/>
    <w:rsid w:val="008F56B1"/>
    <w:rsid w:val="008F5FFF"/>
    <w:rsid w:val="008F616F"/>
    <w:rsid w:val="008F719B"/>
    <w:rsid w:val="008F757D"/>
    <w:rsid w:val="00900379"/>
    <w:rsid w:val="009007F3"/>
    <w:rsid w:val="00902357"/>
    <w:rsid w:val="009027E7"/>
    <w:rsid w:val="00902FF9"/>
    <w:rsid w:val="00903208"/>
    <w:rsid w:val="0090527A"/>
    <w:rsid w:val="009052C3"/>
    <w:rsid w:val="00910E94"/>
    <w:rsid w:val="00911FE8"/>
    <w:rsid w:val="009121A4"/>
    <w:rsid w:val="00912E8B"/>
    <w:rsid w:val="009150B8"/>
    <w:rsid w:val="009179CB"/>
    <w:rsid w:val="00920D63"/>
    <w:rsid w:val="00922076"/>
    <w:rsid w:val="0092301B"/>
    <w:rsid w:val="00923426"/>
    <w:rsid w:val="00926A73"/>
    <w:rsid w:val="00933C03"/>
    <w:rsid w:val="00933DF3"/>
    <w:rsid w:val="00934138"/>
    <w:rsid w:val="00934835"/>
    <w:rsid w:val="00935282"/>
    <w:rsid w:val="009400C4"/>
    <w:rsid w:val="00940132"/>
    <w:rsid w:val="009402C8"/>
    <w:rsid w:val="009437DF"/>
    <w:rsid w:val="0094415F"/>
    <w:rsid w:val="00945922"/>
    <w:rsid w:val="009461F0"/>
    <w:rsid w:val="00950DC3"/>
    <w:rsid w:val="009520B3"/>
    <w:rsid w:val="00955482"/>
    <w:rsid w:val="009574FE"/>
    <w:rsid w:val="009623E2"/>
    <w:rsid w:val="009708DE"/>
    <w:rsid w:val="00972277"/>
    <w:rsid w:val="009724F9"/>
    <w:rsid w:val="00972C8A"/>
    <w:rsid w:val="00973997"/>
    <w:rsid w:val="00973CCE"/>
    <w:rsid w:val="00976D82"/>
    <w:rsid w:val="009826F1"/>
    <w:rsid w:val="00982A81"/>
    <w:rsid w:val="009903A2"/>
    <w:rsid w:val="00993410"/>
    <w:rsid w:val="00995F08"/>
    <w:rsid w:val="009A0252"/>
    <w:rsid w:val="009A0DB1"/>
    <w:rsid w:val="009A231F"/>
    <w:rsid w:val="009A24E6"/>
    <w:rsid w:val="009A2622"/>
    <w:rsid w:val="009A27C9"/>
    <w:rsid w:val="009A6A50"/>
    <w:rsid w:val="009B0027"/>
    <w:rsid w:val="009B251C"/>
    <w:rsid w:val="009B28B1"/>
    <w:rsid w:val="009B2AAB"/>
    <w:rsid w:val="009B3419"/>
    <w:rsid w:val="009B43A5"/>
    <w:rsid w:val="009B5AD6"/>
    <w:rsid w:val="009B5D84"/>
    <w:rsid w:val="009B5F39"/>
    <w:rsid w:val="009C00AA"/>
    <w:rsid w:val="009C0E03"/>
    <w:rsid w:val="009C16C1"/>
    <w:rsid w:val="009C390D"/>
    <w:rsid w:val="009C3C6E"/>
    <w:rsid w:val="009C60ED"/>
    <w:rsid w:val="009C6171"/>
    <w:rsid w:val="009C6CEC"/>
    <w:rsid w:val="009D0A46"/>
    <w:rsid w:val="009D0D2F"/>
    <w:rsid w:val="009D14A9"/>
    <w:rsid w:val="009D3318"/>
    <w:rsid w:val="009D5717"/>
    <w:rsid w:val="009D670E"/>
    <w:rsid w:val="009D698A"/>
    <w:rsid w:val="009D6E11"/>
    <w:rsid w:val="009E0A7D"/>
    <w:rsid w:val="009E0F4D"/>
    <w:rsid w:val="009E26F2"/>
    <w:rsid w:val="009E2A35"/>
    <w:rsid w:val="009E3C1A"/>
    <w:rsid w:val="009E4845"/>
    <w:rsid w:val="009E5D16"/>
    <w:rsid w:val="009E6CF3"/>
    <w:rsid w:val="009E768E"/>
    <w:rsid w:val="009E7C85"/>
    <w:rsid w:val="009F0261"/>
    <w:rsid w:val="009F2F1A"/>
    <w:rsid w:val="009F3F46"/>
    <w:rsid w:val="009F4C8A"/>
    <w:rsid w:val="009F5B59"/>
    <w:rsid w:val="009F660D"/>
    <w:rsid w:val="009F69E6"/>
    <w:rsid w:val="00A00D51"/>
    <w:rsid w:val="00A010D1"/>
    <w:rsid w:val="00A013B1"/>
    <w:rsid w:val="00A02D7C"/>
    <w:rsid w:val="00A02FFD"/>
    <w:rsid w:val="00A04CD4"/>
    <w:rsid w:val="00A07329"/>
    <w:rsid w:val="00A11B1D"/>
    <w:rsid w:val="00A148E5"/>
    <w:rsid w:val="00A15233"/>
    <w:rsid w:val="00A21BE2"/>
    <w:rsid w:val="00A24B19"/>
    <w:rsid w:val="00A25855"/>
    <w:rsid w:val="00A25EB6"/>
    <w:rsid w:val="00A27DF8"/>
    <w:rsid w:val="00A300E6"/>
    <w:rsid w:val="00A30554"/>
    <w:rsid w:val="00A333FF"/>
    <w:rsid w:val="00A34235"/>
    <w:rsid w:val="00A35421"/>
    <w:rsid w:val="00A360F6"/>
    <w:rsid w:val="00A40809"/>
    <w:rsid w:val="00A42246"/>
    <w:rsid w:val="00A42AA9"/>
    <w:rsid w:val="00A43CDF"/>
    <w:rsid w:val="00A43E62"/>
    <w:rsid w:val="00A44800"/>
    <w:rsid w:val="00A449F2"/>
    <w:rsid w:val="00A45DC2"/>
    <w:rsid w:val="00A4620C"/>
    <w:rsid w:val="00A46DE7"/>
    <w:rsid w:val="00A54230"/>
    <w:rsid w:val="00A60324"/>
    <w:rsid w:val="00A63521"/>
    <w:rsid w:val="00A63AF5"/>
    <w:rsid w:val="00A64046"/>
    <w:rsid w:val="00A65FA1"/>
    <w:rsid w:val="00A66B43"/>
    <w:rsid w:val="00A7081E"/>
    <w:rsid w:val="00A70EF1"/>
    <w:rsid w:val="00A722F4"/>
    <w:rsid w:val="00A72BDF"/>
    <w:rsid w:val="00A737D5"/>
    <w:rsid w:val="00A75D2E"/>
    <w:rsid w:val="00A76968"/>
    <w:rsid w:val="00A77599"/>
    <w:rsid w:val="00A81E43"/>
    <w:rsid w:val="00A82679"/>
    <w:rsid w:val="00A826E6"/>
    <w:rsid w:val="00A82F35"/>
    <w:rsid w:val="00A85C08"/>
    <w:rsid w:val="00A87B56"/>
    <w:rsid w:val="00A90073"/>
    <w:rsid w:val="00A90A9C"/>
    <w:rsid w:val="00A92027"/>
    <w:rsid w:val="00A9363B"/>
    <w:rsid w:val="00A94A9F"/>
    <w:rsid w:val="00A968A8"/>
    <w:rsid w:val="00A968D9"/>
    <w:rsid w:val="00A96F4F"/>
    <w:rsid w:val="00A96FD0"/>
    <w:rsid w:val="00A97A41"/>
    <w:rsid w:val="00AA00C3"/>
    <w:rsid w:val="00AA1355"/>
    <w:rsid w:val="00AA34AD"/>
    <w:rsid w:val="00AA3F09"/>
    <w:rsid w:val="00AA5CF3"/>
    <w:rsid w:val="00AA6B88"/>
    <w:rsid w:val="00AA7D49"/>
    <w:rsid w:val="00AB2C2D"/>
    <w:rsid w:val="00AB3A70"/>
    <w:rsid w:val="00AB3E90"/>
    <w:rsid w:val="00AB519E"/>
    <w:rsid w:val="00AB5344"/>
    <w:rsid w:val="00AB5FDE"/>
    <w:rsid w:val="00AC144B"/>
    <w:rsid w:val="00AC1B3D"/>
    <w:rsid w:val="00AC1E39"/>
    <w:rsid w:val="00AC2203"/>
    <w:rsid w:val="00AC2F08"/>
    <w:rsid w:val="00AC2F1D"/>
    <w:rsid w:val="00AC3A7A"/>
    <w:rsid w:val="00AC5DA4"/>
    <w:rsid w:val="00AC6501"/>
    <w:rsid w:val="00AC7265"/>
    <w:rsid w:val="00AC744E"/>
    <w:rsid w:val="00AD2E0A"/>
    <w:rsid w:val="00AD4259"/>
    <w:rsid w:val="00AD4E98"/>
    <w:rsid w:val="00AD5E7E"/>
    <w:rsid w:val="00AD67C0"/>
    <w:rsid w:val="00AE0611"/>
    <w:rsid w:val="00AE275B"/>
    <w:rsid w:val="00AE3A92"/>
    <w:rsid w:val="00AE6068"/>
    <w:rsid w:val="00AE67DC"/>
    <w:rsid w:val="00AF0DB7"/>
    <w:rsid w:val="00AF26A5"/>
    <w:rsid w:val="00AF29F7"/>
    <w:rsid w:val="00AF33EF"/>
    <w:rsid w:val="00AF4128"/>
    <w:rsid w:val="00AF53A0"/>
    <w:rsid w:val="00AF7FBA"/>
    <w:rsid w:val="00B005C2"/>
    <w:rsid w:val="00B0378C"/>
    <w:rsid w:val="00B037B9"/>
    <w:rsid w:val="00B06205"/>
    <w:rsid w:val="00B068FF"/>
    <w:rsid w:val="00B106B3"/>
    <w:rsid w:val="00B11675"/>
    <w:rsid w:val="00B13911"/>
    <w:rsid w:val="00B146C4"/>
    <w:rsid w:val="00B16E7E"/>
    <w:rsid w:val="00B204B9"/>
    <w:rsid w:val="00B214FE"/>
    <w:rsid w:val="00B22571"/>
    <w:rsid w:val="00B2264B"/>
    <w:rsid w:val="00B22BDB"/>
    <w:rsid w:val="00B24C90"/>
    <w:rsid w:val="00B25453"/>
    <w:rsid w:val="00B26C09"/>
    <w:rsid w:val="00B27318"/>
    <w:rsid w:val="00B30D51"/>
    <w:rsid w:val="00B31969"/>
    <w:rsid w:val="00B32F2C"/>
    <w:rsid w:val="00B35139"/>
    <w:rsid w:val="00B3612B"/>
    <w:rsid w:val="00B37D3B"/>
    <w:rsid w:val="00B4195F"/>
    <w:rsid w:val="00B41BA6"/>
    <w:rsid w:val="00B42DF8"/>
    <w:rsid w:val="00B47CEA"/>
    <w:rsid w:val="00B50909"/>
    <w:rsid w:val="00B53633"/>
    <w:rsid w:val="00B54614"/>
    <w:rsid w:val="00B55341"/>
    <w:rsid w:val="00B5561C"/>
    <w:rsid w:val="00B5687B"/>
    <w:rsid w:val="00B57B83"/>
    <w:rsid w:val="00B57D68"/>
    <w:rsid w:val="00B57EF3"/>
    <w:rsid w:val="00B6126C"/>
    <w:rsid w:val="00B6226A"/>
    <w:rsid w:val="00B6288F"/>
    <w:rsid w:val="00B63E62"/>
    <w:rsid w:val="00B640D5"/>
    <w:rsid w:val="00B644B1"/>
    <w:rsid w:val="00B64D89"/>
    <w:rsid w:val="00B70FE8"/>
    <w:rsid w:val="00B7251C"/>
    <w:rsid w:val="00B7595D"/>
    <w:rsid w:val="00B75A30"/>
    <w:rsid w:val="00B75F6C"/>
    <w:rsid w:val="00B76F00"/>
    <w:rsid w:val="00B806B8"/>
    <w:rsid w:val="00B81DF4"/>
    <w:rsid w:val="00B82F52"/>
    <w:rsid w:val="00B833B5"/>
    <w:rsid w:val="00B8408C"/>
    <w:rsid w:val="00B846F8"/>
    <w:rsid w:val="00B85A65"/>
    <w:rsid w:val="00B85CFC"/>
    <w:rsid w:val="00B862B4"/>
    <w:rsid w:val="00B863A0"/>
    <w:rsid w:val="00B86587"/>
    <w:rsid w:val="00B868A9"/>
    <w:rsid w:val="00B9372F"/>
    <w:rsid w:val="00B93C97"/>
    <w:rsid w:val="00B94C20"/>
    <w:rsid w:val="00BA0962"/>
    <w:rsid w:val="00BA0B93"/>
    <w:rsid w:val="00BA1F8D"/>
    <w:rsid w:val="00BA396D"/>
    <w:rsid w:val="00BA4683"/>
    <w:rsid w:val="00BA4B8C"/>
    <w:rsid w:val="00BA6CB0"/>
    <w:rsid w:val="00BB1323"/>
    <w:rsid w:val="00BB19DB"/>
    <w:rsid w:val="00BB484F"/>
    <w:rsid w:val="00BB528E"/>
    <w:rsid w:val="00BB634B"/>
    <w:rsid w:val="00BB75E9"/>
    <w:rsid w:val="00BC12B1"/>
    <w:rsid w:val="00BC21DF"/>
    <w:rsid w:val="00BC3937"/>
    <w:rsid w:val="00BC7915"/>
    <w:rsid w:val="00BD0171"/>
    <w:rsid w:val="00BD1D1F"/>
    <w:rsid w:val="00BD6099"/>
    <w:rsid w:val="00BD64F5"/>
    <w:rsid w:val="00BD7E72"/>
    <w:rsid w:val="00BE0867"/>
    <w:rsid w:val="00BE0E69"/>
    <w:rsid w:val="00BE14B2"/>
    <w:rsid w:val="00BE36A6"/>
    <w:rsid w:val="00BE4A05"/>
    <w:rsid w:val="00BE4D0A"/>
    <w:rsid w:val="00BE5607"/>
    <w:rsid w:val="00BE57F5"/>
    <w:rsid w:val="00BF1857"/>
    <w:rsid w:val="00BF1DFB"/>
    <w:rsid w:val="00BF28F2"/>
    <w:rsid w:val="00BF33DA"/>
    <w:rsid w:val="00BF3942"/>
    <w:rsid w:val="00BF3FE6"/>
    <w:rsid w:val="00BF4E87"/>
    <w:rsid w:val="00BF526B"/>
    <w:rsid w:val="00BF55D3"/>
    <w:rsid w:val="00BF6E4E"/>
    <w:rsid w:val="00BF7A46"/>
    <w:rsid w:val="00BF7E03"/>
    <w:rsid w:val="00BF7E92"/>
    <w:rsid w:val="00C00AF1"/>
    <w:rsid w:val="00C013F7"/>
    <w:rsid w:val="00C01765"/>
    <w:rsid w:val="00C03576"/>
    <w:rsid w:val="00C03F4F"/>
    <w:rsid w:val="00C04AD4"/>
    <w:rsid w:val="00C04D11"/>
    <w:rsid w:val="00C068B6"/>
    <w:rsid w:val="00C116DD"/>
    <w:rsid w:val="00C11867"/>
    <w:rsid w:val="00C11DA1"/>
    <w:rsid w:val="00C12DBC"/>
    <w:rsid w:val="00C139F4"/>
    <w:rsid w:val="00C14838"/>
    <w:rsid w:val="00C16A5E"/>
    <w:rsid w:val="00C17311"/>
    <w:rsid w:val="00C176CC"/>
    <w:rsid w:val="00C20C25"/>
    <w:rsid w:val="00C21CCF"/>
    <w:rsid w:val="00C21DF4"/>
    <w:rsid w:val="00C23209"/>
    <w:rsid w:val="00C25AAC"/>
    <w:rsid w:val="00C25EC6"/>
    <w:rsid w:val="00C2625B"/>
    <w:rsid w:val="00C30F95"/>
    <w:rsid w:val="00C31F43"/>
    <w:rsid w:val="00C32457"/>
    <w:rsid w:val="00C33039"/>
    <w:rsid w:val="00C33767"/>
    <w:rsid w:val="00C346E2"/>
    <w:rsid w:val="00C34777"/>
    <w:rsid w:val="00C35C21"/>
    <w:rsid w:val="00C3664F"/>
    <w:rsid w:val="00C36AE7"/>
    <w:rsid w:val="00C37D8E"/>
    <w:rsid w:val="00C40929"/>
    <w:rsid w:val="00C41348"/>
    <w:rsid w:val="00C41B7E"/>
    <w:rsid w:val="00C4256A"/>
    <w:rsid w:val="00C42685"/>
    <w:rsid w:val="00C43903"/>
    <w:rsid w:val="00C44075"/>
    <w:rsid w:val="00C51053"/>
    <w:rsid w:val="00C51429"/>
    <w:rsid w:val="00C51597"/>
    <w:rsid w:val="00C52620"/>
    <w:rsid w:val="00C52F0E"/>
    <w:rsid w:val="00C5353C"/>
    <w:rsid w:val="00C54253"/>
    <w:rsid w:val="00C54C08"/>
    <w:rsid w:val="00C55B9E"/>
    <w:rsid w:val="00C55D1C"/>
    <w:rsid w:val="00C56E0E"/>
    <w:rsid w:val="00C57CAB"/>
    <w:rsid w:val="00C6020A"/>
    <w:rsid w:val="00C628AE"/>
    <w:rsid w:val="00C6344A"/>
    <w:rsid w:val="00C638EC"/>
    <w:rsid w:val="00C65D36"/>
    <w:rsid w:val="00C66D30"/>
    <w:rsid w:val="00C6721F"/>
    <w:rsid w:val="00C70160"/>
    <w:rsid w:val="00C71337"/>
    <w:rsid w:val="00C7254F"/>
    <w:rsid w:val="00C73151"/>
    <w:rsid w:val="00C7642C"/>
    <w:rsid w:val="00C77B8E"/>
    <w:rsid w:val="00C809F3"/>
    <w:rsid w:val="00C83242"/>
    <w:rsid w:val="00C8358A"/>
    <w:rsid w:val="00C86BA1"/>
    <w:rsid w:val="00C8710B"/>
    <w:rsid w:val="00C92147"/>
    <w:rsid w:val="00C92701"/>
    <w:rsid w:val="00C932F7"/>
    <w:rsid w:val="00C948EE"/>
    <w:rsid w:val="00C9642B"/>
    <w:rsid w:val="00C973E8"/>
    <w:rsid w:val="00C9792D"/>
    <w:rsid w:val="00CA10EB"/>
    <w:rsid w:val="00CA11C7"/>
    <w:rsid w:val="00CA1E4C"/>
    <w:rsid w:val="00CA2AF5"/>
    <w:rsid w:val="00CA39FF"/>
    <w:rsid w:val="00CA502C"/>
    <w:rsid w:val="00CA5BD0"/>
    <w:rsid w:val="00CB1868"/>
    <w:rsid w:val="00CB3B7A"/>
    <w:rsid w:val="00CB4868"/>
    <w:rsid w:val="00CB494C"/>
    <w:rsid w:val="00CB4F17"/>
    <w:rsid w:val="00CB66C1"/>
    <w:rsid w:val="00CB7C0A"/>
    <w:rsid w:val="00CC044E"/>
    <w:rsid w:val="00CC126C"/>
    <w:rsid w:val="00CC20DE"/>
    <w:rsid w:val="00CC2C58"/>
    <w:rsid w:val="00CC4580"/>
    <w:rsid w:val="00CC4F8D"/>
    <w:rsid w:val="00CC4FC6"/>
    <w:rsid w:val="00CC5EE4"/>
    <w:rsid w:val="00CC603F"/>
    <w:rsid w:val="00CC6779"/>
    <w:rsid w:val="00CD45C3"/>
    <w:rsid w:val="00CD71C7"/>
    <w:rsid w:val="00CD7507"/>
    <w:rsid w:val="00CD77DE"/>
    <w:rsid w:val="00CD7FA4"/>
    <w:rsid w:val="00CE0EB0"/>
    <w:rsid w:val="00CE207A"/>
    <w:rsid w:val="00CE25C6"/>
    <w:rsid w:val="00CE3311"/>
    <w:rsid w:val="00CE337B"/>
    <w:rsid w:val="00CE3AF0"/>
    <w:rsid w:val="00CE42C6"/>
    <w:rsid w:val="00CE7F4D"/>
    <w:rsid w:val="00CF01D7"/>
    <w:rsid w:val="00CF11F5"/>
    <w:rsid w:val="00CF1526"/>
    <w:rsid w:val="00CF170A"/>
    <w:rsid w:val="00CF4736"/>
    <w:rsid w:val="00CF4DD1"/>
    <w:rsid w:val="00CF55F4"/>
    <w:rsid w:val="00CF7197"/>
    <w:rsid w:val="00D005CE"/>
    <w:rsid w:val="00D00D56"/>
    <w:rsid w:val="00D00EEE"/>
    <w:rsid w:val="00D02125"/>
    <w:rsid w:val="00D05030"/>
    <w:rsid w:val="00D055CC"/>
    <w:rsid w:val="00D06A02"/>
    <w:rsid w:val="00D06E7D"/>
    <w:rsid w:val="00D1257D"/>
    <w:rsid w:val="00D1348C"/>
    <w:rsid w:val="00D15984"/>
    <w:rsid w:val="00D17179"/>
    <w:rsid w:val="00D17972"/>
    <w:rsid w:val="00D20E8C"/>
    <w:rsid w:val="00D21B24"/>
    <w:rsid w:val="00D21DE6"/>
    <w:rsid w:val="00D22FD0"/>
    <w:rsid w:val="00D230DD"/>
    <w:rsid w:val="00D26A7D"/>
    <w:rsid w:val="00D26F2F"/>
    <w:rsid w:val="00D26FEB"/>
    <w:rsid w:val="00D27184"/>
    <w:rsid w:val="00D30016"/>
    <w:rsid w:val="00D303FE"/>
    <w:rsid w:val="00D31E0B"/>
    <w:rsid w:val="00D325EF"/>
    <w:rsid w:val="00D340F8"/>
    <w:rsid w:val="00D35149"/>
    <w:rsid w:val="00D35424"/>
    <w:rsid w:val="00D3548D"/>
    <w:rsid w:val="00D365B4"/>
    <w:rsid w:val="00D36D1B"/>
    <w:rsid w:val="00D36DE9"/>
    <w:rsid w:val="00D401AF"/>
    <w:rsid w:val="00D40A47"/>
    <w:rsid w:val="00D41D87"/>
    <w:rsid w:val="00D424B2"/>
    <w:rsid w:val="00D44D91"/>
    <w:rsid w:val="00D46FFE"/>
    <w:rsid w:val="00D47574"/>
    <w:rsid w:val="00D47BA0"/>
    <w:rsid w:val="00D50FFD"/>
    <w:rsid w:val="00D51E95"/>
    <w:rsid w:val="00D5240F"/>
    <w:rsid w:val="00D57221"/>
    <w:rsid w:val="00D573EA"/>
    <w:rsid w:val="00D575BA"/>
    <w:rsid w:val="00D63765"/>
    <w:rsid w:val="00D63859"/>
    <w:rsid w:val="00D63A76"/>
    <w:rsid w:val="00D65EEC"/>
    <w:rsid w:val="00D66A1D"/>
    <w:rsid w:val="00D66FB6"/>
    <w:rsid w:val="00D67AAB"/>
    <w:rsid w:val="00D70712"/>
    <w:rsid w:val="00D707D8"/>
    <w:rsid w:val="00D70DC8"/>
    <w:rsid w:val="00D70E29"/>
    <w:rsid w:val="00D70EBD"/>
    <w:rsid w:val="00D714A4"/>
    <w:rsid w:val="00D718AC"/>
    <w:rsid w:val="00D71CC9"/>
    <w:rsid w:val="00D72523"/>
    <w:rsid w:val="00D726BD"/>
    <w:rsid w:val="00D76FA0"/>
    <w:rsid w:val="00D80779"/>
    <w:rsid w:val="00D83649"/>
    <w:rsid w:val="00D85C52"/>
    <w:rsid w:val="00D86AAE"/>
    <w:rsid w:val="00D91E4A"/>
    <w:rsid w:val="00D92B7D"/>
    <w:rsid w:val="00D9332C"/>
    <w:rsid w:val="00D95BF8"/>
    <w:rsid w:val="00DA143D"/>
    <w:rsid w:val="00DA2A74"/>
    <w:rsid w:val="00DA38FC"/>
    <w:rsid w:val="00DA39C5"/>
    <w:rsid w:val="00DA4498"/>
    <w:rsid w:val="00DA4878"/>
    <w:rsid w:val="00DA4F3A"/>
    <w:rsid w:val="00DA6703"/>
    <w:rsid w:val="00DA675E"/>
    <w:rsid w:val="00DA6B11"/>
    <w:rsid w:val="00DA7453"/>
    <w:rsid w:val="00DB09EE"/>
    <w:rsid w:val="00DB0FA2"/>
    <w:rsid w:val="00DB3796"/>
    <w:rsid w:val="00DB4217"/>
    <w:rsid w:val="00DB54FA"/>
    <w:rsid w:val="00DB59AF"/>
    <w:rsid w:val="00DB5C91"/>
    <w:rsid w:val="00DB7C59"/>
    <w:rsid w:val="00DC1401"/>
    <w:rsid w:val="00DC330B"/>
    <w:rsid w:val="00DC492B"/>
    <w:rsid w:val="00DC523A"/>
    <w:rsid w:val="00DC587D"/>
    <w:rsid w:val="00DC6F77"/>
    <w:rsid w:val="00DC7E71"/>
    <w:rsid w:val="00DD0A8B"/>
    <w:rsid w:val="00DD1AB6"/>
    <w:rsid w:val="00DD37E3"/>
    <w:rsid w:val="00DD4AC2"/>
    <w:rsid w:val="00DD6456"/>
    <w:rsid w:val="00DD7172"/>
    <w:rsid w:val="00DD74C4"/>
    <w:rsid w:val="00DE10EE"/>
    <w:rsid w:val="00DE2011"/>
    <w:rsid w:val="00DE2078"/>
    <w:rsid w:val="00DE2C55"/>
    <w:rsid w:val="00DE354D"/>
    <w:rsid w:val="00DE3C34"/>
    <w:rsid w:val="00DE3D3A"/>
    <w:rsid w:val="00DE5146"/>
    <w:rsid w:val="00DE6262"/>
    <w:rsid w:val="00DF14ED"/>
    <w:rsid w:val="00DF1EC5"/>
    <w:rsid w:val="00DF2216"/>
    <w:rsid w:val="00DF2547"/>
    <w:rsid w:val="00DF269C"/>
    <w:rsid w:val="00DF2FAF"/>
    <w:rsid w:val="00DF47E6"/>
    <w:rsid w:val="00DF5240"/>
    <w:rsid w:val="00DF6D23"/>
    <w:rsid w:val="00DF701C"/>
    <w:rsid w:val="00E0035B"/>
    <w:rsid w:val="00E0206D"/>
    <w:rsid w:val="00E029BA"/>
    <w:rsid w:val="00E02FE0"/>
    <w:rsid w:val="00E04BBD"/>
    <w:rsid w:val="00E05005"/>
    <w:rsid w:val="00E05E2D"/>
    <w:rsid w:val="00E0647E"/>
    <w:rsid w:val="00E07CC4"/>
    <w:rsid w:val="00E12A1D"/>
    <w:rsid w:val="00E14F48"/>
    <w:rsid w:val="00E14FBA"/>
    <w:rsid w:val="00E161DD"/>
    <w:rsid w:val="00E16DAE"/>
    <w:rsid w:val="00E175F9"/>
    <w:rsid w:val="00E20729"/>
    <w:rsid w:val="00E214CD"/>
    <w:rsid w:val="00E21FFA"/>
    <w:rsid w:val="00E245A7"/>
    <w:rsid w:val="00E25EE3"/>
    <w:rsid w:val="00E25FF1"/>
    <w:rsid w:val="00E30310"/>
    <w:rsid w:val="00E3116A"/>
    <w:rsid w:val="00E3154F"/>
    <w:rsid w:val="00E32001"/>
    <w:rsid w:val="00E32B68"/>
    <w:rsid w:val="00E33913"/>
    <w:rsid w:val="00E34F98"/>
    <w:rsid w:val="00E36E60"/>
    <w:rsid w:val="00E373A9"/>
    <w:rsid w:val="00E377FD"/>
    <w:rsid w:val="00E37ECE"/>
    <w:rsid w:val="00E40684"/>
    <w:rsid w:val="00E4170C"/>
    <w:rsid w:val="00E4364C"/>
    <w:rsid w:val="00E44247"/>
    <w:rsid w:val="00E4577B"/>
    <w:rsid w:val="00E45A00"/>
    <w:rsid w:val="00E537E4"/>
    <w:rsid w:val="00E53C1C"/>
    <w:rsid w:val="00E54495"/>
    <w:rsid w:val="00E55DD0"/>
    <w:rsid w:val="00E5623F"/>
    <w:rsid w:val="00E62369"/>
    <w:rsid w:val="00E6395A"/>
    <w:rsid w:val="00E6460C"/>
    <w:rsid w:val="00E674C6"/>
    <w:rsid w:val="00E67D53"/>
    <w:rsid w:val="00E7246E"/>
    <w:rsid w:val="00E732E8"/>
    <w:rsid w:val="00E73E55"/>
    <w:rsid w:val="00E74A66"/>
    <w:rsid w:val="00E74B94"/>
    <w:rsid w:val="00E75743"/>
    <w:rsid w:val="00E80557"/>
    <w:rsid w:val="00E8088A"/>
    <w:rsid w:val="00E80F79"/>
    <w:rsid w:val="00E87427"/>
    <w:rsid w:val="00E87889"/>
    <w:rsid w:val="00E9038E"/>
    <w:rsid w:val="00E90D0E"/>
    <w:rsid w:val="00E91DCD"/>
    <w:rsid w:val="00E92447"/>
    <w:rsid w:val="00E9255A"/>
    <w:rsid w:val="00E93CB2"/>
    <w:rsid w:val="00E93CDA"/>
    <w:rsid w:val="00E94B8A"/>
    <w:rsid w:val="00E94DA7"/>
    <w:rsid w:val="00EA2815"/>
    <w:rsid w:val="00EA36D5"/>
    <w:rsid w:val="00EA4095"/>
    <w:rsid w:val="00EA509E"/>
    <w:rsid w:val="00EA5B18"/>
    <w:rsid w:val="00EB04AE"/>
    <w:rsid w:val="00EB04C1"/>
    <w:rsid w:val="00EB0F71"/>
    <w:rsid w:val="00EB1DA6"/>
    <w:rsid w:val="00EB2170"/>
    <w:rsid w:val="00EB55A6"/>
    <w:rsid w:val="00EB5D74"/>
    <w:rsid w:val="00EB6536"/>
    <w:rsid w:val="00EB6B37"/>
    <w:rsid w:val="00EC2BF7"/>
    <w:rsid w:val="00EC43D4"/>
    <w:rsid w:val="00EC4555"/>
    <w:rsid w:val="00EC4BBB"/>
    <w:rsid w:val="00EC5579"/>
    <w:rsid w:val="00EC6367"/>
    <w:rsid w:val="00EC6EB8"/>
    <w:rsid w:val="00ED2822"/>
    <w:rsid w:val="00ED34DE"/>
    <w:rsid w:val="00ED3833"/>
    <w:rsid w:val="00ED3E73"/>
    <w:rsid w:val="00ED44AD"/>
    <w:rsid w:val="00ED4ADE"/>
    <w:rsid w:val="00ED6F47"/>
    <w:rsid w:val="00EE2155"/>
    <w:rsid w:val="00EE27B1"/>
    <w:rsid w:val="00EE2A3B"/>
    <w:rsid w:val="00EE2B33"/>
    <w:rsid w:val="00EE4CF3"/>
    <w:rsid w:val="00EE5825"/>
    <w:rsid w:val="00EE6406"/>
    <w:rsid w:val="00EE64F1"/>
    <w:rsid w:val="00EE76BA"/>
    <w:rsid w:val="00EE7833"/>
    <w:rsid w:val="00EF1086"/>
    <w:rsid w:val="00EF3565"/>
    <w:rsid w:val="00EF3742"/>
    <w:rsid w:val="00EF3E2D"/>
    <w:rsid w:val="00EF451C"/>
    <w:rsid w:val="00EF468C"/>
    <w:rsid w:val="00EF4DFC"/>
    <w:rsid w:val="00F0079D"/>
    <w:rsid w:val="00F028D6"/>
    <w:rsid w:val="00F02B57"/>
    <w:rsid w:val="00F03FA6"/>
    <w:rsid w:val="00F03FE1"/>
    <w:rsid w:val="00F079B7"/>
    <w:rsid w:val="00F1051A"/>
    <w:rsid w:val="00F10C97"/>
    <w:rsid w:val="00F11673"/>
    <w:rsid w:val="00F11B2B"/>
    <w:rsid w:val="00F1317C"/>
    <w:rsid w:val="00F13EB9"/>
    <w:rsid w:val="00F13EFD"/>
    <w:rsid w:val="00F14288"/>
    <w:rsid w:val="00F17ECB"/>
    <w:rsid w:val="00F20FA7"/>
    <w:rsid w:val="00F2186F"/>
    <w:rsid w:val="00F25254"/>
    <w:rsid w:val="00F25C9D"/>
    <w:rsid w:val="00F26A7D"/>
    <w:rsid w:val="00F271B3"/>
    <w:rsid w:val="00F27784"/>
    <w:rsid w:val="00F30456"/>
    <w:rsid w:val="00F30C56"/>
    <w:rsid w:val="00F31353"/>
    <w:rsid w:val="00F32738"/>
    <w:rsid w:val="00F328C6"/>
    <w:rsid w:val="00F32F37"/>
    <w:rsid w:val="00F33EB4"/>
    <w:rsid w:val="00F3430C"/>
    <w:rsid w:val="00F3536C"/>
    <w:rsid w:val="00F36C35"/>
    <w:rsid w:val="00F37A8C"/>
    <w:rsid w:val="00F41E8E"/>
    <w:rsid w:val="00F4482C"/>
    <w:rsid w:val="00F458A6"/>
    <w:rsid w:val="00F4775D"/>
    <w:rsid w:val="00F515A3"/>
    <w:rsid w:val="00F53252"/>
    <w:rsid w:val="00F536F4"/>
    <w:rsid w:val="00F577A3"/>
    <w:rsid w:val="00F60176"/>
    <w:rsid w:val="00F604FF"/>
    <w:rsid w:val="00F61408"/>
    <w:rsid w:val="00F62C52"/>
    <w:rsid w:val="00F63394"/>
    <w:rsid w:val="00F63FF0"/>
    <w:rsid w:val="00F642A6"/>
    <w:rsid w:val="00F64E35"/>
    <w:rsid w:val="00F6550D"/>
    <w:rsid w:val="00F65630"/>
    <w:rsid w:val="00F660F7"/>
    <w:rsid w:val="00F66230"/>
    <w:rsid w:val="00F674B0"/>
    <w:rsid w:val="00F705EE"/>
    <w:rsid w:val="00F7163A"/>
    <w:rsid w:val="00F744BB"/>
    <w:rsid w:val="00F74993"/>
    <w:rsid w:val="00F749C9"/>
    <w:rsid w:val="00F75E25"/>
    <w:rsid w:val="00F77E28"/>
    <w:rsid w:val="00F81BAE"/>
    <w:rsid w:val="00F82775"/>
    <w:rsid w:val="00F83F2D"/>
    <w:rsid w:val="00F84551"/>
    <w:rsid w:val="00F85F93"/>
    <w:rsid w:val="00F900ED"/>
    <w:rsid w:val="00F91965"/>
    <w:rsid w:val="00F91DA4"/>
    <w:rsid w:val="00F91E27"/>
    <w:rsid w:val="00F92A0B"/>
    <w:rsid w:val="00F933F3"/>
    <w:rsid w:val="00F94053"/>
    <w:rsid w:val="00F94C37"/>
    <w:rsid w:val="00F94CB4"/>
    <w:rsid w:val="00F955B3"/>
    <w:rsid w:val="00F96265"/>
    <w:rsid w:val="00F969E2"/>
    <w:rsid w:val="00F97A99"/>
    <w:rsid w:val="00FA1D24"/>
    <w:rsid w:val="00FA28EE"/>
    <w:rsid w:val="00FA3482"/>
    <w:rsid w:val="00FA7412"/>
    <w:rsid w:val="00FB0566"/>
    <w:rsid w:val="00FB064C"/>
    <w:rsid w:val="00FB1D12"/>
    <w:rsid w:val="00FB3090"/>
    <w:rsid w:val="00FB319E"/>
    <w:rsid w:val="00FB4379"/>
    <w:rsid w:val="00FB591C"/>
    <w:rsid w:val="00FC075C"/>
    <w:rsid w:val="00FC18D8"/>
    <w:rsid w:val="00FC253E"/>
    <w:rsid w:val="00FC281E"/>
    <w:rsid w:val="00FC4487"/>
    <w:rsid w:val="00FC498D"/>
    <w:rsid w:val="00FC73BC"/>
    <w:rsid w:val="00FD1361"/>
    <w:rsid w:val="00FD243F"/>
    <w:rsid w:val="00FD3C15"/>
    <w:rsid w:val="00FD4799"/>
    <w:rsid w:val="00FD5765"/>
    <w:rsid w:val="00FD6705"/>
    <w:rsid w:val="00FD6B8D"/>
    <w:rsid w:val="00FE17AE"/>
    <w:rsid w:val="00FE18EB"/>
    <w:rsid w:val="00FE2258"/>
    <w:rsid w:val="00FE235C"/>
    <w:rsid w:val="00FE3548"/>
    <w:rsid w:val="00FE3AF7"/>
    <w:rsid w:val="00FE3BC0"/>
    <w:rsid w:val="00FE6822"/>
    <w:rsid w:val="00FE7074"/>
    <w:rsid w:val="00FF037F"/>
    <w:rsid w:val="00FF0511"/>
    <w:rsid w:val="00FF231B"/>
    <w:rsid w:val="00FF33A4"/>
    <w:rsid w:val="00FF3C28"/>
    <w:rsid w:val="00FF471E"/>
    <w:rsid w:val="00FF5994"/>
    <w:rsid w:val="00FF7FCE"/>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uiPriority="0" w:unhideWhenUsed="1"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2D7045"/>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62363F"/>
    <w:pPr>
      <w:keepNext/>
      <w:spacing w:before="240" w:after="60"/>
      <w:outlineLvl w:val="0"/>
    </w:pPr>
    <w:rPr>
      <w:rFonts w:ascii="Arial" w:hAnsi="Arial" w:cs="Arial"/>
      <w:b/>
      <w:bCs/>
      <w:kern w:val="1"/>
      <w:sz w:val="32"/>
      <w:szCs w:val="32"/>
    </w:rPr>
  </w:style>
  <w:style w:type="paragraph" w:styleId="Heading2">
    <w:name w:val="heading 2"/>
    <w:basedOn w:val="Nadpis"/>
    <w:next w:val="BodyText"/>
    <w:link w:val="Heading2Char"/>
    <w:uiPriority w:val="99"/>
    <w:qFormat/>
    <w:rsid w:val="0062363F"/>
    <w:pPr>
      <w:tabs>
        <w:tab w:val="num" w:pos="0"/>
      </w:tabs>
      <w:outlineLvl w:val="1"/>
    </w:pPr>
    <w:rPr>
      <w:b/>
      <w:bCs/>
      <w:i/>
      <w:iCs/>
    </w:rPr>
  </w:style>
  <w:style w:type="paragraph" w:styleId="Heading3">
    <w:name w:val="heading 3"/>
    <w:basedOn w:val="Normal"/>
    <w:next w:val="Normal"/>
    <w:link w:val="Heading3Char"/>
    <w:uiPriority w:val="99"/>
    <w:qFormat/>
    <w:rsid w:val="0062363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2363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62363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62363F"/>
    <w:pPr>
      <w:keepNext/>
      <w:widowControl w:val="0"/>
      <w:jc w:val="both"/>
      <w:outlineLvl w:val="5"/>
    </w:pPr>
    <w:rPr>
      <w:b/>
      <w:i/>
    </w:rPr>
  </w:style>
  <w:style w:type="paragraph" w:styleId="Heading7">
    <w:name w:val="heading 7"/>
    <w:basedOn w:val="Normal"/>
    <w:next w:val="Normal"/>
    <w:link w:val="Heading7Char"/>
    <w:uiPriority w:val="99"/>
    <w:qFormat/>
    <w:rsid w:val="0062363F"/>
    <w:pPr>
      <w:spacing w:before="240" w:after="60"/>
      <w:outlineLvl w:val="6"/>
    </w:pPr>
    <w:rPr>
      <w:rFonts w:ascii="Calibri" w:hAnsi="Calibri"/>
    </w:rPr>
  </w:style>
  <w:style w:type="paragraph" w:styleId="Heading9">
    <w:name w:val="heading 9"/>
    <w:basedOn w:val="Normal"/>
    <w:next w:val="Normal"/>
    <w:link w:val="Heading9Char"/>
    <w:uiPriority w:val="99"/>
    <w:qFormat/>
    <w:rsid w:val="0062363F"/>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363F"/>
    <w:rPr>
      <w:rFonts w:ascii="Arial" w:hAnsi="Arial" w:cs="Arial"/>
      <w:b/>
      <w:bCs/>
      <w:kern w:val="1"/>
      <w:sz w:val="32"/>
      <w:szCs w:val="32"/>
      <w:lang w:eastAsia="ar-SA" w:bidi="ar-SA"/>
    </w:rPr>
  </w:style>
  <w:style w:type="character" w:customStyle="1" w:styleId="Heading2Char">
    <w:name w:val="Heading 2 Char"/>
    <w:basedOn w:val="DefaultParagraphFont"/>
    <w:link w:val="Heading2"/>
    <w:uiPriority w:val="99"/>
    <w:locked/>
    <w:rsid w:val="0062363F"/>
    <w:rPr>
      <w:rFonts w:ascii="Arial" w:hAnsi="Arial" w:cs="Tahoma"/>
      <w:b/>
      <w:bCs/>
      <w:i/>
      <w:iCs/>
      <w:sz w:val="28"/>
      <w:szCs w:val="28"/>
      <w:lang w:eastAsia="ar-SA" w:bidi="ar-SA"/>
    </w:rPr>
  </w:style>
  <w:style w:type="character" w:customStyle="1" w:styleId="Heading3Char">
    <w:name w:val="Heading 3 Char"/>
    <w:basedOn w:val="DefaultParagraphFont"/>
    <w:link w:val="Heading3"/>
    <w:uiPriority w:val="99"/>
    <w:locked/>
    <w:rsid w:val="0062363F"/>
    <w:rPr>
      <w:rFonts w:ascii="Arial" w:hAnsi="Arial" w:cs="Arial"/>
      <w:b/>
      <w:bCs/>
      <w:sz w:val="26"/>
      <w:szCs w:val="26"/>
      <w:lang w:eastAsia="ar-SA" w:bidi="ar-SA"/>
    </w:rPr>
  </w:style>
  <w:style w:type="character" w:customStyle="1" w:styleId="Heading4Char">
    <w:name w:val="Heading 4 Char"/>
    <w:basedOn w:val="DefaultParagraphFont"/>
    <w:link w:val="Heading4"/>
    <w:uiPriority w:val="99"/>
    <w:locked/>
    <w:rsid w:val="0062363F"/>
    <w:rPr>
      <w:rFonts w:ascii="Calibri" w:hAnsi="Calibri" w:cs="Times New Roman"/>
      <w:b/>
      <w:bCs/>
      <w:sz w:val="28"/>
      <w:szCs w:val="28"/>
      <w:lang w:eastAsia="ar-SA" w:bidi="ar-SA"/>
    </w:rPr>
  </w:style>
  <w:style w:type="character" w:customStyle="1" w:styleId="Heading5Char">
    <w:name w:val="Heading 5 Char"/>
    <w:basedOn w:val="DefaultParagraphFont"/>
    <w:link w:val="Heading5"/>
    <w:uiPriority w:val="99"/>
    <w:locked/>
    <w:rsid w:val="0062363F"/>
    <w:rPr>
      <w:rFonts w:ascii="Calibri" w:hAnsi="Calibri" w:cs="Times New Roman"/>
      <w:b/>
      <w:bCs/>
      <w:i/>
      <w:iCs/>
      <w:sz w:val="26"/>
      <w:szCs w:val="26"/>
      <w:lang w:eastAsia="ar-SA" w:bidi="ar-SA"/>
    </w:rPr>
  </w:style>
  <w:style w:type="character" w:customStyle="1" w:styleId="Heading6Char">
    <w:name w:val="Heading 6 Char"/>
    <w:basedOn w:val="DefaultParagraphFont"/>
    <w:link w:val="Heading6"/>
    <w:uiPriority w:val="99"/>
    <w:locked/>
    <w:rsid w:val="0062363F"/>
    <w:rPr>
      <w:rFonts w:ascii="Times New Roman" w:hAnsi="Times New Roman" w:cs="Times New Roman"/>
      <w:b/>
      <w:i/>
      <w:sz w:val="24"/>
      <w:szCs w:val="24"/>
      <w:lang w:eastAsia="ar-SA" w:bidi="ar-SA"/>
    </w:rPr>
  </w:style>
  <w:style w:type="character" w:customStyle="1" w:styleId="Heading7Char">
    <w:name w:val="Heading 7 Char"/>
    <w:basedOn w:val="DefaultParagraphFont"/>
    <w:link w:val="Heading7"/>
    <w:uiPriority w:val="99"/>
    <w:locked/>
    <w:rsid w:val="0062363F"/>
    <w:rPr>
      <w:rFonts w:ascii="Calibri" w:hAnsi="Calibri" w:cs="Times New Roman"/>
      <w:sz w:val="24"/>
      <w:szCs w:val="24"/>
      <w:lang w:eastAsia="ar-SA" w:bidi="ar-SA"/>
    </w:rPr>
  </w:style>
  <w:style w:type="character" w:customStyle="1" w:styleId="Heading9Char">
    <w:name w:val="Heading 9 Char"/>
    <w:basedOn w:val="DefaultParagraphFont"/>
    <w:link w:val="Heading9"/>
    <w:uiPriority w:val="99"/>
    <w:locked/>
    <w:rsid w:val="0062363F"/>
    <w:rPr>
      <w:rFonts w:ascii="Cambria" w:hAnsi="Cambria" w:cs="Times New Roman"/>
      <w:lang w:eastAsia="ar-SA" w:bidi="ar-SA"/>
    </w:rPr>
  </w:style>
  <w:style w:type="paragraph" w:styleId="Header">
    <w:name w:val="header"/>
    <w:basedOn w:val="Normal"/>
    <w:link w:val="HeaderChar"/>
    <w:uiPriority w:val="99"/>
    <w:rsid w:val="00765B0C"/>
    <w:pPr>
      <w:tabs>
        <w:tab w:val="center" w:pos="4536"/>
        <w:tab w:val="right" w:pos="9072"/>
      </w:tabs>
    </w:pPr>
  </w:style>
  <w:style w:type="character" w:customStyle="1" w:styleId="HeaderChar">
    <w:name w:val="Header Char"/>
    <w:basedOn w:val="DefaultParagraphFont"/>
    <w:link w:val="Header"/>
    <w:uiPriority w:val="99"/>
    <w:locked/>
    <w:rsid w:val="00765B0C"/>
    <w:rPr>
      <w:rFonts w:cs="Times New Roman"/>
    </w:rPr>
  </w:style>
  <w:style w:type="paragraph" w:styleId="Footer">
    <w:name w:val="footer"/>
    <w:basedOn w:val="Normal"/>
    <w:link w:val="FooterChar"/>
    <w:uiPriority w:val="99"/>
    <w:rsid w:val="00765B0C"/>
    <w:pPr>
      <w:tabs>
        <w:tab w:val="center" w:pos="4536"/>
        <w:tab w:val="right" w:pos="9072"/>
      </w:tabs>
    </w:pPr>
  </w:style>
  <w:style w:type="character" w:customStyle="1" w:styleId="FooterChar">
    <w:name w:val="Footer Char"/>
    <w:basedOn w:val="DefaultParagraphFont"/>
    <w:link w:val="Footer"/>
    <w:uiPriority w:val="99"/>
    <w:locked/>
    <w:rsid w:val="00765B0C"/>
    <w:rPr>
      <w:rFonts w:cs="Times New Roman"/>
    </w:rPr>
  </w:style>
  <w:style w:type="paragraph" w:styleId="BalloonText">
    <w:name w:val="Balloon Text"/>
    <w:basedOn w:val="Normal"/>
    <w:link w:val="BalloonTextChar"/>
    <w:uiPriority w:val="99"/>
    <w:rsid w:val="00765B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5B0C"/>
    <w:rPr>
      <w:rFonts w:ascii="Tahoma" w:hAnsi="Tahoma" w:cs="Tahoma"/>
      <w:sz w:val="16"/>
      <w:szCs w:val="16"/>
    </w:rPr>
  </w:style>
  <w:style w:type="character" w:customStyle="1" w:styleId="WW8Num2z0">
    <w:name w:val="WW8Num2z0"/>
    <w:uiPriority w:val="99"/>
    <w:rsid w:val="0062363F"/>
    <w:rPr>
      <w:rFonts w:ascii="Wingdings" w:hAnsi="Wingdings"/>
      <w:sz w:val="18"/>
    </w:rPr>
  </w:style>
  <w:style w:type="character" w:customStyle="1" w:styleId="WW8Num3z0">
    <w:name w:val="WW8Num3z0"/>
    <w:uiPriority w:val="99"/>
    <w:rsid w:val="0062363F"/>
    <w:rPr>
      <w:sz w:val="18"/>
    </w:rPr>
  </w:style>
  <w:style w:type="character" w:customStyle="1" w:styleId="WW8Num4z0">
    <w:name w:val="WW8Num4z0"/>
    <w:uiPriority w:val="99"/>
    <w:rsid w:val="0062363F"/>
    <w:rPr>
      <w:rFonts w:ascii="Symbol" w:hAnsi="Symbol"/>
    </w:rPr>
  </w:style>
  <w:style w:type="character" w:customStyle="1" w:styleId="WW8Num4z1">
    <w:name w:val="WW8Num4z1"/>
    <w:uiPriority w:val="99"/>
    <w:rsid w:val="0062363F"/>
    <w:rPr>
      <w:rFonts w:ascii="Courier New" w:hAnsi="Courier New"/>
    </w:rPr>
  </w:style>
  <w:style w:type="character" w:customStyle="1" w:styleId="WW8Num4z2">
    <w:name w:val="WW8Num4z2"/>
    <w:uiPriority w:val="99"/>
    <w:rsid w:val="0062363F"/>
    <w:rPr>
      <w:rFonts w:ascii="Wingdings" w:hAnsi="Wingdings"/>
    </w:rPr>
  </w:style>
  <w:style w:type="character" w:customStyle="1" w:styleId="WW8Num5z0">
    <w:name w:val="WW8Num5z0"/>
    <w:uiPriority w:val="99"/>
    <w:rsid w:val="0062363F"/>
    <w:rPr>
      <w:rFonts w:ascii="Wingdings" w:hAnsi="Wingdings"/>
      <w:sz w:val="18"/>
    </w:rPr>
  </w:style>
  <w:style w:type="character" w:customStyle="1" w:styleId="WW8Num5z1">
    <w:name w:val="WW8Num5z1"/>
    <w:uiPriority w:val="99"/>
    <w:rsid w:val="0062363F"/>
    <w:rPr>
      <w:rFonts w:ascii="Wingdings 2" w:hAnsi="Wingdings 2"/>
      <w:sz w:val="18"/>
    </w:rPr>
  </w:style>
  <w:style w:type="character" w:customStyle="1" w:styleId="WW8Num5z2">
    <w:name w:val="WW8Num5z2"/>
    <w:uiPriority w:val="99"/>
    <w:rsid w:val="0062363F"/>
    <w:rPr>
      <w:rFonts w:ascii="StarSymbol" w:hAnsi="StarSymbol"/>
      <w:sz w:val="18"/>
    </w:rPr>
  </w:style>
  <w:style w:type="character" w:customStyle="1" w:styleId="WW8Num6z0">
    <w:name w:val="WW8Num6z0"/>
    <w:uiPriority w:val="99"/>
    <w:rsid w:val="0062363F"/>
    <w:rPr>
      <w:rFonts w:ascii="Times New Roman" w:hAnsi="Times New Roman"/>
    </w:rPr>
  </w:style>
  <w:style w:type="character" w:customStyle="1" w:styleId="WW8Num6z1">
    <w:name w:val="WW8Num6z1"/>
    <w:uiPriority w:val="99"/>
    <w:rsid w:val="0062363F"/>
    <w:rPr>
      <w:rFonts w:ascii="Courier New" w:hAnsi="Courier New"/>
    </w:rPr>
  </w:style>
  <w:style w:type="character" w:customStyle="1" w:styleId="WW8Num6z2">
    <w:name w:val="WW8Num6z2"/>
    <w:uiPriority w:val="99"/>
    <w:rsid w:val="0062363F"/>
    <w:rPr>
      <w:rFonts w:ascii="Wingdings" w:hAnsi="Wingdings"/>
    </w:rPr>
  </w:style>
  <w:style w:type="character" w:customStyle="1" w:styleId="WW8Num7z0">
    <w:name w:val="WW8Num7z0"/>
    <w:uiPriority w:val="99"/>
    <w:rsid w:val="0062363F"/>
    <w:rPr>
      <w:rFonts w:ascii="Wingdings" w:hAnsi="Wingdings"/>
      <w:sz w:val="18"/>
    </w:rPr>
  </w:style>
  <w:style w:type="character" w:customStyle="1" w:styleId="WW8Num7z1">
    <w:name w:val="WW8Num7z1"/>
    <w:uiPriority w:val="99"/>
    <w:rsid w:val="0062363F"/>
    <w:rPr>
      <w:rFonts w:ascii="Wingdings 2" w:hAnsi="Wingdings 2"/>
      <w:sz w:val="18"/>
    </w:rPr>
  </w:style>
  <w:style w:type="character" w:customStyle="1" w:styleId="WW8Num7z2">
    <w:name w:val="WW8Num7z2"/>
    <w:uiPriority w:val="99"/>
    <w:rsid w:val="0062363F"/>
    <w:rPr>
      <w:rFonts w:ascii="StarSymbol" w:hAnsi="StarSymbol"/>
      <w:sz w:val="18"/>
    </w:rPr>
  </w:style>
  <w:style w:type="character" w:customStyle="1" w:styleId="WW8Num8z0">
    <w:name w:val="WW8Num8z0"/>
    <w:uiPriority w:val="99"/>
    <w:rsid w:val="0062363F"/>
    <w:rPr>
      <w:rFonts w:ascii="Times New Roman" w:hAnsi="Times New Roman"/>
    </w:rPr>
  </w:style>
  <w:style w:type="character" w:customStyle="1" w:styleId="WW8Num8z1">
    <w:name w:val="WW8Num8z1"/>
    <w:uiPriority w:val="99"/>
    <w:rsid w:val="0062363F"/>
    <w:rPr>
      <w:rFonts w:ascii="Courier New" w:hAnsi="Courier New"/>
    </w:rPr>
  </w:style>
  <w:style w:type="character" w:customStyle="1" w:styleId="WW8Num8z2">
    <w:name w:val="WW8Num8z2"/>
    <w:uiPriority w:val="99"/>
    <w:rsid w:val="0062363F"/>
    <w:rPr>
      <w:rFonts w:ascii="Wingdings" w:hAnsi="Wingdings"/>
    </w:rPr>
  </w:style>
  <w:style w:type="character" w:customStyle="1" w:styleId="WW8Num9z0">
    <w:name w:val="WW8Num9z0"/>
    <w:uiPriority w:val="99"/>
    <w:rsid w:val="0062363F"/>
    <w:rPr>
      <w:rFonts w:ascii="Times New Roman" w:hAnsi="Times New Roman"/>
    </w:rPr>
  </w:style>
  <w:style w:type="character" w:customStyle="1" w:styleId="WW8Num10z0">
    <w:name w:val="WW8Num10z0"/>
    <w:uiPriority w:val="99"/>
    <w:rsid w:val="0062363F"/>
    <w:rPr>
      <w:rFonts w:ascii="Times New Roman" w:hAnsi="Times New Roman"/>
    </w:rPr>
  </w:style>
  <w:style w:type="character" w:customStyle="1" w:styleId="WW8Num11z0">
    <w:name w:val="WW8Num11z0"/>
    <w:uiPriority w:val="99"/>
    <w:rsid w:val="0062363F"/>
    <w:rPr>
      <w:rFonts w:ascii="Times New Roman" w:hAnsi="Times New Roman"/>
    </w:rPr>
  </w:style>
  <w:style w:type="character" w:customStyle="1" w:styleId="WW8Num12z0">
    <w:name w:val="WW8Num12z0"/>
    <w:uiPriority w:val="99"/>
    <w:rsid w:val="0062363F"/>
    <w:rPr>
      <w:rFonts w:ascii="Times New Roman" w:hAnsi="Times New Roman"/>
    </w:rPr>
  </w:style>
  <w:style w:type="character" w:customStyle="1" w:styleId="WW8Num13z0">
    <w:name w:val="WW8Num13z0"/>
    <w:uiPriority w:val="99"/>
    <w:rsid w:val="0062363F"/>
    <w:rPr>
      <w:rFonts w:ascii="Symbol" w:hAnsi="Symbol"/>
    </w:rPr>
  </w:style>
  <w:style w:type="character" w:customStyle="1" w:styleId="WW8Num14z0">
    <w:name w:val="WW8Num14z0"/>
    <w:uiPriority w:val="99"/>
    <w:rsid w:val="0062363F"/>
    <w:rPr>
      <w:rFonts w:ascii="Symbol" w:hAnsi="Symbol"/>
    </w:rPr>
  </w:style>
  <w:style w:type="character" w:customStyle="1" w:styleId="WW8Num15z0">
    <w:name w:val="WW8Num15z0"/>
    <w:uiPriority w:val="99"/>
    <w:rsid w:val="0062363F"/>
    <w:rPr>
      <w:rFonts w:ascii="Symbol" w:hAnsi="Symbol"/>
    </w:rPr>
  </w:style>
  <w:style w:type="character" w:customStyle="1" w:styleId="WW8Num16z0">
    <w:name w:val="WW8Num16z0"/>
    <w:uiPriority w:val="99"/>
    <w:rsid w:val="0062363F"/>
    <w:rPr>
      <w:rFonts w:ascii="Symbol" w:hAnsi="Symbol"/>
    </w:rPr>
  </w:style>
  <w:style w:type="character" w:customStyle="1" w:styleId="WW8Num17z0">
    <w:name w:val="WW8Num17z0"/>
    <w:uiPriority w:val="99"/>
    <w:rsid w:val="0062363F"/>
    <w:rPr>
      <w:rFonts w:ascii="Symbol" w:hAnsi="Symbol"/>
    </w:rPr>
  </w:style>
  <w:style w:type="character" w:customStyle="1" w:styleId="WW8Num18z0">
    <w:name w:val="WW8Num18z0"/>
    <w:uiPriority w:val="99"/>
    <w:rsid w:val="0062363F"/>
    <w:rPr>
      <w:rFonts w:ascii="Symbol" w:hAnsi="Symbol"/>
    </w:rPr>
  </w:style>
  <w:style w:type="character" w:customStyle="1" w:styleId="WW8Num18z1">
    <w:name w:val="WW8Num18z1"/>
    <w:uiPriority w:val="99"/>
    <w:rsid w:val="0062363F"/>
    <w:rPr>
      <w:rFonts w:ascii="Courier New" w:hAnsi="Courier New"/>
    </w:rPr>
  </w:style>
  <w:style w:type="character" w:customStyle="1" w:styleId="WW8Num18z2">
    <w:name w:val="WW8Num18z2"/>
    <w:uiPriority w:val="99"/>
    <w:rsid w:val="0062363F"/>
    <w:rPr>
      <w:rFonts w:ascii="Wingdings" w:hAnsi="Wingdings"/>
    </w:rPr>
  </w:style>
  <w:style w:type="character" w:customStyle="1" w:styleId="WW8Num19z0">
    <w:name w:val="WW8Num19z0"/>
    <w:uiPriority w:val="99"/>
    <w:rsid w:val="0062363F"/>
    <w:rPr>
      <w:rFonts w:ascii="Symbol" w:hAnsi="Symbol"/>
    </w:rPr>
  </w:style>
  <w:style w:type="character" w:customStyle="1" w:styleId="WW8Num19z1">
    <w:name w:val="WW8Num19z1"/>
    <w:uiPriority w:val="99"/>
    <w:rsid w:val="0062363F"/>
    <w:rPr>
      <w:rFonts w:ascii="Courier New" w:hAnsi="Courier New"/>
    </w:rPr>
  </w:style>
  <w:style w:type="character" w:customStyle="1" w:styleId="WW8Num19z2">
    <w:name w:val="WW8Num19z2"/>
    <w:uiPriority w:val="99"/>
    <w:rsid w:val="0062363F"/>
    <w:rPr>
      <w:rFonts w:ascii="Wingdings" w:hAnsi="Wingdings"/>
    </w:rPr>
  </w:style>
  <w:style w:type="character" w:customStyle="1" w:styleId="WW8Num20z0">
    <w:name w:val="WW8Num20z0"/>
    <w:uiPriority w:val="99"/>
    <w:rsid w:val="0062363F"/>
    <w:rPr>
      <w:rFonts w:ascii="Symbol" w:hAnsi="Symbol"/>
    </w:rPr>
  </w:style>
  <w:style w:type="character" w:customStyle="1" w:styleId="WW8Num20z1">
    <w:name w:val="WW8Num20z1"/>
    <w:uiPriority w:val="99"/>
    <w:rsid w:val="0062363F"/>
    <w:rPr>
      <w:rFonts w:ascii="Courier New" w:hAnsi="Courier New"/>
    </w:rPr>
  </w:style>
  <w:style w:type="character" w:customStyle="1" w:styleId="WW8Num20z2">
    <w:name w:val="WW8Num20z2"/>
    <w:uiPriority w:val="99"/>
    <w:rsid w:val="0062363F"/>
    <w:rPr>
      <w:rFonts w:ascii="Wingdings" w:hAnsi="Wingdings"/>
    </w:rPr>
  </w:style>
  <w:style w:type="character" w:customStyle="1" w:styleId="WW8Num21z0">
    <w:name w:val="WW8Num21z0"/>
    <w:uiPriority w:val="99"/>
    <w:rsid w:val="0062363F"/>
    <w:rPr>
      <w:rFonts w:ascii="Symbol" w:hAnsi="Symbol"/>
      <w:sz w:val="18"/>
    </w:rPr>
  </w:style>
  <w:style w:type="character" w:customStyle="1" w:styleId="WW8Num21z1">
    <w:name w:val="WW8Num21z1"/>
    <w:uiPriority w:val="99"/>
    <w:rsid w:val="0062363F"/>
    <w:rPr>
      <w:rFonts w:ascii="Courier New" w:hAnsi="Courier New"/>
    </w:rPr>
  </w:style>
  <w:style w:type="character" w:customStyle="1" w:styleId="WW8Num21z2">
    <w:name w:val="WW8Num21z2"/>
    <w:uiPriority w:val="99"/>
    <w:rsid w:val="0062363F"/>
    <w:rPr>
      <w:rFonts w:ascii="Wingdings" w:hAnsi="Wingdings"/>
    </w:rPr>
  </w:style>
  <w:style w:type="character" w:customStyle="1" w:styleId="WW8Num21z3">
    <w:name w:val="WW8Num21z3"/>
    <w:uiPriority w:val="99"/>
    <w:rsid w:val="0062363F"/>
    <w:rPr>
      <w:rFonts w:ascii="Symbol" w:hAnsi="Symbol"/>
    </w:rPr>
  </w:style>
  <w:style w:type="character" w:customStyle="1" w:styleId="Standardnpsmoodstavce4">
    <w:name w:val="Standardní písmo odstavce4"/>
    <w:uiPriority w:val="99"/>
    <w:rsid w:val="0062363F"/>
  </w:style>
  <w:style w:type="character" w:customStyle="1" w:styleId="Absatz-Standardschriftart">
    <w:name w:val="Absatz-Standardschriftart"/>
    <w:uiPriority w:val="99"/>
    <w:rsid w:val="0062363F"/>
  </w:style>
  <w:style w:type="character" w:customStyle="1" w:styleId="WW-Absatz-Standardschriftart">
    <w:name w:val="WW-Absatz-Standardschriftart"/>
    <w:uiPriority w:val="99"/>
    <w:rsid w:val="0062363F"/>
  </w:style>
  <w:style w:type="character" w:customStyle="1" w:styleId="WW8Num3z1">
    <w:name w:val="WW8Num3z1"/>
    <w:uiPriority w:val="99"/>
    <w:rsid w:val="0062363F"/>
    <w:rPr>
      <w:rFonts w:ascii="Wingdings 2" w:hAnsi="Wingdings 2"/>
      <w:sz w:val="18"/>
    </w:rPr>
  </w:style>
  <w:style w:type="character" w:customStyle="1" w:styleId="WW8Num3z2">
    <w:name w:val="WW8Num3z2"/>
    <w:uiPriority w:val="99"/>
    <w:rsid w:val="0062363F"/>
    <w:rPr>
      <w:rFonts w:ascii="StarSymbol" w:hAnsi="StarSymbol"/>
      <w:sz w:val="18"/>
    </w:rPr>
  </w:style>
  <w:style w:type="character" w:customStyle="1" w:styleId="WW8Num3z3">
    <w:name w:val="WW8Num3z3"/>
    <w:uiPriority w:val="99"/>
    <w:rsid w:val="0062363F"/>
    <w:rPr>
      <w:rFonts w:ascii="Wingdings" w:hAnsi="Wingdings"/>
      <w:sz w:val="18"/>
    </w:rPr>
  </w:style>
  <w:style w:type="character" w:customStyle="1" w:styleId="WW8Num6z3">
    <w:name w:val="WW8Num6z3"/>
    <w:uiPriority w:val="99"/>
    <w:rsid w:val="0062363F"/>
    <w:rPr>
      <w:rFonts w:ascii="Symbol" w:hAnsi="Symbol"/>
    </w:rPr>
  </w:style>
  <w:style w:type="character" w:customStyle="1" w:styleId="WW8Num8z3">
    <w:name w:val="WW8Num8z3"/>
    <w:uiPriority w:val="99"/>
    <w:rsid w:val="0062363F"/>
    <w:rPr>
      <w:rFonts w:ascii="Symbol" w:hAnsi="Symbol"/>
    </w:rPr>
  </w:style>
  <w:style w:type="character" w:customStyle="1" w:styleId="WW8Num9z1">
    <w:name w:val="WW8Num9z1"/>
    <w:uiPriority w:val="99"/>
    <w:rsid w:val="0062363F"/>
    <w:rPr>
      <w:rFonts w:ascii="Courier New" w:hAnsi="Courier New"/>
    </w:rPr>
  </w:style>
  <w:style w:type="character" w:customStyle="1" w:styleId="WW8Num9z2">
    <w:name w:val="WW8Num9z2"/>
    <w:uiPriority w:val="99"/>
    <w:rsid w:val="0062363F"/>
    <w:rPr>
      <w:rFonts w:ascii="Wingdings" w:hAnsi="Wingdings"/>
    </w:rPr>
  </w:style>
  <w:style w:type="character" w:customStyle="1" w:styleId="WW8Num9z3">
    <w:name w:val="WW8Num9z3"/>
    <w:uiPriority w:val="99"/>
    <w:rsid w:val="0062363F"/>
    <w:rPr>
      <w:rFonts w:ascii="Symbol" w:hAnsi="Symbol"/>
    </w:rPr>
  </w:style>
  <w:style w:type="character" w:customStyle="1" w:styleId="WW8Num11z1">
    <w:name w:val="WW8Num11z1"/>
    <w:uiPriority w:val="99"/>
    <w:rsid w:val="0062363F"/>
    <w:rPr>
      <w:rFonts w:ascii="Courier New" w:hAnsi="Courier New"/>
    </w:rPr>
  </w:style>
  <w:style w:type="character" w:customStyle="1" w:styleId="WW8Num11z2">
    <w:name w:val="WW8Num11z2"/>
    <w:uiPriority w:val="99"/>
    <w:rsid w:val="0062363F"/>
    <w:rPr>
      <w:rFonts w:ascii="Wingdings" w:hAnsi="Wingdings"/>
    </w:rPr>
  </w:style>
  <w:style w:type="character" w:customStyle="1" w:styleId="WW8Num11z3">
    <w:name w:val="WW8Num11z3"/>
    <w:uiPriority w:val="99"/>
    <w:rsid w:val="0062363F"/>
    <w:rPr>
      <w:rFonts w:ascii="Symbol" w:hAnsi="Symbol"/>
    </w:rPr>
  </w:style>
  <w:style w:type="character" w:customStyle="1" w:styleId="WW8Num12z1">
    <w:name w:val="WW8Num12z1"/>
    <w:uiPriority w:val="99"/>
    <w:rsid w:val="0062363F"/>
    <w:rPr>
      <w:rFonts w:ascii="Courier New" w:hAnsi="Courier New"/>
    </w:rPr>
  </w:style>
  <w:style w:type="character" w:customStyle="1" w:styleId="WW8Num12z2">
    <w:name w:val="WW8Num12z2"/>
    <w:uiPriority w:val="99"/>
    <w:rsid w:val="0062363F"/>
    <w:rPr>
      <w:rFonts w:ascii="Wingdings" w:hAnsi="Wingdings"/>
    </w:rPr>
  </w:style>
  <w:style w:type="character" w:customStyle="1" w:styleId="WW8Num12z3">
    <w:name w:val="WW8Num12z3"/>
    <w:uiPriority w:val="99"/>
    <w:rsid w:val="0062363F"/>
    <w:rPr>
      <w:rFonts w:ascii="Symbol" w:hAnsi="Symbol"/>
    </w:rPr>
  </w:style>
  <w:style w:type="character" w:customStyle="1" w:styleId="WW8NumSt6z0">
    <w:name w:val="WW8NumSt6z0"/>
    <w:uiPriority w:val="99"/>
    <w:rsid w:val="0062363F"/>
    <w:rPr>
      <w:rFonts w:ascii="Times New Roman" w:hAnsi="Times New Roman"/>
    </w:rPr>
  </w:style>
  <w:style w:type="character" w:customStyle="1" w:styleId="WW8NumSt7z0">
    <w:name w:val="WW8NumSt7z0"/>
    <w:uiPriority w:val="99"/>
    <w:rsid w:val="0062363F"/>
    <w:rPr>
      <w:rFonts w:ascii="Times New Roman" w:hAnsi="Times New Roman"/>
    </w:rPr>
  </w:style>
  <w:style w:type="character" w:customStyle="1" w:styleId="Standardnpsmoodstavce3">
    <w:name w:val="Standardní písmo odstavce3"/>
    <w:uiPriority w:val="99"/>
    <w:rsid w:val="0062363F"/>
  </w:style>
  <w:style w:type="character" w:customStyle="1" w:styleId="WW8Num2z1">
    <w:name w:val="WW8Num2z1"/>
    <w:uiPriority w:val="99"/>
    <w:rsid w:val="0062363F"/>
    <w:rPr>
      <w:rFonts w:ascii="Wingdings 2" w:hAnsi="Wingdings 2"/>
      <w:sz w:val="18"/>
    </w:rPr>
  </w:style>
  <w:style w:type="character" w:customStyle="1" w:styleId="WW8Num2z2">
    <w:name w:val="WW8Num2z2"/>
    <w:uiPriority w:val="99"/>
    <w:rsid w:val="0062363F"/>
    <w:rPr>
      <w:rFonts w:ascii="StarSymbol" w:hAnsi="StarSymbol"/>
      <w:sz w:val="18"/>
    </w:rPr>
  </w:style>
  <w:style w:type="character" w:customStyle="1" w:styleId="Standardnpsmoodstavce2">
    <w:name w:val="Standardní písmo odstavce2"/>
    <w:uiPriority w:val="99"/>
    <w:rsid w:val="0062363F"/>
  </w:style>
  <w:style w:type="character" w:customStyle="1" w:styleId="WW-Absatz-Standardschriftart1">
    <w:name w:val="WW-Absatz-Standardschriftart1"/>
    <w:uiPriority w:val="99"/>
    <w:rsid w:val="0062363F"/>
  </w:style>
  <w:style w:type="character" w:customStyle="1" w:styleId="Standardnpsmoodstavce1">
    <w:name w:val="Standardní písmo odstavce1"/>
    <w:uiPriority w:val="99"/>
    <w:rsid w:val="0062363F"/>
  </w:style>
  <w:style w:type="character" w:customStyle="1" w:styleId="CharChar">
    <w:name w:val="Char Char"/>
    <w:basedOn w:val="Standardnpsmoodstavce1"/>
    <w:uiPriority w:val="99"/>
    <w:rsid w:val="0062363F"/>
    <w:rPr>
      <w:rFonts w:ascii="Arial" w:hAnsi="Arial" w:cs="Arial"/>
      <w:b/>
      <w:bCs/>
      <w:sz w:val="26"/>
      <w:szCs w:val="26"/>
      <w:lang w:val="cs-CZ" w:eastAsia="ar-SA" w:bidi="ar-SA"/>
    </w:rPr>
  </w:style>
  <w:style w:type="character" w:styleId="PageNumber">
    <w:name w:val="page number"/>
    <w:basedOn w:val="Standardnpsmoodstavce1"/>
    <w:uiPriority w:val="99"/>
    <w:rsid w:val="0062363F"/>
    <w:rPr>
      <w:rFonts w:cs="Times New Roman"/>
    </w:rPr>
  </w:style>
  <w:style w:type="character" w:customStyle="1" w:styleId="Odrky">
    <w:name w:val="Odrážky"/>
    <w:uiPriority w:val="99"/>
    <w:rsid w:val="0062363F"/>
    <w:rPr>
      <w:rFonts w:ascii="StarSymbol" w:hAnsi="StarSymbol"/>
      <w:sz w:val="18"/>
    </w:rPr>
  </w:style>
  <w:style w:type="character" w:customStyle="1" w:styleId="Char">
    <w:name w:val="Char"/>
    <w:basedOn w:val="Standardnpsmoodstavce1"/>
    <w:uiPriority w:val="99"/>
    <w:rsid w:val="0062363F"/>
    <w:rPr>
      <w:rFonts w:ascii="Arial" w:hAnsi="Arial" w:cs="Arial"/>
      <w:b/>
      <w:bCs/>
      <w:sz w:val="26"/>
      <w:szCs w:val="26"/>
      <w:lang w:val="cs-CZ" w:eastAsia="ar-SA" w:bidi="ar-SA"/>
    </w:rPr>
  </w:style>
  <w:style w:type="character" w:styleId="Hyperlink">
    <w:name w:val="Hyperlink"/>
    <w:basedOn w:val="Standardnpsmoodstavce3"/>
    <w:uiPriority w:val="99"/>
    <w:rsid w:val="0062363F"/>
    <w:rPr>
      <w:rFonts w:cs="Times New Roman"/>
      <w:color w:val="0000FF"/>
      <w:u w:val="single"/>
    </w:rPr>
  </w:style>
  <w:style w:type="character" w:customStyle="1" w:styleId="WW8Num488z0">
    <w:name w:val="WW8Num488z0"/>
    <w:uiPriority w:val="99"/>
    <w:rsid w:val="0062363F"/>
    <w:rPr>
      <w:rFonts w:ascii="Symbol" w:hAnsi="Symbol"/>
    </w:rPr>
  </w:style>
  <w:style w:type="character" w:customStyle="1" w:styleId="WW8Num488z1">
    <w:name w:val="WW8Num488z1"/>
    <w:uiPriority w:val="99"/>
    <w:rsid w:val="0062363F"/>
    <w:rPr>
      <w:rFonts w:ascii="Courier New" w:hAnsi="Courier New"/>
    </w:rPr>
  </w:style>
  <w:style w:type="character" w:customStyle="1" w:styleId="WW8Num488z2">
    <w:name w:val="WW8Num488z2"/>
    <w:uiPriority w:val="99"/>
    <w:rsid w:val="0062363F"/>
    <w:rPr>
      <w:rFonts w:ascii="Wingdings" w:hAnsi="Wingdings"/>
    </w:rPr>
  </w:style>
  <w:style w:type="character" w:customStyle="1" w:styleId="WW8Num625z0">
    <w:name w:val="WW8Num625z0"/>
    <w:uiPriority w:val="99"/>
    <w:rsid w:val="0062363F"/>
    <w:rPr>
      <w:rFonts w:ascii="Symbol" w:hAnsi="Symbol"/>
    </w:rPr>
  </w:style>
  <w:style w:type="character" w:customStyle="1" w:styleId="WW8Num625z1">
    <w:name w:val="WW8Num625z1"/>
    <w:uiPriority w:val="99"/>
    <w:rsid w:val="0062363F"/>
    <w:rPr>
      <w:rFonts w:ascii="Courier New" w:hAnsi="Courier New"/>
    </w:rPr>
  </w:style>
  <w:style w:type="character" w:customStyle="1" w:styleId="WW8Num625z2">
    <w:name w:val="WW8Num625z2"/>
    <w:uiPriority w:val="99"/>
    <w:rsid w:val="0062363F"/>
    <w:rPr>
      <w:rFonts w:ascii="Wingdings" w:hAnsi="Wingdings"/>
    </w:rPr>
  </w:style>
  <w:style w:type="character" w:customStyle="1" w:styleId="WW8Num567z0">
    <w:name w:val="WW8Num567z0"/>
    <w:uiPriority w:val="99"/>
    <w:rsid w:val="0062363F"/>
    <w:rPr>
      <w:rFonts w:ascii="Symbol" w:hAnsi="Symbol"/>
    </w:rPr>
  </w:style>
  <w:style w:type="character" w:customStyle="1" w:styleId="WW8Num567z1">
    <w:name w:val="WW8Num567z1"/>
    <w:uiPriority w:val="99"/>
    <w:rsid w:val="0062363F"/>
    <w:rPr>
      <w:rFonts w:ascii="Courier New" w:hAnsi="Courier New"/>
    </w:rPr>
  </w:style>
  <w:style w:type="character" w:customStyle="1" w:styleId="WW8Num567z2">
    <w:name w:val="WW8Num567z2"/>
    <w:uiPriority w:val="99"/>
    <w:rsid w:val="0062363F"/>
    <w:rPr>
      <w:rFonts w:ascii="Wingdings" w:hAnsi="Wingdings"/>
    </w:rPr>
  </w:style>
  <w:style w:type="character" w:customStyle="1" w:styleId="WW8Num483z0">
    <w:name w:val="WW8Num483z0"/>
    <w:uiPriority w:val="99"/>
    <w:rsid w:val="0062363F"/>
    <w:rPr>
      <w:rFonts w:ascii="Wingdings" w:hAnsi="Wingdings"/>
    </w:rPr>
  </w:style>
  <w:style w:type="character" w:customStyle="1" w:styleId="WW8Num483z1">
    <w:name w:val="WW8Num483z1"/>
    <w:uiPriority w:val="99"/>
    <w:rsid w:val="0062363F"/>
    <w:rPr>
      <w:rFonts w:ascii="Symbol" w:hAnsi="Symbol"/>
    </w:rPr>
  </w:style>
  <w:style w:type="character" w:customStyle="1" w:styleId="WW8Num483z4">
    <w:name w:val="WW8Num483z4"/>
    <w:uiPriority w:val="99"/>
    <w:rsid w:val="0062363F"/>
    <w:rPr>
      <w:rFonts w:ascii="Courier New" w:hAnsi="Courier New"/>
    </w:rPr>
  </w:style>
  <w:style w:type="character" w:customStyle="1" w:styleId="WW8Num381z0">
    <w:name w:val="WW8Num381z0"/>
    <w:uiPriority w:val="99"/>
    <w:rsid w:val="0062363F"/>
    <w:rPr>
      <w:rFonts w:ascii="Symbol" w:hAnsi="Symbol"/>
    </w:rPr>
  </w:style>
  <w:style w:type="character" w:customStyle="1" w:styleId="WW8Num381z1">
    <w:name w:val="WW8Num381z1"/>
    <w:uiPriority w:val="99"/>
    <w:rsid w:val="0062363F"/>
    <w:rPr>
      <w:rFonts w:ascii="Courier New" w:hAnsi="Courier New"/>
    </w:rPr>
  </w:style>
  <w:style w:type="character" w:customStyle="1" w:styleId="WW8Num381z2">
    <w:name w:val="WW8Num381z2"/>
    <w:uiPriority w:val="99"/>
    <w:rsid w:val="0062363F"/>
    <w:rPr>
      <w:rFonts w:ascii="Wingdings" w:hAnsi="Wingdings"/>
    </w:rPr>
  </w:style>
  <w:style w:type="character" w:customStyle="1" w:styleId="WW8Num366z0">
    <w:name w:val="WW8Num366z0"/>
    <w:uiPriority w:val="99"/>
    <w:rsid w:val="0062363F"/>
    <w:rPr>
      <w:rFonts w:ascii="Symbol" w:hAnsi="Symbol"/>
    </w:rPr>
  </w:style>
  <w:style w:type="character" w:customStyle="1" w:styleId="WW8Num366z1">
    <w:name w:val="WW8Num366z1"/>
    <w:uiPriority w:val="99"/>
    <w:rsid w:val="0062363F"/>
    <w:rPr>
      <w:rFonts w:ascii="Courier New" w:hAnsi="Courier New"/>
    </w:rPr>
  </w:style>
  <w:style w:type="character" w:customStyle="1" w:styleId="WW8Num366z2">
    <w:name w:val="WW8Num366z2"/>
    <w:uiPriority w:val="99"/>
    <w:rsid w:val="0062363F"/>
    <w:rPr>
      <w:rFonts w:ascii="Wingdings" w:hAnsi="Wingdings"/>
    </w:rPr>
  </w:style>
  <w:style w:type="paragraph" w:customStyle="1" w:styleId="Nadpis">
    <w:name w:val="Nadpis"/>
    <w:basedOn w:val="Normal"/>
    <w:next w:val="BodyText"/>
    <w:uiPriority w:val="99"/>
    <w:rsid w:val="0062363F"/>
    <w:pPr>
      <w:keepNext/>
      <w:spacing w:before="240" w:after="120"/>
    </w:pPr>
    <w:rPr>
      <w:rFonts w:ascii="Arial" w:eastAsia="Calibri" w:hAnsi="Arial" w:cs="Tahoma"/>
      <w:sz w:val="28"/>
      <w:szCs w:val="28"/>
    </w:rPr>
  </w:style>
  <w:style w:type="paragraph" w:styleId="BodyText">
    <w:name w:val="Body Text"/>
    <w:basedOn w:val="Normal"/>
    <w:link w:val="BodyTextChar"/>
    <w:uiPriority w:val="99"/>
    <w:rsid w:val="0062363F"/>
    <w:pPr>
      <w:spacing w:after="120"/>
    </w:pPr>
  </w:style>
  <w:style w:type="character" w:customStyle="1" w:styleId="BodyTextChar">
    <w:name w:val="Body Text Char"/>
    <w:basedOn w:val="DefaultParagraphFont"/>
    <w:link w:val="BodyText"/>
    <w:uiPriority w:val="99"/>
    <w:semiHidden/>
    <w:locked/>
    <w:rsid w:val="0062363F"/>
    <w:rPr>
      <w:rFonts w:ascii="Times New Roman" w:hAnsi="Times New Roman" w:cs="Times New Roman"/>
      <w:sz w:val="24"/>
      <w:szCs w:val="24"/>
      <w:lang w:eastAsia="ar-SA" w:bidi="ar-SA"/>
    </w:rPr>
  </w:style>
  <w:style w:type="paragraph" w:styleId="List">
    <w:name w:val="List"/>
    <w:basedOn w:val="BodyText"/>
    <w:uiPriority w:val="99"/>
    <w:semiHidden/>
    <w:rsid w:val="0062363F"/>
    <w:rPr>
      <w:rFonts w:cs="Tahoma"/>
    </w:rPr>
  </w:style>
  <w:style w:type="paragraph" w:customStyle="1" w:styleId="Popisek">
    <w:name w:val="Popisek"/>
    <w:basedOn w:val="Normal"/>
    <w:uiPriority w:val="99"/>
    <w:rsid w:val="0062363F"/>
    <w:pPr>
      <w:suppressLineNumbers/>
      <w:spacing w:before="120" w:after="120"/>
    </w:pPr>
    <w:rPr>
      <w:rFonts w:cs="Tahoma"/>
      <w:i/>
      <w:iCs/>
    </w:rPr>
  </w:style>
  <w:style w:type="paragraph" w:customStyle="1" w:styleId="Rejstk">
    <w:name w:val="Rejstřík"/>
    <w:basedOn w:val="Normal"/>
    <w:uiPriority w:val="99"/>
    <w:rsid w:val="0062363F"/>
    <w:pPr>
      <w:suppressLineNumbers/>
    </w:pPr>
    <w:rPr>
      <w:rFonts w:cs="Tahoma"/>
    </w:rPr>
  </w:style>
  <w:style w:type="paragraph" w:customStyle="1" w:styleId="Obsahrmce">
    <w:name w:val="Obsah rámce"/>
    <w:basedOn w:val="BodyText"/>
    <w:uiPriority w:val="99"/>
    <w:rsid w:val="0062363F"/>
  </w:style>
  <w:style w:type="paragraph" w:customStyle="1" w:styleId="Texttabulky">
    <w:name w:val="Text tabulky"/>
    <w:uiPriority w:val="99"/>
    <w:rsid w:val="0062363F"/>
    <w:pPr>
      <w:suppressAutoHyphens/>
    </w:pPr>
    <w:rPr>
      <w:rFonts w:ascii="Arial Narrow" w:hAnsi="Arial Narrow"/>
      <w:color w:val="000000"/>
      <w:sz w:val="24"/>
      <w:szCs w:val="20"/>
      <w:lang w:eastAsia="ar-SA"/>
    </w:rPr>
  </w:style>
  <w:style w:type="paragraph" w:customStyle="1" w:styleId="Obsahtabulky">
    <w:name w:val="Obsah tabulky"/>
    <w:basedOn w:val="Normal"/>
    <w:uiPriority w:val="99"/>
    <w:rsid w:val="0062363F"/>
    <w:pPr>
      <w:suppressLineNumbers/>
    </w:pPr>
  </w:style>
  <w:style w:type="paragraph" w:customStyle="1" w:styleId="Nadpistabulky">
    <w:name w:val="Nadpis tabulky"/>
    <w:basedOn w:val="Obsahtabulky"/>
    <w:uiPriority w:val="99"/>
    <w:rsid w:val="0062363F"/>
    <w:pPr>
      <w:jc w:val="center"/>
    </w:pPr>
    <w:rPr>
      <w:b/>
      <w:bCs/>
    </w:rPr>
  </w:style>
  <w:style w:type="paragraph" w:styleId="TOC1">
    <w:name w:val="toc 1"/>
    <w:basedOn w:val="Normal"/>
    <w:next w:val="Normal"/>
    <w:uiPriority w:val="99"/>
    <w:rsid w:val="0062363F"/>
    <w:pPr>
      <w:tabs>
        <w:tab w:val="right" w:leader="dot" w:pos="9061"/>
      </w:tabs>
    </w:pPr>
    <w:rPr>
      <w:rFonts w:ascii="Arial" w:hAnsi="Arial" w:cs="Arial"/>
      <w:b/>
      <w:sz w:val="32"/>
      <w:szCs w:val="32"/>
    </w:rPr>
  </w:style>
  <w:style w:type="paragraph" w:styleId="TOC2">
    <w:name w:val="toc 2"/>
    <w:basedOn w:val="Normal"/>
    <w:next w:val="Normal"/>
    <w:uiPriority w:val="99"/>
    <w:rsid w:val="0062363F"/>
    <w:pPr>
      <w:ind w:left="240"/>
    </w:pPr>
  </w:style>
  <w:style w:type="paragraph" w:styleId="TOC3">
    <w:name w:val="toc 3"/>
    <w:basedOn w:val="Normal"/>
    <w:next w:val="Normal"/>
    <w:uiPriority w:val="99"/>
    <w:rsid w:val="0062363F"/>
    <w:pPr>
      <w:ind w:left="480"/>
    </w:pPr>
  </w:style>
  <w:style w:type="paragraph" w:styleId="NormalWeb">
    <w:name w:val="Normal (Web)"/>
    <w:basedOn w:val="Normal"/>
    <w:uiPriority w:val="99"/>
    <w:rsid w:val="0062363F"/>
    <w:pPr>
      <w:suppressAutoHyphens w:val="0"/>
      <w:spacing w:before="280" w:after="280"/>
    </w:pPr>
  </w:style>
  <w:style w:type="paragraph" w:styleId="TOC4">
    <w:name w:val="toc 4"/>
    <w:basedOn w:val="Rejstk"/>
    <w:uiPriority w:val="99"/>
    <w:rsid w:val="0062363F"/>
    <w:pPr>
      <w:tabs>
        <w:tab w:val="right" w:leader="dot" w:pos="9637"/>
      </w:tabs>
      <w:ind w:left="849"/>
    </w:pPr>
  </w:style>
  <w:style w:type="paragraph" w:styleId="TOC5">
    <w:name w:val="toc 5"/>
    <w:basedOn w:val="Rejstk"/>
    <w:uiPriority w:val="99"/>
    <w:rsid w:val="0062363F"/>
    <w:pPr>
      <w:tabs>
        <w:tab w:val="right" w:leader="dot" w:pos="9637"/>
      </w:tabs>
      <w:ind w:left="1132"/>
    </w:pPr>
  </w:style>
  <w:style w:type="paragraph" w:styleId="TOC6">
    <w:name w:val="toc 6"/>
    <w:basedOn w:val="Rejstk"/>
    <w:uiPriority w:val="99"/>
    <w:rsid w:val="0062363F"/>
    <w:pPr>
      <w:tabs>
        <w:tab w:val="right" w:leader="dot" w:pos="9637"/>
      </w:tabs>
      <w:ind w:left="1415"/>
    </w:pPr>
  </w:style>
  <w:style w:type="paragraph" w:styleId="TOC7">
    <w:name w:val="toc 7"/>
    <w:basedOn w:val="Rejstk"/>
    <w:uiPriority w:val="99"/>
    <w:rsid w:val="0062363F"/>
    <w:pPr>
      <w:tabs>
        <w:tab w:val="right" w:leader="dot" w:pos="9637"/>
      </w:tabs>
      <w:ind w:left="1698"/>
    </w:pPr>
  </w:style>
  <w:style w:type="paragraph" w:styleId="TOC8">
    <w:name w:val="toc 8"/>
    <w:basedOn w:val="Rejstk"/>
    <w:uiPriority w:val="99"/>
    <w:rsid w:val="0062363F"/>
    <w:pPr>
      <w:tabs>
        <w:tab w:val="right" w:leader="dot" w:pos="9637"/>
      </w:tabs>
      <w:ind w:left="1981"/>
    </w:pPr>
  </w:style>
  <w:style w:type="paragraph" w:styleId="TOC9">
    <w:name w:val="toc 9"/>
    <w:basedOn w:val="Rejstk"/>
    <w:uiPriority w:val="99"/>
    <w:rsid w:val="0062363F"/>
    <w:pPr>
      <w:tabs>
        <w:tab w:val="right" w:leader="dot" w:pos="9637"/>
      </w:tabs>
      <w:ind w:left="2264"/>
    </w:pPr>
  </w:style>
  <w:style w:type="paragraph" w:customStyle="1" w:styleId="Obsah10">
    <w:name w:val="Obsah 10"/>
    <w:basedOn w:val="Rejstk"/>
    <w:uiPriority w:val="99"/>
    <w:rsid w:val="0062363F"/>
    <w:pPr>
      <w:tabs>
        <w:tab w:val="right" w:leader="dot" w:pos="9637"/>
      </w:tabs>
      <w:ind w:left="2547"/>
    </w:pPr>
  </w:style>
  <w:style w:type="paragraph" w:customStyle="1" w:styleId="NormlnBlok">
    <w:name w:val="Normální+Blok"/>
    <w:basedOn w:val="Normal"/>
    <w:uiPriority w:val="99"/>
    <w:rsid w:val="0062363F"/>
    <w:pPr>
      <w:jc w:val="both"/>
    </w:pPr>
  </w:style>
  <w:style w:type="paragraph" w:customStyle="1" w:styleId="normln11blok">
    <w:name w:val="normální 11 +blok"/>
    <w:basedOn w:val="Normal"/>
    <w:uiPriority w:val="99"/>
    <w:rsid w:val="0062363F"/>
    <w:pPr>
      <w:jc w:val="both"/>
    </w:pPr>
    <w:rPr>
      <w:sz w:val="22"/>
    </w:rPr>
  </w:style>
  <w:style w:type="paragraph" w:styleId="BodyTextIndent">
    <w:name w:val="Body Text Indent"/>
    <w:basedOn w:val="Normal"/>
    <w:link w:val="BodyTextIndentChar"/>
    <w:uiPriority w:val="99"/>
    <w:semiHidden/>
    <w:rsid w:val="0062363F"/>
    <w:pPr>
      <w:ind w:left="705" w:hanging="705"/>
      <w:jc w:val="both"/>
    </w:pPr>
  </w:style>
  <w:style w:type="character" w:customStyle="1" w:styleId="BodyTextIndentChar">
    <w:name w:val="Body Text Indent Char"/>
    <w:basedOn w:val="DefaultParagraphFont"/>
    <w:link w:val="BodyTextIndent"/>
    <w:uiPriority w:val="99"/>
    <w:semiHidden/>
    <w:locked/>
    <w:rsid w:val="0062363F"/>
    <w:rPr>
      <w:rFonts w:ascii="Times New Roman" w:hAnsi="Times New Roman" w:cs="Times New Roman"/>
      <w:sz w:val="24"/>
      <w:szCs w:val="24"/>
      <w:lang w:eastAsia="ar-SA" w:bidi="ar-SA"/>
    </w:rPr>
  </w:style>
  <w:style w:type="paragraph" w:customStyle="1" w:styleId="Zkladntext21">
    <w:name w:val="Základní text 21"/>
    <w:basedOn w:val="Normal"/>
    <w:uiPriority w:val="99"/>
    <w:rsid w:val="0062363F"/>
    <w:pPr>
      <w:jc w:val="both"/>
    </w:pPr>
    <w:rPr>
      <w:i/>
      <w:spacing w:val="6"/>
      <w:szCs w:val="20"/>
    </w:rPr>
  </w:style>
  <w:style w:type="paragraph" w:customStyle="1" w:styleId="Zkladntext31">
    <w:name w:val="Základní text 31"/>
    <w:basedOn w:val="Normal"/>
    <w:uiPriority w:val="99"/>
    <w:rsid w:val="0062363F"/>
    <w:rPr>
      <w:spacing w:val="6"/>
      <w:szCs w:val="20"/>
    </w:rPr>
  </w:style>
  <w:style w:type="paragraph" w:customStyle="1" w:styleId="Zkladntext22">
    <w:name w:val="Základní text 22"/>
    <w:basedOn w:val="Normal"/>
    <w:uiPriority w:val="99"/>
    <w:rsid w:val="0062363F"/>
    <w:pPr>
      <w:jc w:val="both"/>
    </w:pPr>
    <w:rPr>
      <w:szCs w:val="20"/>
    </w:rPr>
  </w:style>
  <w:style w:type="paragraph" w:customStyle="1" w:styleId="NormlnIMP">
    <w:name w:val="Normální_IMP"/>
    <w:basedOn w:val="Normal"/>
    <w:uiPriority w:val="99"/>
    <w:rsid w:val="0062363F"/>
    <w:pPr>
      <w:widowControl w:val="0"/>
    </w:pPr>
    <w:rPr>
      <w:sz w:val="20"/>
      <w:szCs w:val="20"/>
    </w:rPr>
  </w:style>
  <w:style w:type="paragraph" w:customStyle="1" w:styleId="xl47">
    <w:name w:val="xl47"/>
    <w:basedOn w:val="Normal"/>
    <w:uiPriority w:val="99"/>
    <w:rsid w:val="0062363F"/>
    <w:pPr>
      <w:pBdr>
        <w:left w:val="single" w:sz="8" w:space="0" w:color="000000"/>
        <w:bottom w:val="single" w:sz="8" w:space="0" w:color="000000"/>
        <w:right w:val="single" w:sz="8" w:space="0" w:color="000000"/>
      </w:pBdr>
      <w:spacing w:before="100" w:after="100"/>
      <w:jc w:val="center"/>
      <w:textAlignment w:val="center"/>
    </w:pPr>
    <w:rPr>
      <w:rFonts w:ascii="Arial" w:hAnsi="Arial"/>
    </w:rPr>
  </w:style>
  <w:style w:type="paragraph" w:customStyle="1" w:styleId="Import3">
    <w:name w:val="Import 3"/>
    <w:uiPriority w:val="99"/>
    <w:rsid w:val="0062363F"/>
    <w:pPr>
      <w:tabs>
        <w:tab w:val="left" w:pos="648"/>
        <w:tab w:val="left" w:pos="1512"/>
        <w:tab w:val="left" w:pos="2376"/>
        <w:tab w:val="left" w:pos="3240"/>
        <w:tab w:val="left" w:pos="4104"/>
        <w:tab w:val="left" w:pos="4968"/>
        <w:tab w:val="left" w:pos="5832"/>
        <w:tab w:val="left" w:pos="6696"/>
        <w:tab w:val="left" w:pos="7560"/>
        <w:tab w:val="left" w:pos="8424"/>
      </w:tabs>
      <w:suppressAutoHyphens/>
      <w:jc w:val="both"/>
    </w:pPr>
    <w:rPr>
      <w:rFonts w:ascii="Arial" w:hAnsi="Arial"/>
      <w:sz w:val="24"/>
      <w:szCs w:val="20"/>
      <w:lang w:val="en-US" w:eastAsia="ar-SA"/>
    </w:rPr>
  </w:style>
  <w:style w:type="table" w:customStyle="1" w:styleId="Styl1">
    <w:name w:val="Styl1"/>
    <w:basedOn w:val="TableGrid5"/>
    <w:uiPriority w:val="99"/>
    <w:rsid w:val="0062363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
    <w:name w:val="Table Grid"/>
    <w:basedOn w:val="TableNormal"/>
    <w:uiPriority w:val="99"/>
    <w:rsid w:val="0062363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5">
    <w:name w:val="Table Grid 5"/>
    <w:basedOn w:val="TableNormal"/>
    <w:uiPriority w:val="99"/>
    <w:rsid w:val="0062363F"/>
    <w:pPr>
      <w:suppressAutoHyphens/>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styleId="ListParagraph">
    <w:name w:val="List Paragraph"/>
    <w:basedOn w:val="Normal"/>
    <w:uiPriority w:val="99"/>
    <w:qFormat/>
    <w:rsid w:val="00A826E6"/>
    <w:pPr>
      <w:ind w:left="720"/>
      <w:contextualSpacing/>
    </w:pPr>
  </w:style>
  <w:style w:type="paragraph" w:styleId="TOCHeading">
    <w:name w:val="TOC Heading"/>
    <w:basedOn w:val="Heading1"/>
    <w:next w:val="Normal"/>
    <w:uiPriority w:val="99"/>
    <w:qFormat/>
    <w:rsid w:val="00F0079D"/>
    <w:pPr>
      <w:keepLines/>
      <w:suppressAutoHyphens w:val="0"/>
      <w:spacing w:before="480" w:after="0" w:line="276" w:lineRule="auto"/>
      <w:outlineLvl w:val="9"/>
    </w:pPr>
    <w:rPr>
      <w:rFonts w:ascii="Cambria" w:hAnsi="Cambria" w:cs="Times New Roman"/>
      <w:color w:val="365F91"/>
      <w:kern w:val="0"/>
      <w:sz w:val="28"/>
      <w:szCs w:val="28"/>
      <w:lang w:eastAsia="en-US"/>
    </w:rPr>
  </w:style>
  <w:style w:type="paragraph" w:styleId="DocumentMap">
    <w:name w:val="Document Map"/>
    <w:basedOn w:val="Normal"/>
    <w:link w:val="DocumentMapChar"/>
    <w:uiPriority w:val="99"/>
    <w:semiHidden/>
    <w:rsid w:val="00C37D8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C37D8E"/>
    <w:rPr>
      <w:rFonts w:ascii="Tahoma" w:hAnsi="Tahoma" w:cs="Tahoma"/>
      <w:sz w:val="16"/>
      <w:szCs w:val="16"/>
      <w:lang w:eastAsia="ar-SA" w:bidi="ar-SA"/>
    </w:rPr>
  </w:style>
  <w:style w:type="character" w:styleId="Strong">
    <w:name w:val="Strong"/>
    <w:basedOn w:val="DefaultParagraphFont"/>
    <w:uiPriority w:val="99"/>
    <w:qFormat/>
    <w:rsid w:val="00DF47E6"/>
    <w:rPr>
      <w:rFonts w:cs="Times New Roman"/>
      <w:b/>
    </w:rPr>
  </w:style>
  <w:style w:type="character" w:styleId="Emphasis">
    <w:name w:val="Emphasis"/>
    <w:basedOn w:val="DefaultParagraphFont"/>
    <w:uiPriority w:val="99"/>
    <w:qFormat/>
    <w:rsid w:val="00DF47E6"/>
    <w:rPr>
      <w:rFonts w:cs="Times New Roman"/>
      <w:i/>
    </w:rPr>
  </w:style>
  <w:style w:type="table" w:customStyle="1" w:styleId="Svtlstnovn1">
    <w:name w:val="Světlé stínování1"/>
    <w:uiPriority w:val="99"/>
    <w:rsid w:val="00911FE8"/>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vtlstnovnzvraznn11">
    <w:name w:val="Světlé stínování – zvýraznění 11"/>
    <w:uiPriority w:val="99"/>
    <w:rsid w:val="008F0313"/>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Svtlstnovn2">
    <w:name w:val="Světlé stínování2"/>
    <w:uiPriority w:val="99"/>
    <w:rsid w:val="00567CC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List2">
    <w:name w:val="List 2"/>
    <w:basedOn w:val="Normal"/>
    <w:uiPriority w:val="99"/>
    <w:rsid w:val="006376AB"/>
    <w:pPr>
      <w:ind w:left="566" w:hanging="283"/>
      <w:contextualSpacing/>
    </w:pPr>
  </w:style>
  <w:style w:type="paragraph" w:styleId="PlainText">
    <w:name w:val="Plain Text"/>
    <w:basedOn w:val="Normal"/>
    <w:link w:val="PlainTextChar"/>
    <w:uiPriority w:val="99"/>
    <w:semiHidden/>
    <w:rsid w:val="00B13911"/>
    <w:pPr>
      <w:suppressAutoHyphens w:val="0"/>
    </w:pPr>
    <w:rPr>
      <w:rFonts w:ascii="Courier New" w:hAnsi="Courier New" w:cs="Courier New"/>
      <w:sz w:val="20"/>
      <w:szCs w:val="20"/>
      <w:lang w:eastAsia="cs-CZ"/>
    </w:rPr>
  </w:style>
  <w:style w:type="character" w:customStyle="1" w:styleId="PlainTextChar">
    <w:name w:val="Plain Text Char"/>
    <w:basedOn w:val="DefaultParagraphFont"/>
    <w:link w:val="PlainText"/>
    <w:uiPriority w:val="99"/>
    <w:semiHidden/>
    <w:locked/>
    <w:rsid w:val="00B13911"/>
    <w:rPr>
      <w:rFonts w:ascii="Courier New" w:hAnsi="Courier New" w:cs="Courier New"/>
      <w:sz w:val="20"/>
      <w:szCs w:val="20"/>
      <w:lang w:eastAsia="cs-CZ"/>
    </w:rPr>
  </w:style>
</w:styles>
</file>

<file path=word/webSettings.xml><?xml version="1.0" encoding="utf-8"?>
<w:webSettings xmlns:r="http://schemas.openxmlformats.org/officeDocument/2006/relationships" xmlns:w="http://schemas.openxmlformats.org/wordprocessingml/2006/main">
  <w:divs>
    <w:div w:id="987369440">
      <w:marLeft w:val="0"/>
      <w:marRight w:val="0"/>
      <w:marTop w:val="0"/>
      <w:marBottom w:val="0"/>
      <w:divBdr>
        <w:top w:val="none" w:sz="0" w:space="0" w:color="auto"/>
        <w:left w:val="none" w:sz="0" w:space="0" w:color="auto"/>
        <w:bottom w:val="none" w:sz="0" w:space="0" w:color="auto"/>
        <w:right w:val="none" w:sz="0" w:space="0" w:color="auto"/>
      </w:divBdr>
    </w:div>
    <w:div w:id="987369441">
      <w:marLeft w:val="0"/>
      <w:marRight w:val="0"/>
      <w:marTop w:val="0"/>
      <w:marBottom w:val="0"/>
      <w:divBdr>
        <w:top w:val="none" w:sz="0" w:space="0" w:color="auto"/>
        <w:left w:val="none" w:sz="0" w:space="0" w:color="auto"/>
        <w:bottom w:val="none" w:sz="0" w:space="0" w:color="auto"/>
        <w:right w:val="none" w:sz="0" w:space="0" w:color="auto"/>
      </w:divBdr>
    </w:div>
    <w:div w:id="9873694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5280</TotalTime>
  <Pages>31</Pages>
  <Words>9209</Words>
  <Characters>-32766</Characters>
  <Application>Microsoft Office Outlook</Application>
  <DocSecurity>0</DocSecurity>
  <Lines>0</Lines>
  <Paragraphs>0</Paragraphs>
  <ScaleCrop>false</ScaleCrop>
  <Company>Ing. Pavel Jaroš</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plánu péče o zvláště chráněné území</dc:title>
  <dc:subject>Přírodní památka Hora Říp</dc:subject>
  <dc:creator>Publius</dc:creator>
  <cp:keywords/>
  <dc:description/>
  <cp:lastModifiedBy>Zavitkovska.d</cp:lastModifiedBy>
  <cp:revision>255</cp:revision>
  <cp:lastPrinted>2010-10-05T12:41:00Z</cp:lastPrinted>
  <dcterms:created xsi:type="dcterms:W3CDTF">2008-10-13T08:33:00Z</dcterms:created>
  <dcterms:modified xsi:type="dcterms:W3CDTF">2010-10-05T12:55:00Z</dcterms:modified>
</cp:coreProperties>
</file>